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tblBorders>
          <w:insideH w:val="nil"/>
          <w:insideV w:val="nil"/>
        </w:tblBorders>
        <w:tblLayout w:type="fixed"/>
        <w:tblLook w:val="0400" w:firstRow="0" w:lastRow="0" w:firstColumn="0" w:lastColumn="0" w:noHBand="0" w:noVBand="1"/>
      </w:tblPr>
      <w:tblGrid>
        <w:gridCol w:w="2197"/>
        <w:gridCol w:w="5630"/>
        <w:gridCol w:w="1533"/>
      </w:tblGrid>
      <w:tr w:rsidR="003E5FBA" w14:paraId="76F6E74C" w14:textId="77777777" w:rsidTr="003E5FBA">
        <w:trPr>
          <w:trHeight w:val="1562"/>
        </w:trPr>
        <w:tc>
          <w:tcPr>
            <w:tcW w:w="2196" w:type="dxa"/>
            <w:tcBorders>
              <w:top w:val="nil"/>
              <w:left w:val="nil"/>
              <w:bottom w:val="single" w:sz="24" w:space="0" w:color="000000"/>
              <w:right w:val="nil"/>
            </w:tcBorders>
            <w:hideMark/>
          </w:tcPr>
          <w:p w14:paraId="27734EF4" w14:textId="548F2833" w:rsidR="003E5FBA" w:rsidRDefault="003E5FBA">
            <w:pPr>
              <w:keepNext/>
              <w:jc w:val="center"/>
              <w:rPr>
                <w:rFonts w:ascii="Times New Roman" w:hAnsi="Times New Roman" w:cs="Times New Roman"/>
                <w:b/>
                <w:color w:val="000000"/>
                <w:sz w:val="28"/>
                <w:szCs w:val="28"/>
              </w:rPr>
            </w:pPr>
            <w:r>
              <w:rPr>
                <w:rFonts w:ascii="Times New Roman" w:hAnsi="Times New Roman" w:cs="Times New Roman"/>
                <w:b/>
                <w:noProof/>
                <w:color w:val="000000"/>
                <w:sz w:val="28"/>
                <w:szCs w:val="28"/>
                <w:lang w:val="ru-RU"/>
              </w:rPr>
              <w:drawing>
                <wp:inline distT="0" distB="0" distL="0" distR="0" wp14:anchorId="120A9135" wp14:editId="0577B477">
                  <wp:extent cx="1000125" cy="844933"/>
                  <wp:effectExtent l="0" t="0" r="0" b="0"/>
                  <wp:docPr id="4" name="Рисунок 4" descr="D8-23 Stema Republicii Moldova (A4) - SC AV-Dive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D8-23 Stema Republicii Moldova (A4) - SC AV-Divert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3281" cy="847599"/>
                          </a:xfrm>
                          <a:prstGeom prst="rect">
                            <a:avLst/>
                          </a:prstGeom>
                          <a:noFill/>
                          <a:ln>
                            <a:noFill/>
                          </a:ln>
                        </pic:spPr>
                      </pic:pic>
                    </a:graphicData>
                  </a:graphic>
                </wp:inline>
              </w:drawing>
            </w:r>
          </w:p>
        </w:tc>
        <w:tc>
          <w:tcPr>
            <w:tcW w:w="5626" w:type="dxa"/>
            <w:tcBorders>
              <w:top w:val="nil"/>
              <w:left w:val="nil"/>
              <w:bottom w:val="single" w:sz="24" w:space="0" w:color="000000"/>
              <w:right w:val="nil"/>
            </w:tcBorders>
            <w:hideMark/>
          </w:tcPr>
          <w:p w14:paraId="0DA8B073" w14:textId="77777777" w:rsidR="003E5FBA" w:rsidRDefault="003E5FBA">
            <w:pPr>
              <w:keepNext/>
              <w:spacing w:before="120" w:after="120"/>
              <w:jc w:val="center"/>
              <w:rPr>
                <w:rFonts w:ascii="Times New Roman" w:hAnsi="Times New Roman" w:cs="Times New Roman"/>
                <w:b/>
                <w:color w:val="000000"/>
                <w:sz w:val="25"/>
                <w:szCs w:val="25"/>
              </w:rPr>
            </w:pPr>
            <w:r>
              <w:rPr>
                <w:rFonts w:ascii="Times New Roman" w:hAnsi="Times New Roman" w:cs="Times New Roman"/>
                <w:b/>
                <w:color w:val="000000"/>
                <w:sz w:val="25"/>
                <w:szCs w:val="25"/>
              </w:rPr>
              <w:t>REPUBLICA MOLDOVA</w:t>
            </w:r>
          </w:p>
          <w:p w14:paraId="1B85DC09" w14:textId="77777777" w:rsidR="003E5FBA" w:rsidRDefault="003E5FBA">
            <w:pPr>
              <w:keepNext/>
              <w:spacing w:before="120" w:after="120"/>
              <w:jc w:val="center"/>
              <w:rPr>
                <w:rFonts w:ascii="Times New Roman" w:hAnsi="Times New Roman" w:cs="Times New Roman"/>
                <w:b/>
                <w:color w:val="000000"/>
                <w:sz w:val="25"/>
                <w:szCs w:val="25"/>
              </w:rPr>
            </w:pPr>
            <w:r>
              <w:rPr>
                <w:rFonts w:ascii="Times New Roman" w:hAnsi="Times New Roman" w:cs="Times New Roman"/>
                <w:b/>
                <w:color w:val="000000"/>
                <w:sz w:val="25"/>
                <w:szCs w:val="25"/>
              </w:rPr>
              <w:t>CONSILIUL RAIONAL ŞTEFAN VODĂ</w:t>
            </w:r>
          </w:p>
          <w:p w14:paraId="7956F7D8" w14:textId="77777777" w:rsidR="003E5FBA" w:rsidRDefault="003E5FBA">
            <w:pPr>
              <w:spacing w:before="120" w:after="120"/>
              <w:jc w:val="center"/>
              <w:rPr>
                <w:rFonts w:ascii="Times New Roman" w:hAnsi="Times New Roman" w:cs="Times New Roman"/>
                <w:b/>
                <w:sz w:val="25"/>
                <w:szCs w:val="25"/>
                <w:lang w:val="ru-RU"/>
              </w:rPr>
            </w:pPr>
            <w:r>
              <w:rPr>
                <w:rFonts w:ascii="Times New Roman" w:hAnsi="Times New Roman" w:cs="Times New Roman"/>
                <w:b/>
                <w:sz w:val="25"/>
                <w:szCs w:val="25"/>
              </w:rPr>
              <w:t>PREŞEDINTELE RAIONULUI ŞTEFAN VODĂ</w:t>
            </w:r>
          </w:p>
        </w:tc>
        <w:tc>
          <w:tcPr>
            <w:tcW w:w="1532" w:type="dxa"/>
            <w:hideMark/>
          </w:tcPr>
          <w:p w14:paraId="186F0A9D" w14:textId="571544D7" w:rsidR="003E5FBA" w:rsidRDefault="003E5FBA">
            <w:pPr>
              <w:keepNext/>
              <w:jc w:val="center"/>
              <w:rPr>
                <w:rFonts w:ascii="Times New Roman" w:hAnsi="Times New Roman" w:cs="Times New Roman"/>
                <w:color w:val="000000"/>
                <w:sz w:val="28"/>
                <w:szCs w:val="28"/>
              </w:rPr>
            </w:pPr>
            <w:r>
              <w:rPr>
                <w:rFonts w:ascii="Times New Roman" w:hAnsi="Times New Roman" w:cs="Times New Roman"/>
                <w:b/>
                <w:noProof/>
                <w:color w:val="000000"/>
                <w:sz w:val="28"/>
                <w:szCs w:val="28"/>
                <w:lang w:val="ru-RU"/>
              </w:rPr>
              <w:drawing>
                <wp:inline distT="0" distB="0" distL="0" distR="0" wp14:anchorId="3A714BBC" wp14:editId="65AC4E36">
                  <wp:extent cx="658215" cy="808891"/>
                  <wp:effectExtent l="0" t="0" r="8890" b="0"/>
                  <wp:docPr id="3" name="Рисунок 3" descr="Stema raionului Stefan Vo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 raionului Stefan Vod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531" cy="819111"/>
                          </a:xfrm>
                          <a:prstGeom prst="rect">
                            <a:avLst/>
                          </a:prstGeom>
                          <a:noFill/>
                          <a:ln>
                            <a:noFill/>
                          </a:ln>
                        </pic:spPr>
                      </pic:pic>
                    </a:graphicData>
                  </a:graphic>
                </wp:inline>
              </w:drawing>
            </w:r>
          </w:p>
        </w:tc>
      </w:tr>
      <w:tr w:rsidR="003E5FBA" w14:paraId="4431BF2C" w14:textId="77777777" w:rsidTr="003E5FBA">
        <w:trPr>
          <w:trHeight w:val="369"/>
        </w:trPr>
        <w:tc>
          <w:tcPr>
            <w:tcW w:w="9354" w:type="dxa"/>
            <w:gridSpan w:val="3"/>
            <w:tcBorders>
              <w:top w:val="single" w:sz="24" w:space="0" w:color="000000"/>
              <w:left w:val="nil"/>
              <w:bottom w:val="nil"/>
              <w:right w:val="nil"/>
            </w:tcBorders>
            <w:hideMark/>
          </w:tcPr>
          <w:p w14:paraId="79144CA3" w14:textId="77777777" w:rsidR="003E5FBA" w:rsidRPr="003E5FBA" w:rsidRDefault="003E5FBA">
            <w:pPr>
              <w:spacing w:after="0"/>
              <w:jc w:val="center"/>
              <w:rPr>
                <w:rFonts w:ascii="Times New Roman" w:hAnsi="Times New Roman" w:cs="Times New Roman"/>
                <w:color w:val="000000"/>
                <w:sz w:val="18"/>
                <w:szCs w:val="18"/>
              </w:rPr>
            </w:pPr>
            <w:r w:rsidRPr="003E5FBA">
              <w:rPr>
                <w:rFonts w:ascii="Times New Roman" w:hAnsi="Times New Roman" w:cs="Times New Roman"/>
                <w:sz w:val="18"/>
                <w:szCs w:val="18"/>
              </w:rPr>
              <w:t xml:space="preserve">MD–4201, or. Ştefan Vodă, str. Libertăţii, nr. 1, tel. (242) 226-50, </w:t>
            </w:r>
            <w:r w:rsidRPr="003E5FBA">
              <w:rPr>
                <w:rFonts w:ascii="Times New Roman" w:hAnsi="Times New Roman" w:cs="Times New Roman"/>
                <w:color w:val="000000"/>
                <w:sz w:val="18"/>
                <w:szCs w:val="18"/>
              </w:rPr>
              <w:t xml:space="preserve">tel/fax (242) 234-10, </w:t>
            </w:r>
          </w:p>
          <w:p w14:paraId="1ACCF723" w14:textId="77777777" w:rsidR="003E5FBA" w:rsidRDefault="003E5FBA">
            <w:pPr>
              <w:spacing w:after="0"/>
              <w:jc w:val="center"/>
              <w:rPr>
                <w:rFonts w:ascii="Times New Roman" w:hAnsi="Times New Roman" w:cs="Times New Roman"/>
                <w:color w:val="0000FF"/>
              </w:rPr>
            </w:pPr>
            <w:r w:rsidRPr="003E5FBA">
              <w:rPr>
                <w:rFonts w:ascii="Times New Roman" w:hAnsi="Times New Roman" w:cs="Times New Roman"/>
                <w:color w:val="000000"/>
                <w:sz w:val="18"/>
                <w:szCs w:val="18"/>
              </w:rPr>
              <w:t>e-mail: c</w:t>
            </w:r>
            <w:r w:rsidRPr="003E5FBA">
              <w:rPr>
                <w:rFonts w:ascii="Times New Roman" w:hAnsi="Times New Roman" w:cs="Times New Roman"/>
                <w:color w:val="0000FF"/>
                <w:sz w:val="18"/>
                <w:szCs w:val="18"/>
                <w:highlight w:val="white"/>
              </w:rPr>
              <w:t>onsiliul.raional-stefan-voda@apl.gov.md</w:t>
            </w:r>
            <w:r w:rsidRPr="003E5FBA">
              <w:rPr>
                <w:rFonts w:ascii="Times New Roman" w:eastAsia="Arial" w:hAnsi="Times New Roman" w:cs="Times New Roman"/>
                <w:color w:val="222222"/>
                <w:sz w:val="18"/>
                <w:szCs w:val="18"/>
                <w:highlight w:val="white"/>
              </w:rPr>
              <w:t>,</w:t>
            </w:r>
            <w:r w:rsidRPr="003E5FBA">
              <w:rPr>
                <w:rFonts w:ascii="Times New Roman" w:hAnsi="Times New Roman" w:cs="Times New Roman"/>
                <w:color w:val="000000"/>
                <w:sz w:val="18"/>
                <w:szCs w:val="18"/>
              </w:rPr>
              <w:t xml:space="preserve"> web: </w:t>
            </w:r>
            <w:hyperlink r:id="rId8" w:history="1">
              <w:r w:rsidRPr="003E5FBA">
                <w:rPr>
                  <w:rStyle w:val="a6"/>
                  <w:rFonts w:ascii="Times New Roman" w:hAnsi="Times New Roman" w:cs="Times New Roman"/>
                  <w:sz w:val="18"/>
                  <w:szCs w:val="18"/>
                </w:rPr>
                <w:t>www.stefan-voda.md</w:t>
              </w:r>
            </w:hyperlink>
          </w:p>
        </w:tc>
      </w:tr>
    </w:tbl>
    <w:p w14:paraId="437FE36F" w14:textId="77777777" w:rsidR="003E5FBA" w:rsidRPr="003E5FBA" w:rsidRDefault="003E5FBA" w:rsidP="003E5FBA">
      <w:pPr>
        <w:spacing w:after="0" w:line="240" w:lineRule="auto"/>
        <w:jc w:val="right"/>
        <w:rPr>
          <w:rFonts w:ascii="Times New Roman" w:hAnsi="Times New Roman" w:cs="Times New Roman"/>
          <w:sz w:val="16"/>
          <w:szCs w:val="16"/>
          <w:lang w:eastAsia="en-US"/>
        </w:rPr>
      </w:pPr>
    </w:p>
    <w:p w14:paraId="1C44FB1C" w14:textId="77777777" w:rsidR="003E5FBA" w:rsidRDefault="003E5FBA" w:rsidP="003E5FBA">
      <w:pPr>
        <w:spacing w:after="0" w:line="240" w:lineRule="auto"/>
        <w:jc w:val="right"/>
        <w:rPr>
          <w:rFonts w:ascii="Times New Roman" w:hAnsi="Times New Roman" w:cs="Times New Roman"/>
          <w:b/>
          <w:i/>
          <w:sz w:val="24"/>
          <w:szCs w:val="24"/>
          <w:u w:val="single"/>
        </w:rPr>
      </w:pPr>
      <w:r>
        <w:rPr>
          <w:rFonts w:ascii="Times New Roman" w:hAnsi="Times New Roman" w:cs="Times New Roman"/>
          <w:b/>
          <w:i/>
          <w:sz w:val="24"/>
          <w:szCs w:val="24"/>
          <w:u w:val="single"/>
        </w:rPr>
        <w:t>PROIECT</w:t>
      </w:r>
    </w:p>
    <w:p w14:paraId="56FB5342" w14:textId="4729346B" w:rsidR="003E5FBA" w:rsidRDefault="003B1AD4" w:rsidP="003E5FB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DECIZIE nr. </w:t>
      </w:r>
      <w:r w:rsidR="00B257D6">
        <w:rPr>
          <w:rFonts w:ascii="Times New Roman" w:hAnsi="Times New Roman" w:cs="Times New Roman"/>
          <w:b/>
          <w:sz w:val="24"/>
          <w:szCs w:val="24"/>
        </w:rPr>
        <w:t>4/</w:t>
      </w:r>
      <w:r w:rsidR="002553F7">
        <w:rPr>
          <w:rFonts w:ascii="Times New Roman" w:hAnsi="Times New Roman" w:cs="Times New Roman"/>
          <w:b/>
          <w:sz w:val="24"/>
          <w:szCs w:val="24"/>
        </w:rPr>
        <w:t>18</w:t>
      </w:r>
    </w:p>
    <w:p w14:paraId="02B600EB" w14:textId="76A5D3E9" w:rsidR="003E5FBA" w:rsidRPr="00B257D6" w:rsidRDefault="00C326E4" w:rsidP="003E5FB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w:t>
      </w:r>
      <w:r w:rsidR="003E5FBA">
        <w:rPr>
          <w:rFonts w:ascii="Times New Roman" w:hAnsi="Times New Roman" w:cs="Times New Roman"/>
          <w:b/>
          <w:sz w:val="24"/>
          <w:szCs w:val="24"/>
        </w:rPr>
        <w:t>in</w:t>
      </w:r>
      <w:r w:rsidR="00B257D6">
        <w:rPr>
          <w:rFonts w:ascii="Times New Roman" w:hAnsi="Times New Roman" w:cs="Times New Roman"/>
          <w:b/>
          <w:sz w:val="24"/>
          <w:szCs w:val="24"/>
        </w:rPr>
        <w:t xml:space="preserve"> </w:t>
      </w:r>
      <w:r>
        <w:rPr>
          <w:rFonts w:ascii="Times New Roman" w:hAnsi="Times New Roman" w:cs="Times New Roman"/>
          <w:b/>
          <w:sz w:val="24"/>
          <w:szCs w:val="24"/>
        </w:rPr>
        <w:t>30</w:t>
      </w:r>
      <w:r w:rsidR="00B257D6">
        <w:rPr>
          <w:rFonts w:ascii="Times New Roman" w:hAnsi="Times New Roman" w:cs="Times New Roman"/>
          <w:b/>
          <w:sz w:val="24"/>
          <w:szCs w:val="24"/>
        </w:rPr>
        <w:t xml:space="preserve"> iulie </w:t>
      </w:r>
      <w:r w:rsidR="00D2479F" w:rsidRPr="00B257D6">
        <w:rPr>
          <w:rFonts w:ascii="Times New Roman" w:hAnsi="Times New Roman" w:cs="Times New Roman"/>
          <w:b/>
          <w:sz w:val="24"/>
          <w:szCs w:val="24"/>
        </w:rPr>
        <w:t>2026</w:t>
      </w:r>
    </w:p>
    <w:p w14:paraId="00000008" w14:textId="77777777" w:rsidR="00592F83" w:rsidRPr="003E5FBA" w:rsidRDefault="00592F83">
      <w:pPr>
        <w:spacing w:after="0" w:line="240" w:lineRule="auto"/>
        <w:rPr>
          <w:rFonts w:ascii="Times New Roman" w:eastAsia="Times New Roman" w:hAnsi="Times New Roman" w:cs="Times New Roman"/>
          <w:sz w:val="10"/>
          <w:szCs w:val="10"/>
        </w:rPr>
      </w:pPr>
    </w:p>
    <w:p w14:paraId="00000009" w14:textId="77777777" w:rsidR="00592F83" w:rsidRPr="00C326E4" w:rsidRDefault="00555AAD">
      <w:pPr>
        <w:spacing w:after="0" w:line="240" w:lineRule="auto"/>
        <w:rPr>
          <w:rFonts w:ascii="Times New Roman" w:eastAsia="Times New Roman" w:hAnsi="Times New Roman" w:cs="Times New Roman"/>
          <w:b/>
          <w:bCs/>
          <w:sz w:val="24"/>
          <w:szCs w:val="24"/>
        </w:rPr>
      </w:pPr>
      <w:r w:rsidRPr="00C326E4">
        <w:rPr>
          <w:rFonts w:ascii="Times New Roman" w:eastAsia="Times New Roman" w:hAnsi="Times New Roman" w:cs="Times New Roman"/>
          <w:b/>
          <w:bCs/>
          <w:sz w:val="24"/>
          <w:szCs w:val="24"/>
        </w:rPr>
        <w:t>Cu privire la darea în locațiune,</w:t>
      </w:r>
    </w:p>
    <w:p w14:paraId="0CB09E4C" w14:textId="168C56E9" w:rsidR="000A369F" w:rsidRPr="00C326E4" w:rsidRDefault="00555AAD">
      <w:pPr>
        <w:spacing w:after="0" w:line="240" w:lineRule="auto"/>
        <w:rPr>
          <w:rFonts w:ascii="Times New Roman" w:eastAsia="Times New Roman" w:hAnsi="Times New Roman" w:cs="Times New Roman"/>
          <w:b/>
          <w:bCs/>
          <w:sz w:val="24"/>
          <w:szCs w:val="24"/>
        </w:rPr>
      </w:pPr>
      <w:r w:rsidRPr="00C326E4">
        <w:rPr>
          <w:rFonts w:ascii="Times New Roman" w:eastAsia="Times New Roman" w:hAnsi="Times New Roman" w:cs="Times New Roman"/>
          <w:b/>
          <w:bCs/>
          <w:sz w:val="24"/>
          <w:szCs w:val="24"/>
        </w:rPr>
        <w:t xml:space="preserve">prin licitație publică, a </w:t>
      </w:r>
      <w:r w:rsidR="0062217C" w:rsidRPr="00C326E4">
        <w:rPr>
          <w:rFonts w:ascii="Times New Roman" w:eastAsia="Times New Roman" w:hAnsi="Times New Roman" w:cs="Times New Roman"/>
          <w:b/>
          <w:bCs/>
          <w:sz w:val="24"/>
          <w:szCs w:val="24"/>
        </w:rPr>
        <w:t>unei</w:t>
      </w:r>
      <w:r w:rsidR="003E34FF" w:rsidRPr="00C326E4">
        <w:rPr>
          <w:rFonts w:ascii="Times New Roman" w:eastAsia="Times New Roman" w:hAnsi="Times New Roman" w:cs="Times New Roman"/>
          <w:b/>
          <w:bCs/>
          <w:sz w:val="24"/>
          <w:szCs w:val="24"/>
        </w:rPr>
        <w:t xml:space="preserve"> încăperi î</w:t>
      </w:r>
      <w:r w:rsidR="000A369F" w:rsidRPr="00C326E4">
        <w:rPr>
          <w:rFonts w:ascii="Times New Roman" w:eastAsia="Times New Roman" w:hAnsi="Times New Roman" w:cs="Times New Roman"/>
          <w:b/>
          <w:bCs/>
          <w:sz w:val="24"/>
          <w:szCs w:val="24"/>
        </w:rPr>
        <w:t xml:space="preserve">n cadrul </w:t>
      </w:r>
    </w:p>
    <w:p w14:paraId="0000000B" w14:textId="43530940" w:rsidR="00592F83" w:rsidRDefault="00555AAD">
      <w:pPr>
        <w:spacing w:after="0" w:line="240" w:lineRule="auto"/>
        <w:rPr>
          <w:rFonts w:ascii="Times New Roman" w:eastAsia="Times New Roman" w:hAnsi="Times New Roman" w:cs="Times New Roman"/>
          <w:sz w:val="24"/>
          <w:szCs w:val="24"/>
        </w:rPr>
      </w:pPr>
      <w:r w:rsidRPr="00C326E4">
        <w:rPr>
          <w:rFonts w:ascii="Times New Roman" w:eastAsia="Times New Roman" w:hAnsi="Times New Roman" w:cs="Times New Roman"/>
          <w:b/>
          <w:bCs/>
          <w:sz w:val="24"/>
          <w:szCs w:val="24"/>
        </w:rPr>
        <w:t>bunului imobil</w:t>
      </w:r>
      <w:r w:rsidR="000A369F" w:rsidRPr="00C326E4">
        <w:rPr>
          <w:rFonts w:ascii="Times New Roman" w:eastAsia="Times New Roman" w:hAnsi="Times New Roman" w:cs="Times New Roman"/>
          <w:b/>
          <w:bCs/>
          <w:sz w:val="24"/>
          <w:szCs w:val="24"/>
        </w:rPr>
        <w:t xml:space="preserve"> </w:t>
      </w:r>
      <w:r w:rsidRPr="00C326E4">
        <w:rPr>
          <w:rFonts w:ascii="Times New Roman" w:eastAsia="Times New Roman" w:hAnsi="Times New Roman" w:cs="Times New Roman"/>
          <w:b/>
          <w:bCs/>
          <w:sz w:val="24"/>
          <w:szCs w:val="24"/>
        </w:rPr>
        <w:t>proprietate publică a raionului</w:t>
      </w:r>
    </w:p>
    <w:p w14:paraId="0000000C" w14:textId="77777777" w:rsidR="00592F83" w:rsidRPr="003E5FBA" w:rsidRDefault="00592F83">
      <w:pPr>
        <w:spacing w:after="0" w:line="240" w:lineRule="auto"/>
        <w:rPr>
          <w:rFonts w:ascii="Times New Roman" w:eastAsia="Times New Roman" w:hAnsi="Times New Roman" w:cs="Times New Roman"/>
          <w:sz w:val="16"/>
          <w:szCs w:val="16"/>
        </w:rPr>
      </w:pPr>
    </w:p>
    <w:p w14:paraId="46B88C7F" w14:textId="2EF0141E" w:rsidR="001F50ED" w:rsidRDefault="001F50ED" w:rsidP="00C550A0">
      <w:pPr>
        <w:tabs>
          <w:tab w:val="left" w:pos="3600"/>
          <w:tab w:val="left" w:pos="3690"/>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Aferent de</w:t>
      </w:r>
      <w:r>
        <w:rPr>
          <w:rFonts w:ascii="Times New Roman" w:eastAsia="Times New Roman" w:hAnsi="Times New Roman" w:cs="Times New Roman"/>
          <w:color w:val="000000"/>
          <w:sz w:val="24"/>
          <w:szCs w:val="24"/>
          <w:lang w:val="ro-MD"/>
        </w:rPr>
        <w:t>m</w:t>
      </w:r>
      <w:r>
        <w:rPr>
          <w:rFonts w:ascii="Times New Roman" w:eastAsia="Times New Roman" w:hAnsi="Times New Roman" w:cs="Times New Roman"/>
          <w:color w:val="000000"/>
          <w:sz w:val="24"/>
          <w:szCs w:val="24"/>
        </w:rPr>
        <w:t xml:space="preserve">ersului </w:t>
      </w:r>
      <w:r w:rsidR="00C550A0">
        <w:rPr>
          <w:rFonts w:ascii="Times New Roman" w:eastAsia="Times New Roman" w:hAnsi="Times New Roman" w:cs="Times New Roman"/>
          <w:color w:val="000000"/>
          <w:sz w:val="24"/>
          <w:szCs w:val="24"/>
        </w:rPr>
        <w:t xml:space="preserve">administrației </w:t>
      </w:r>
      <w:r>
        <w:rPr>
          <w:rFonts w:ascii="Times New Roman" w:eastAsia="Times New Roman" w:hAnsi="Times New Roman" w:cs="Times New Roman"/>
          <w:color w:val="000000"/>
          <w:sz w:val="24"/>
          <w:szCs w:val="24"/>
        </w:rPr>
        <w:t xml:space="preserve">IMSP </w:t>
      </w:r>
      <w:r w:rsidRPr="001F50E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Centrul de sănătate Olănești</w:t>
      </w:r>
      <w:r w:rsidRPr="001F50E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
    <w:p w14:paraId="0000000D" w14:textId="1B36FC1D" w:rsidR="00592F83" w:rsidRDefault="001F50ED">
      <w:pPr>
        <w:tabs>
          <w:tab w:val="left" w:pos="3600"/>
          <w:tab w:val="left" w:pos="3690"/>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î</w:t>
      </w:r>
      <w:r w:rsidR="00555AAD">
        <w:rPr>
          <w:rFonts w:ascii="Times New Roman" w:eastAsia="Times New Roman" w:hAnsi="Times New Roman" w:cs="Times New Roman"/>
          <w:color w:val="000000"/>
          <w:sz w:val="24"/>
          <w:szCs w:val="24"/>
        </w:rPr>
        <w:t xml:space="preserve">n conformitate cu prevederile art. 9 alin. (2) lit. h) art. 10 alin. (1) - (4) al Legii nr. 121/2007 privind administrarea și deetatizarea proprietății publice, a art. 1251-1269, art. 1279 și art. 1282-1286 ale Codului civil nr. 1107/2002, a Regulamentului </w:t>
      </w:r>
      <w:r w:rsidR="00555AAD">
        <w:rPr>
          <w:rFonts w:ascii="Times New Roman" w:eastAsia="Times New Roman" w:hAnsi="Times New Roman" w:cs="Times New Roman"/>
          <w:sz w:val="24"/>
          <w:szCs w:val="24"/>
        </w:rPr>
        <w:t>privind licitațiile cu strigare și cu reducere, aprobat prin Hotărârea Guvernului nr. 136/2009;</w:t>
      </w:r>
    </w:p>
    <w:p w14:paraId="0000000E" w14:textId="77777777" w:rsidR="00592F83" w:rsidRDefault="00555AAD">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în temeiul art. 43 alin. (1) lit. d), art. 46, art. 75 și art. 77 alin. (2) al Legii nr. 436/2006 privind administraţia publică locală, </w:t>
      </w:r>
      <w:r>
        <w:rPr>
          <w:rFonts w:ascii="Times New Roman" w:eastAsia="Times New Roman" w:hAnsi="Times New Roman" w:cs="Times New Roman"/>
          <w:b/>
          <w:sz w:val="24"/>
          <w:szCs w:val="24"/>
        </w:rPr>
        <w:t>Consiliul raional Ștefan Vodă DECIDE:</w:t>
      </w:r>
    </w:p>
    <w:p w14:paraId="0000000F" w14:textId="77777777" w:rsidR="00592F83" w:rsidRDefault="00592F83">
      <w:pPr>
        <w:spacing w:after="0" w:line="240" w:lineRule="auto"/>
        <w:jc w:val="both"/>
        <w:rPr>
          <w:rFonts w:ascii="Times New Roman" w:eastAsia="Times New Roman" w:hAnsi="Times New Roman" w:cs="Times New Roman"/>
          <w:sz w:val="16"/>
          <w:szCs w:val="16"/>
        </w:rPr>
      </w:pPr>
    </w:p>
    <w:p w14:paraId="0F6C7B89" w14:textId="1944A532" w:rsidR="006E4264" w:rsidRDefault="00555AAD" w:rsidP="00C550A0">
      <w:pPr>
        <w:pStyle w:val="a4"/>
        <w:numPr>
          <w:ilvl w:val="0"/>
          <w:numId w:val="1"/>
        </w:numPr>
        <w:pBdr>
          <w:top w:val="nil"/>
          <w:left w:val="nil"/>
          <w:bottom w:val="nil"/>
          <w:right w:val="nil"/>
          <w:between w:val="nil"/>
        </w:pBdr>
        <w:tabs>
          <w:tab w:val="left" w:pos="567"/>
        </w:tabs>
        <w:spacing w:after="0" w:line="240" w:lineRule="auto"/>
        <w:ind w:left="0" w:firstLine="360"/>
        <w:jc w:val="both"/>
        <w:rPr>
          <w:rFonts w:ascii="Times New Roman" w:eastAsia="Times New Roman" w:hAnsi="Times New Roman" w:cs="Times New Roman"/>
          <w:color w:val="000000"/>
          <w:sz w:val="24"/>
          <w:szCs w:val="24"/>
        </w:rPr>
      </w:pPr>
      <w:bookmarkStart w:id="0" w:name="_heading=h.1l2xlplrqicu" w:colFirst="0" w:colLast="0"/>
      <w:bookmarkEnd w:id="0"/>
      <w:r w:rsidRPr="007B599B">
        <w:rPr>
          <w:rFonts w:ascii="Times New Roman" w:eastAsia="Times New Roman" w:hAnsi="Times New Roman" w:cs="Times New Roman"/>
          <w:color w:val="000000"/>
          <w:sz w:val="24"/>
          <w:szCs w:val="24"/>
        </w:rPr>
        <w:t xml:space="preserve">Se acceptă darea în locațiune, prin expunere la licitație publică, în bază contractuală, pe </w:t>
      </w:r>
      <w:r w:rsidR="00D2479F">
        <w:rPr>
          <w:rFonts w:ascii="Times New Roman" w:eastAsia="Times New Roman" w:hAnsi="Times New Roman" w:cs="Times New Roman"/>
          <w:color w:val="000000"/>
          <w:sz w:val="24"/>
          <w:szCs w:val="24"/>
        </w:rPr>
        <w:t xml:space="preserve">termen de 5 (cinci) ani, a unei </w:t>
      </w:r>
      <w:r w:rsidRPr="007B599B">
        <w:rPr>
          <w:rFonts w:ascii="Times New Roman" w:eastAsia="Times New Roman" w:hAnsi="Times New Roman" w:cs="Times New Roman"/>
          <w:color w:val="000000"/>
          <w:sz w:val="24"/>
          <w:szCs w:val="24"/>
        </w:rPr>
        <w:t>încăp</w:t>
      </w:r>
      <w:r w:rsidR="0062217C">
        <w:rPr>
          <w:rFonts w:ascii="Times New Roman" w:eastAsia="Times New Roman" w:hAnsi="Times New Roman" w:cs="Times New Roman"/>
          <w:color w:val="000000"/>
          <w:sz w:val="24"/>
          <w:szCs w:val="24"/>
        </w:rPr>
        <w:t>eri</w:t>
      </w:r>
      <w:r w:rsidR="00DB7D57">
        <w:rPr>
          <w:rFonts w:ascii="Times New Roman" w:eastAsia="Times New Roman" w:hAnsi="Times New Roman" w:cs="Times New Roman"/>
          <w:color w:val="000000"/>
          <w:sz w:val="24"/>
          <w:szCs w:val="24"/>
        </w:rPr>
        <w:t>, cu suprafața totală de 13,25 m</w:t>
      </w:r>
      <w:r w:rsidR="00DB7D57">
        <w:rPr>
          <w:rFonts w:ascii="Times New Roman" w:eastAsia="Times New Roman" w:hAnsi="Times New Roman" w:cs="Times New Roman"/>
          <w:color w:val="000000"/>
          <w:sz w:val="24"/>
          <w:szCs w:val="24"/>
          <w:vertAlign w:val="superscript"/>
        </w:rPr>
        <w:t>2</w:t>
      </w:r>
      <w:r w:rsidRPr="007B599B">
        <w:rPr>
          <w:rFonts w:ascii="Times New Roman" w:eastAsia="Times New Roman" w:hAnsi="Times New Roman" w:cs="Times New Roman"/>
          <w:color w:val="000000"/>
          <w:sz w:val="24"/>
          <w:szCs w:val="24"/>
        </w:rPr>
        <w:t>, calculată din supra</w:t>
      </w:r>
      <w:r w:rsidR="006A0E80" w:rsidRPr="007B599B">
        <w:rPr>
          <w:rFonts w:ascii="Times New Roman" w:eastAsia="Times New Roman" w:hAnsi="Times New Roman" w:cs="Times New Roman"/>
          <w:color w:val="000000"/>
          <w:sz w:val="24"/>
          <w:szCs w:val="24"/>
        </w:rPr>
        <w:t>fa</w:t>
      </w:r>
      <w:r w:rsidR="00DB7D57">
        <w:rPr>
          <w:rFonts w:ascii="Times New Roman" w:eastAsia="Times New Roman" w:hAnsi="Times New Roman" w:cs="Times New Roman"/>
          <w:color w:val="000000"/>
          <w:sz w:val="24"/>
          <w:szCs w:val="24"/>
        </w:rPr>
        <w:t>ța totală a clădirii de 246 m</w:t>
      </w:r>
      <w:r w:rsidR="00DB7D57">
        <w:rPr>
          <w:rFonts w:ascii="Times New Roman" w:eastAsia="Times New Roman" w:hAnsi="Times New Roman" w:cs="Times New Roman"/>
          <w:color w:val="000000"/>
          <w:sz w:val="24"/>
          <w:szCs w:val="24"/>
          <w:vertAlign w:val="superscript"/>
        </w:rPr>
        <w:t>2</w:t>
      </w:r>
      <w:r w:rsidRPr="007B599B">
        <w:rPr>
          <w:rFonts w:ascii="Times New Roman" w:eastAsia="Times New Roman" w:hAnsi="Times New Roman" w:cs="Times New Roman"/>
          <w:color w:val="000000"/>
          <w:sz w:val="24"/>
          <w:szCs w:val="24"/>
        </w:rPr>
        <w:t>, destinată ca construcție de sănătate, nr. cadastr</w:t>
      </w:r>
      <w:r w:rsidR="006A0E80" w:rsidRPr="007B599B">
        <w:rPr>
          <w:rFonts w:ascii="Times New Roman" w:eastAsia="Times New Roman" w:hAnsi="Times New Roman" w:cs="Times New Roman"/>
          <w:color w:val="000000"/>
          <w:sz w:val="24"/>
          <w:szCs w:val="24"/>
        </w:rPr>
        <w:t xml:space="preserve">al al bunului imobil </w:t>
      </w:r>
      <w:r w:rsidR="00DB7D57">
        <w:rPr>
          <w:rFonts w:ascii="Times New Roman" w:eastAsia="Times New Roman" w:hAnsi="Times New Roman" w:cs="Times New Roman"/>
          <w:color w:val="000000"/>
          <w:sz w:val="24"/>
          <w:szCs w:val="24"/>
        </w:rPr>
        <w:t>8515202.004.01</w:t>
      </w:r>
      <w:r w:rsidR="007B599B" w:rsidRPr="007B599B">
        <w:rPr>
          <w:rFonts w:ascii="Times New Roman" w:eastAsia="Times New Roman" w:hAnsi="Times New Roman" w:cs="Times New Roman"/>
          <w:color w:val="000000"/>
          <w:sz w:val="24"/>
          <w:szCs w:val="24"/>
        </w:rPr>
        <w:t xml:space="preserve">, </w:t>
      </w:r>
      <w:r w:rsidR="009D4A92">
        <w:rPr>
          <w:rFonts w:ascii="Times New Roman" w:eastAsia="Times New Roman" w:hAnsi="Times New Roman" w:cs="Times New Roman"/>
          <w:color w:val="000000"/>
          <w:sz w:val="24"/>
          <w:szCs w:val="24"/>
        </w:rPr>
        <w:t xml:space="preserve">proprietate publică a raionului Ștefan Vodă din domeniul public, </w:t>
      </w:r>
      <w:r w:rsidR="006E4264">
        <w:rPr>
          <w:rFonts w:ascii="Times New Roman" w:eastAsia="Times New Roman" w:hAnsi="Times New Roman" w:cs="Times New Roman"/>
          <w:color w:val="000000"/>
          <w:sz w:val="24"/>
          <w:szCs w:val="24"/>
        </w:rPr>
        <w:t>amplasat în satul Căplani</w:t>
      </w:r>
      <w:r w:rsidR="007B599B" w:rsidRPr="007B599B">
        <w:rPr>
          <w:rFonts w:ascii="Times New Roman" w:eastAsia="Times New Roman" w:hAnsi="Times New Roman" w:cs="Times New Roman"/>
          <w:color w:val="000000"/>
          <w:sz w:val="24"/>
          <w:szCs w:val="24"/>
        </w:rPr>
        <w:t xml:space="preserve"> (planul – schem</w:t>
      </w:r>
      <w:r w:rsidR="007B599B">
        <w:rPr>
          <w:rFonts w:ascii="Times New Roman" w:eastAsia="Times New Roman" w:hAnsi="Times New Roman" w:cs="Times New Roman"/>
          <w:color w:val="000000"/>
          <w:sz w:val="24"/>
          <w:szCs w:val="24"/>
        </w:rPr>
        <w:t>ă</w:t>
      </w:r>
      <w:r w:rsidR="007B599B" w:rsidRPr="007B599B">
        <w:rPr>
          <w:rFonts w:ascii="Times New Roman" w:eastAsia="Times New Roman" w:hAnsi="Times New Roman" w:cs="Times New Roman"/>
          <w:color w:val="000000"/>
          <w:sz w:val="24"/>
          <w:szCs w:val="24"/>
        </w:rPr>
        <w:t xml:space="preserve"> al bunului imobil și </w:t>
      </w:r>
      <w:r w:rsidR="007B599B">
        <w:rPr>
          <w:rFonts w:ascii="Times New Roman" w:eastAsia="Times New Roman" w:hAnsi="Times New Roman" w:cs="Times New Roman"/>
          <w:color w:val="000000"/>
          <w:sz w:val="24"/>
          <w:szCs w:val="24"/>
        </w:rPr>
        <w:t xml:space="preserve">a </w:t>
      </w:r>
      <w:r w:rsidR="007B599B" w:rsidRPr="007B599B">
        <w:rPr>
          <w:rFonts w:ascii="Times New Roman" w:eastAsia="Times New Roman" w:hAnsi="Times New Roman" w:cs="Times New Roman"/>
          <w:color w:val="000000"/>
          <w:sz w:val="24"/>
          <w:szCs w:val="24"/>
        </w:rPr>
        <w:t>încăperilor stabilite pentru locațiune se anexează).</w:t>
      </w:r>
    </w:p>
    <w:p w14:paraId="62C716F6" w14:textId="28558B3A" w:rsidR="006E4264" w:rsidRPr="006E4264" w:rsidRDefault="006E4264" w:rsidP="00C550A0">
      <w:pPr>
        <w:pStyle w:val="a4"/>
        <w:numPr>
          <w:ilvl w:val="0"/>
          <w:numId w:val="1"/>
        </w:numPr>
        <w:pBdr>
          <w:top w:val="nil"/>
          <w:left w:val="nil"/>
          <w:bottom w:val="nil"/>
          <w:right w:val="nil"/>
          <w:between w:val="nil"/>
        </w:pBdr>
        <w:tabs>
          <w:tab w:val="left" w:pos="567"/>
        </w:tabs>
        <w:spacing w:after="0" w:line="240" w:lineRule="auto"/>
        <w:ind w:left="0"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w:t>
      </w:r>
      <w:r w:rsidRPr="006E426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stabilește</w:t>
      </w:r>
      <w:r w:rsidRPr="006E4264">
        <w:rPr>
          <w:rFonts w:ascii="Times New Roman" w:eastAsia="Times New Roman" w:hAnsi="Times New Roman" w:cs="Times New Roman"/>
          <w:color w:val="000000"/>
          <w:sz w:val="24"/>
          <w:szCs w:val="24"/>
        </w:rPr>
        <w:t xml:space="preserve"> prețul inițial de expunere </w:t>
      </w:r>
      <w:r w:rsidR="00C550A0">
        <w:rPr>
          <w:rFonts w:ascii="Times New Roman" w:eastAsia="Times New Roman" w:hAnsi="Times New Roman" w:cs="Times New Roman"/>
          <w:color w:val="000000"/>
          <w:sz w:val="24"/>
          <w:szCs w:val="24"/>
        </w:rPr>
        <w:t>în sumă de 912,25</w:t>
      </w:r>
      <w:r w:rsidR="0062217C">
        <w:rPr>
          <w:rFonts w:ascii="Times New Roman" w:eastAsia="Times New Roman" w:hAnsi="Times New Roman" w:cs="Times New Roman"/>
          <w:color w:val="000000"/>
          <w:sz w:val="24"/>
          <w:szCs w:val="24"/>
        </w:rPr>
        <w:t xml:space="preserve"> lei/anual (cu contabilizarea separată a costurilor pentru serviciile comunale conform facturilor) </w:t>
      </w:r>
      <w:r w:rsidRPr="006E4264">
        <w:rPr>
          <w:rFonts w:ascii="Times New Roman" w:eastAsia="Times New Roman" w:hAnsi="Times New Roman" w:cs="Times New Roman"/>
          <w:color w:val="000000"/>
          <w:sz w:val="24"/>
          <w:szCs w:val="24"/>
        </w:rPr>
        <w:t>de dare în locațiune a încăperilor în cadrul bunului imobil specificat în punctul întâi al prezentei decizii</w:t>
      </w:r>
      <w:r w:rsidR="0062217C">
        <w:rPr>
          <w:rFonts w:ascii="Times New Roman" w:eastAsia="Times New Roman" w:hAnsi="Times New Roman" w:cs="Times New Roman"/>
          <w:color w:val="000000"/>
          <w:sz w:val="24"/>
          <w:szCs w:val="24"/>
        </w:rPr>
        <w:t>.</w:t>
      </w:r>
    </w:p>
    <w:p w14:paraId="00000011" w14:textId="070D2114" w:rsidR="00592F83" w:rsidRPr="0062217C" w:rsidRDefault="0062217C" w:rsidP="00C550A0">
      <w:pPr>
        <w:pStyle w:val="a4"/>
        <w:numPr>
          <w:ilvl w:val="0"/>
          <w:numId w:val="1"/>
        </w:numPr>
        <w:pBdr>
          <w:top w:val="nil"/>
          <w:left w:val="nil"/>
          <w:bottom w:val="nil"/>
          <w:right w:val="nil"/>
          <w:between w:val="nil"/>
        </w:pBdr>
        <w:tabs>
          <w:tab w:val="left" w:pos="709"/>
        </w:tabs>
        <w:spacing w:after="0" w:line="240" w:lineRule="auto"/>
        <w:ind w:left="0" w:firstLine="426"/>
        <w:jc w:val="both"/>
        <w:rPr>
          <w:rFonts w:ascii="Times New Roman" w:eastAsia="Times New Roman" w:hAnsi="Times New Roman" w:cs="Times New Roman"/>
          <w:color w:val="000000"/>
          <w:sz w:val="24"/>
          <w:szCs w:val="24"/>
        </w:rPr>
      </w:pPr>
      <w:r w:rsidRPr="0062217C">
        <w:rPr>
          <w:rFonts w:ascii="Times New Roman" w:eastAsia="Times New Roman" w:hAnsi="Times New Roman" w:cs="Times New Roman"/>
          <w:color w:val="000000"/>
          <w:sz w:val="24"/>
          <w:szCs w:val="24"/>
        </w:rPr>
        <w:t>Comisia</w:t>
      </w:r>
      <w:r w:rsidR="001C2CC4" w:rsidRPr="0062217C">
        <w:rPr>
          <w:rFonts w:ascii="Times New Roman" w:eastAsia="Times New Roman" w:hAnsi="Times New Roman" w:cs="Times New Roman"/>
          <w:color w:val="000000"/>
          <w:sz w:val="24"/>
          <w:szCs w:val="24"/>
        </w:rPr>
        <w:t xml:space="preserve"> de lici</w:t>
      </w:r>
      <w:r w:rsidR="007B599B" w:rsidRPr="0062217C">
        <w:rPr>
          <w:rFonts w:ascii="Times New Roman" w:eastAsia="Times New Roman" w:hAnsi="Times New Roman" w:cs="Times New Roman"/>
          <w:color w:val="000000"/>
          <w:sz w:val="24"/>
          <w:szCs w:val="24"/>
        </w:rPr>
        <w:t>tație publică</w:t>
      </w:r>
      <w:r w:rsidR="001C2CC4" w:rsidRPr="0062217C">
        <w:rPr>
          <w:rFonts w:ascii="Times New Roman" w:eastAsia="Times New Roman" w:hAnsi="Times New Roman" w:cs="Times New Roman"/>
          <w:color w:val="000000"/>
          <w:sz w:val="24"/>
          <w:szCs w:val="24"/>
        </w:rPr>
        <w:t>, instituită prin decizia Consiliului raional</w:t>
      </w:r>
      <w:r w:rsidR="007B599B" w:rsidRPr="0062217C">
        <w:rPr>
          <w:rFonts w:ascii="Times New Roman" w:eastAsia="Times New Roman" w:hAnsi="Times New Roman" w:cs="Times New Roman"/>
          <w:color w:val="000000"/>
          <w:sz w:val="24"/>
          <w:szCs w:val="24"/>
        </w:rPr>
        <w:t xml:space="preserve"> Ștefan Vodă </w:t>
      </w:r>
      <w:r w:rsidRPr="0062217C">
        <w:rPr>
          <w:rFonts w:ascii="Times New Roman" w:eastAsia="Times New Roman" w:hAnsi="Times New Roman" w:cs="Times New Roman"/>
          <w:color w:val="000000"/>
          <w:sz w:val="24"/>
          <w:szCs w:val="24"/>
        </w:rPr>
        <w:t>nr. 6/5 din 16.12.2024</w:t>
      </w:r>
      <w:r>
        <w:rPr>
          <w:rFonts w:ascii="Times New Roman" w:eastAsia="Times New Roman" w:hAnsi="Times New Roman" w:cs="Times New Roman"/>
          <w:color w:val="000000"/>
          <w:sz w:val="24"/>
          <w:szCs w:val="24"/>
        </w:rPr>
        <w:t xml:space="preserve"> (cu modificările ulterioare)</w:t>
      </w:r>
      <w:r w:rsidRPr="0062217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va executa</w:t>
      </w:r>
      <w:r w:rsidR="00555AAD" w:rsidRPr="0062217C">
        <w:rPr>
          <w:rFonts w:ascii="Times New Roman" w:eastAsia="Times New Roman" w:hAnsi="Times New Roman" w:cs="Times New Roman"/>
          <w:color w:val="000000"/>
          <w:sz w:val="24"/>
          <w:szCs w:val="24"/>
        </w:rPr>
        <w:t xml:space="preserve"> procedurile de organizare și desfășurare a licitației</w:t>
      </w:r>
      <w:r w:rsidR="00C550A0">
        <w:rPr>
          <w:rFonts w:ascii="Times New Roman" w:eastAsia="Times New Roman" w:hAnsi="Times New Roman" w:cs="Times New Roman"/>
          <w:color w:val="000000"/>
          <w:sz w:val="24"/>
          <w:szCs w:val="24"/>
        </w:rPr>
        <w:t xml:space="preserve"> publice</w:t>
      </w:r>
      <w:r w:rsidR="00555AAD" w:rsidRPr="0062217C">
        <w:rPr>
          <w:rFonts w:ascii="Times New Roman" w:eastAsia="Times New Roman" w:hAnsi="Times New Roman" w:cs="Times New Roman"/>
          <w:color w:val="000000"/>
          <w:sz w:val="24"/>
          <w:szCs w:val="24"/>
        </w:rPr>
        <w:t xml:space="preserve"> de dare în locațiune a</w:t>
      </w:r>
      <w:r>
        <w:rPr>
          <w:rFonts w:ascii="Times New Roman" w:eastAsia="Times New Roman" w:hAnsi="Times New Roman" w:cs="Times New Roman"/>
          <w:color w:val="000000"/>
          <w:sz w:val="24"/>
          <w:szCs w:val="24"/>
        </w:rPr>
        <w:t xml:space="preserve"> încăperii</w:t>
      </w:r>
      <w:r w:rsidR="003E34FF" w:rsidRPr="0062217C">
        <w:rPr>
          <w:rFonts w:ascii="Times New Roman" w:eastAsia="Times New Roman" w:hAnsi="Times New Roman" w:cs="Times New Roman"/>
          <w:color w:val="000000"/>
          <w:sz w:val="24"/>
          <w:szCs w:val="24"/>
        </w:rPr>
        <w:t xml:space="preserve"> î</w:t>
      </w:r>
      <w:r w:rsidR="000A369F" w:rsidRPr="0062217C">
        <w:rPr>
          <w:rFonts w:ascii="Times New Roman" w:eastAsia="Times New Roman" w:hAnsi="Times New Roman" w:cs="Times New Roman"/>
          <w:color w:val="000000"/>
          <w:sz w:val="24"/>
          <w:szCs w:val="24"/>
        </w:rPr>
        <w:t xml:space="preserve">n cadrul </w:t>
      </w:r>
      <w:r w:rsidR="00555AAD" w:rsidRPr="0062217C">
        <w:rPr>
          <w:rFonts w:ascii="Times New Roman" w:eastAsia="Times New Roman" w:hAnsi="Times New Roman" w:cs="Times New Roman"/>
          <w:color w:val="000000"/>
          <w:sz w:val="24"/>
          <w:szCs w:val="24"/>
        </w:rPr>
        <w:t>bunului specificat în punctul întâi al prezentei decizii</w:t>
      </w:r>
      <w:r w:rsidR="00C550A0">
        <w:rPr>
          <w:rFonts w:ascii="Times New Roman" w:eastAsia="Times New Roman" w:hAnsi="Times New Roman" w:cs="Times New Roman"/>
          <w:color w:val="000000"/>
          <w:sz w:val="24"/>
          <w:szCs w:val="24"/>
        </w:rPr>
        <w:t xml:space="preserve"> conform actelor normative în vigoare</w:t>
      </w:r>
      <w:r w:rsidR="00555AAD" w:rsidRPr="0062217C">
        <w:rPr>
          <w:rFonts w:ascii="Times New Roman" w:eastAsia="Times New Roman" w:hAnsi="Times New Roman" w:cs="Times New Roman"/>
          <w:color w:val="000000"/>
          <w:sz w:val="24"/>
          <w:szCs w:val="24"/>
        </w:rPr>
        <w:t>.</w:t>
      </w:r>
    </w:p>
    <w:p w14:paraId="00000012" w14:textId="77777777" w:rsidR="00592F83" w:rsidRDefault="00555AAD">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 încredințează Președintelui raionului Ștefan Vodă:</w:t>
      </w:r>
    </w:p>
    <w:p w14:paraId="00000013" w14:textId="05900010" w:rsidR="00592F83" w:rsidRDefault="00555AAD" w:rsidP="00CB57B2">
      <w:pPr>
        <w:pBdr>
          <w:top w:val="nil"/>
          <w:left w:val="nil"/>
          <w:bottom w:val="nil"/>
          <w:right w:val="nil"/>
          <w:between w:val="nil"/>
        </w:pBdr>
        <w:tabs>
          <w:tab w:val="left" w:pos="851"/>
          <w:tab w:val="left" w:pos="127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w:t>
      </w:r>
      <w:r>
        <w:rPr>
          <w:rFonts w:ascii="Times New Roman" w:eastAsia="Times New Roman" w:hAnsi="Times New Roman" w:cs="Times New Roman"/>
          <w:color w:val="000000"/>
          <w:sz w:val="24"/>
          <w:szCs w:val="24"/>
        </w:rPr>
        <w:t xml:space="preserve">desemnarea prin act administrativ a unui angajat din subordinea autorității administrației publice raionale în calitate de licitant care va </w:t>
      </w:r>
      <w:r w:rsidR="00360CFA">
        <w:rPr>
          <w:rFonts w:ascii="Times New Roman" w:eastAsia="Times New Roman" w:hAnsi="Times New Roman" w:cs="Times New Roman"/>
          <w:color w:val="000000"/>
          <w:sz w:val="24"/>
          <w:szCs w:val="24"/>
        </w:rPr>
        <w:t>conduce licitația publică privind</w:t>
      </w:r>
      <w:r>
        <w:rPr>
          <w:rFonts w:ascii="Times New Roman" w:eastAsia="Times New Roman" w:hAnsi="Times New Roman" w:cs="Times New Roman"/>
          <w:color w:val="000000"/>
          <w:sz w:val="24"/>
          <w:szCs w:val="24"/>
        </w:rPr>
        <w:t xml:space="preserve"> darea în locațiune a</w:t>
      </w:r>
      <w:r w:rsidR="00391942">
        <w:rPr>
          <w:rFonts w:ascii="Times New Roman" w:eastAsia="Times New Roman" w:hAnsi="Times New Roman" w:cs="Times New Roman"/>
          <w:color w:val="000000"/>
          <w:sz w:val="24"/>
          <w:szCs w:val="24"/>
        </w:rPr>
        <w:t xml:space="preserve"> </w:t>
      </w:r>
      <w:r w:rsidR="003E34FF">
        <w:rPr>
          <w:rFonts w:ascii="Times New Roman" w:eastAsia="Times New Roman" w:hAnsi="Times New Roman" w:cs="Times New Roman"/>
          <w:color w:val="000000"/>
          <w:sz w:val="24"/>
          <w:szCs w:val="24"/>
        </w:rPr>
        <w:t xml:space="preserve">încăperilor în cadrul </w:t>
      </w:r>
      <w:r>
        <w:rPr>
          <w:rFonts w:ascii="Times New Roman" w:eastAsia="Times New Roman" w:hAnsi="Times New Roman" w:cs="Times New Roman"/>
          <w:color w:val="000000"/>
          <w:sz w:val="24"/>
          <w:szCs w:val="24"/>
        </w:rPr>
        <w:t>bunului imobil specificat în punctul întâi al prezentei decizii;</w:t>
      </w:r>
    </w:p>
    <w:p w14:paraId="00000014" w14:textId="7C612104" w:rsidR="00592F83" w:rsidRDefault="00555AAD" w:rsidP="00CB57B2">
      <w:pPr>
        <w:pBdr>
          <w:top w:val="nil"/>
          <w:left w:val="nil"/>
          <w:bottom w:val="nil"/>
          <w:right w:val="nil"/>
          <w:between w:val="nil"/>
        </w:pBdr>
        <w:tabs>
          <w:tab w:val="left" w:pos="851"/>
          <w:tab w:val="left" w:pos="127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 </w:t>
      </w:r>
      <w:r>
        <w:rPr>
          <w:rFonts w:ascii="Times New Roman" w:eastAsia="Times New Roman" w:hAnsi="Times New Roman" w:cs="Times New Roman"/>
          <w:color w:val="000000"/>
          <w:sz w:val="24"/>
          <w:szCs w:val="24"/>
        </w:rPr>
        <w:t xml:space="preserve">urmare a rezultatelor procedurii de licitare publică, semnarea contractului de </w:t>
      </w:r>
      <w:r w:rsidR="00360CFA">
        <w:rPr>
          <w:rFonts w:ascii="Times New Roman" w:eastAsia="Times New Roman" w:hAnsi="Times New Roman" w:cs="Times New Roman"/>
          <w:color w:val="000000"/>
          <w:sz w:val="24"/>
          <w:szCs w:val="24"/>
        </w:rPr>
        <w:t xml:space="preserve">dare în </w:t>
      </w:r>
      <w:r>
        <w:rPr>
          <w:rFonts w:ascii="Times New Roman" w:eastAsia="Times New Roman" w:hAnsi="Times New Roman" w:cs="Times New Roman"/>
          <w:color w:val="000000"/>
          <w:sz w:val="24"/>
          <w:szCs w:val="24"/>
        </w:rPr>
        <w:t xml:space="preserve">locațiune a </w:t>
      </w:r>
      <w:r w:rsidR="003E34FF">
        <w:rPr>
          <w:rFonts w:ascii="Times New Roman" w:eastAsia="Times New Roman" w:hAnsi="Times New Roman" w:cs="Times New Roman"/>
          <w:color w:val="000000"/>
          <w:sz w:val="24"/>
          <w:szCs w:val="24"/>
        </w:rPr>
        <w:t xml:space="preserve">încăperilor în cadrul </w:t>
      </w:r>
      <w:r>
        <w:rPr>
          <w:rFonts w:ascii="Times New Roman" w:eastAsia="Times New Roman" w:hAnsi="Times New Roman" w:cs="Times New Roman"/>
          <w:color w:val="000000"/>
          <w:sz w:val="24"/>
          <w:szCs w:val="24"/>
        </w:rPr>
        <w:t>bunului imobil specificat în punctual întâi al prezentei decizii.</w:t>
      </w:r>
    </w:p>
    <w:p w14:paraId="00000015" w14:textId="13F6E99B" w:rsidR="00592F83" w:rsidRPr="00350D20" w:rsidRDefault="00555AAD" w:rsidP="003E5FBA">
      <w:pPr>
        <w:pBdr>
          <w:top w:val="nil"/>
          <w:left w:val="nil"/>
          <w:bottom w:val="nil"/>
          <w:right w:val="nil"/>
          <w:between w:val="nil"/>
        </w:pBdr>
        <w:tabs>
          <w:tab w:val="left" w:pos="567"/>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4. </w:t>
      </w:r>
      <w:r w:rsidR="00EC7505">
        <w:rPr>
          <w:rFonts w:ascii="Times New Roman" w:eastAsia="Times New Roman" w:hAnsi="Times New Roman" w:cs="Times New Roman"/>
          <w:color w:val="000000"/>
          <w:sz w:val="24"/>
          <w:szCs w:val="24"/>
        </w:rPr>
        <w:t>Contabilitatea aparatului P</w:t>
      </w:r>
      <w:r>
        <w:rPr>
          <w:rFonts w:ascii="Times New Roman" w:eastAsia="Times New Roman" w:hAnsi="Times New Roman" w:cs="Times New Roman"/>
          <w:color w:val="000000"/>
          <w:sz w:val="24"/>
          <w:szCs w:val="24"/>
        </w:rPr>
        <w:t xml:space="preserve">reședintelui raionului Ștefan Vodă va executa procedurile necesare conform prevederilor legislației în vigoare în scopul încasării în bugetul raional a resurselor financiare acumulate în rezultatul închirierii </w:t>
      </w:r>
      <w:r w:rsidR="003E34FF">
        <w:rPr>
          <w:rFonts w:ascii="Times New Roman" w:eastAsia="Times New Roman" w:hAnsi="Times New Roman" w:cs="Times New Roman"/>
          <w:color w:val="000000"/>
          <w:sz w:val="24"/>
          <w:szCs w:val="24"/>
        </w:rPr>
        <w:t xml:space="preserve">încăperilor în cadrul </w:t>
      </w:r>
      <w:r>
        <w:rPr>
          <w:rFonts w:ascii="Times New Roman" w:eastAsia="Times New Roman" w:hAnsi="Times New Roman" w:cs="Times New Roman"/>
          <w:color w:val="000000"/>
          <w:sz w:val="24"/>
          <w:szCs w:val="24"/>
        </w:rPr>
        <w:t xml:space="preserve">bunului </w:t>
      </w:r>
      <w:r w:rsidR="003E34FF">
        <w:rPr>
          <w:rFonts w:ascii="Times New Roman" w:eastAsia="Times New Roman" w:hAnsi="Times New Roman" w:cs="Times New Roman"/>
          <w:color w:val="000000"/>
          <w:sz w:val="24"/>
          <w:szCs w:val="24"/>
        </w:rPr>
        <w:t xml:space="preserve">imobil </w:t>
      </w:r>
      <w:r>
        <w:rPr>
          <w:rFonts w:ascii="Times New Roman" w:eastAsia="Times New Roman" w:hAnsi="Times New Roman" w:cs="Times New Roman"/>
          <w:color w:val="000000"/>
          <w:sz w:val="24"/>
          <w:szCs w:val="24"/>
        </w:rPr>
        <w:t>specificat în pun</w:t>
      </w:r>
      <w:r w:rsidR="00350D20">
        <w:rPr>
          <w:rFonts w:ascii="Times New Roman" w:eastAsia="Times New Roman" w:hAnsi="Times New Roman" w:cs="Times New Roman"/>
          <w:color w:val="000000"/>
          <w:sz w:val="24"/>
          <w:szCs w:val="24"/>
        </w:rPr>
        <w:t>ctul întâi al prezentei decizii, cu contabilizarea separată a costurilor pentru serviciile comunale conform facturilor.</w:t>
      </w:r>
    </w:p>
    <w:p w14:paraId="00000016" w14:textId="0522F9C4" w:rsidR="00592F83" w:rsidRPr="001C6386" w:rsidRDefault="001C6386" w:rsidP="001C6386">
      <w:pPr>
        <w:pStyle w:val="aa"/>
        <w:jc w:val="both"/>
        <w:rPr>
          <w:rFonts w:ascii="Times New Roman" w:hAnsi="Times New Roman" w:cs="Times New Roman"/>
          <w:sz w:val="24"/>
          <w:szCs w:val="24"/>
        </w:rPr>
      </w:pPr>
      <w:r w:rsidRPr="001C6386">
        <w:rPr>
          <w:rFonts w:ascii="Times New Roman" w:eastAsia="Times New Roman" w:hAnsi="Times New Roman" w:cs="Times New Roman"/>
          <w:sz w:val="24"/>
          <w:szCs w:val="24"/>
        </w:rPr>
        <w:t xml:space="preserve">       </w:t>
      </w:r>
      <w:r w:rsidR="00555AAD" w:rsidRPr="001C6386">
        <w:rPr>
          <w:rFonts w:ascii="Times New Roman" w:eastAsia="Times New Roman" w:hAnsi="Times New Roman" w:cs="Times New Roman"/>
          <w:sz w:val="24"/>
          <w:szCs w:val="24"/>
        </w:rPr>
        <w:t xml:space="preserve">5. </w:t>
      </w:r>
      <w:r w:rsidRPr="001C6386">
        <w:rPr>
          <w:rFonts w:ascii="Times New Roman" w:hAnsi="Times New Roman" w:cs="Times New Roman"/>
          <w:bCs/>
          <w:sz w:val="24"/>
          <w:szCs w:val="24"/>
        </w:rPr>
        <w:t xml:space="preserve">Prezenta decizie </w:t>
      </w:r>
      <w:r w:rsidRPr="001C6386">
        <w:rPr>
          <w:rFonts w:ascii="Times New Roman" w:hAnsi="Times New Roman" w:cs="Times New Roman"/>
          <w:sz w:val="24"/>
          <w:szCs w:val="24"/>
        </w:rPr>
        <w:t>poate fi contestată cu cerere prealabilă la autoritatea emitentă cu sediul în or. Ștefan Vodă, str. Libertății nr. 1, în termen de 30 zile de la data comunicării, potrivit prevederilor Codului administrativ al Republicii Moldova nr. 116/2018.</w:t>
      </w:r>
    </w:p>
    <w:p w14:paraId="00000017" w14:textId="77777777" w:rsidR="00592F83" w:rsidRDefault="00555AAD">
      <w:pPr>
        <w:pBdr>
          <w:top w:val="nil"/>
          <w:left w:val="nil"/>
          <w:bottom w:val="nil"/>
          <w:right w:val="nil"/>
          <w:between w:val="nil"/>
        </w:pBdr>
        <w:tabs>
          <w:tab w:val="left" w:pos="851"/>
          <w:tab w:val="left" w:pos="1418"/>
        </w:tabs>
        <w:spacing w:after="0" w:line="240" w:lineRule="auto"/>
        <w:ind w:firstLine="425"/>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6. </w:t>
      </w:r>
      <w:r>
        <w:rPr>
          <w:rFonts w:ascii="Times New Roman" w:eastAsia="Times New Roman" w:hAnsi="Times New Roman" w:cs="Times New Roman"/>
          <w:color w:val="000000"/>
          <w:sz w:val="24"/>
          <w:szCs w:val="24"/>
        </w:rPr>
        <w:t xml:space="preserve">Prezenta decizie se publică în Registrul de stat al actelor locale (RSAL) și pagina web </w:t>
      </w:r>
      <w:hyperlink r:id="rId9">
        <w:r>
          <w:rPr>
            <w:rFonts w:ascii="Times New Roman" w:eastAsia="Times New Roman" w:hAnsi="Times New Roman" w:cs="Times New Roman"/>
            <w:color w:val="0563C1"/>
            <w:sz w:val="24"/>
            <w:szCs w:val="24"/>
            <w:u w:val="single"/>
          </w:rPr>
          <w:t>www.stefan-voda.md</w:t>
        </w:r>
      </w:hyperlink>
      <w:r>
        <w:rPr>
          <w:rFonts w:ascii="Times New Roman" w:eastAsia="Times New Roman" w:hAnsi="Times New Roman" w:cs="Times New Roman"/>
          <w:color w:val="000000"/>
          <w:sz w:val="24"/>
          <w:szCs w:val="24"/>
        </w:rPr>
        <w:t>, se aduce la cunoștința Președintelui raionului Ștefan Vodă și altor entități / persoane relevante.</w:t>
      </w:r>
    </w:p>
    <w:p w14:paraId="00000018" w14:textId="77777777" w:rsidR="00592F83" w:rsidRPr="0062217C" w:rsidRDefault="00592F83">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16"/>
          <w:szCs w:val="16"/>
        </w:rPr>
      </w:pPr>
    </w:p>
    <w:p w14:paraId="0000001A" w14:textId="77777777" w:rsidR="00592F83" w:rsidRDefault="00555AAD">
      <w:pPr>
        <w:pBdr>
          <w:top w:val="nil"/>
          <w:left w:val="nil"/>
          <w:bottom w:val="nil"/>
          <w:right w:val="nil"/>
          <w:between w:val="nil"/>
        </w:pBdr>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Președintele ședinței consiliului</w:t>
      </w:r>
    </w:p>
    <w:p w14:paraId="0000001B" w14:textId="77777777" w:rsidR="00592F83" w:rsidRPr="0062217C" w:rsidRDefault="00592F83">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16"/>
          <w:szCs w:val="16"/>
        </w:rPr>
      </w:pPr>
    </w:p>
    <w:p w14:paraId="0000001C" w14:textId="77777777" w:rsidR="00592F83" w:rsidRPr="003E5FBA" w:rsidRDefault="00555AAD">
      <w:pPr>
        <w:pBdr>
          <w:top w:val="nil"/>
          <w:left w:val="nil"/>
          <w:bottom w:val="nil"/>
          <w:right w:val="nil"/>
          <w:between w:val="nil"/>
        </w:pBdr>
        <w:spacing w:after="0" w:line="240" w:lineRule="auto"/>
        <w:ind w:left="360" w:firstLine="633"/>
        <w:jc w:val="both"/>
        <w:rPr>
          <w:rFonts w:ascii="Times New Roman" w:eastAsia="Times New Roman" w:hAnsi="Times New Roman" w:cs="Times New Roman"/>
          <w:i/>
          <w:color w:val="000000"/>
        </w:rPr>
      </w:pPr>
      <w:r w:rsidRPr="003E5FBA">
        <w:rPr>
          <w:rFonts w:ascii="Times New Roman" w:eastAsia="Times New Roman" w:hAnsi="Times New Roman" w:cs="Times New Roman"/>
          <w:i/>
          <w:color w:val="000000"/>
        </w:rPr>
        <w:t>Contrasemnează:</w:t>
      </w:r>
    </w:p>
    <w:p w14:paraId="6800C9AB" w14:textId="3A548784" w:rsidR="00441538" w:rsidRDefault="00C550A0" w:rsidP="00F70C75">
      <w:pPr>
        <w:pBdr>
          <w:top w:val="nil"/>
          <w:left w:val="nil"/>
          <w:bottom w:val="nil"/>
          <w:right w:val="nil"/>
          <w:between w:val="nil"/>
        </w:pBdr>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w:t>
      </w:r>
      <w:r w:rsidR="00555AAD">
        <w:rPr>
          <w:rFonts w:ascii="Times New Roman" w:eastAsia="Times New Roman" w:hAnsi="Times New Roman" w:cs="Times New Roman"/>
          <w:b/>
          <w:color w:val="000000"/>
          <w:sz w:val="24"/>
          <w:szCs w:val="24"/>
        </w:rPr>
        <w:t>ecretar</w:t>
      </w:r>
      <w:r w:rsidR="00B257D6">
        <w:rPr>
          <w:rFonts w:ascii="Times New Roman" w:eastAsia="Times New Roman" w:hAnsi="Times New Roman" w:cs="Times New Roman"/>
          <w:b/>
          <w:color w:val="000000"/>
          <w:sz w:val="24"/>
          <w:szCs w:val="24"/>
        </w:rPr>
        <w:t xml:space="preserve">ul </w:t>
      </w:r>
      <w:r w:rsidR="00555AAD">
        <w:rPr>
          <w:rFonts w:ascii="Times New Roman" w:eastAsia="Times New Roman" w:hAnsi="Times New Roman" w:cs="Times New Roman"/>
          <w:b/>
          <w:color w:val="000000"/>
          <w:sz w:val="24"/>
          <w:szCs w:val="24"/>
        </w:rPr>
        <w:t>Consiliului raional</w:t>
      </w:r>
      <w:r>
        <w:rPr>
          <w:rFonts w:ascii="Times New Roman" w:eastAsia="Times New Roman" w:hAnsi="Times New Roman" w:cs="Times New Roman"/>
          <w:b/>
          <w:color w:val="000000"/>
          <w:sz w:val="24"/>
          <w:szCs w:val="24"/>
        </w:rPr>
        <w:t xml:space="preserve">            </w:t>
      </w:r>
      <w:r w:rsidR="00B257D6">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 xml:space="preserve">                      </w:t>
      </w:r>
      <w:r w:rsidR="00555AAD">
        <w:rPr>
          <w:rFonts w:ascii="Times New Roman" w:eastAsia="Times New Roman" w:hAnsi="Times New Roman" w:cs="Times New Roman"/>
          <w:b/>
          <w:color w:val="000000"/>
          <w:sz w:val="24"/>
          <w:szCs w:val="24"/>
        </w:rPr>
        <w:t xml:space="preserve">                    </w:t>
      </w:r>
      <w:r w:rsidR="003E5FBA">
        <w:rPr>
          <w:rFonts w:ascii="Times New Roman" w:eastAsia="Times New Roman" w:hAnsi="Times New Roman" w:cs="Times New Roman"/>
          <w:b/>
          <w:color w:val="000000"/>
          <w:sz w:val="24"/>
          <w:szCs w:val="24"/>
        </w:rPr>
        <w:t xml:space="preserve">               </w:t>
      </w:r>
    </w:p>
    <w:sectPr w:rsidR="00441538" w:rsidSect="003E5FBA">
      <w:pgSz w:w="11906" w:h="16838"/>
      <w:pgMar w:top="567" w:right="567" w:bottom="284"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AC6459"/>
    <w:multiLevelType w:val="multilevel"/>
    <w:tmpl w:val="BFBC1B32"/>
    <w:lvl w:ilvl="0">
      <w:start w:val="1"/>
      <w:numFmt w:val="decimal"/>
      <w:lvlText w:val="%1."/>
      <w:lvlJc w:val="left"/>
      <w:pPr>
        <w:ind w:left="720" w:hanging="360"/>
      </w:pPr>
      <w:rPr>
        <w:rFonts w:ascii="Times New Roman" w:eastAsia="Times New Roman" w:hAnsi="Times New Roman" w:cs="Times New Roman"/>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F83"/>
    <w:rsid w:val="00035679"/>
    <w:rsid w:val="000A369F"/>
    <w:rsid w:val="000F7A77"/>
    <w:rsid w:val="001C2CC4"/>
    <w:rsid w:val="001C6386"/>
    <w:rsid w:val="001F50ED"/>
    <w:rsid w:val="002553F7"/>
    <w:rsid w:val="002B7861"/>
    <w:rsid w:val="002D407D"/>
    <w:rsid w:val="00350D20"/>
    <w:rsid w:val="00360CFA"/>
    <w:rsid w:val="00391942"/>
    <w:rsid w:val="003B1AD4"/>
    <w:rsid w:val="003E34FF"/>
    <w:rsid w:val="003E5FBA"/>
    <w:rsid w:val="003E79D2"/>
    <w:rsid w:val="00441538"/>
    <w:rsid w:val="00555AAD"/>
    <w:rsid w:val="00592F83"/>
    <w:rsid w:val="0062217C"/>
    <w:rsid w:val="00637288"/>
    <w:rsid w:val="00637583"/>
    <w:rsid w:val="00664EAC"/>
    <w:rsid w:val="00685781"/>
    <w:rsid w:val="006A0E80"/>
    <w:rsid w:val="006B0431"/>
    <w:rsid w:val="006B5C50"/>
    <w:rsid w:val="006E4264"/>
    <w:rsid w:val="007B599B"/>
    <w:rsid w:val="00873C08"/>
    <w:rsid w:val="00920347"/>
    <w:rsid w:val="009327B6"/>
    <w:rsid w:val="00970F0A"/>
    <w:rsid w:val="009A1757"/>
    <w:rsid w:val="009D4A92"/>
    <w:rsid w:val="009E20CD"/>
    <w:rsid w:val="00A42BB4"/>
    <w:rsid w:val="00A6598B"/>
    <w:rsid w:val="00AF0481"/>
    <w:rsid w:val="00B0315A"/>
    <w:rsid w:val="00B257D6"/>
    <w:rsid w:val="00C26349"/>
    <w:rsid w:val="00C326E4"/>
    <w:rsid w:val="00C550A0"/>
    <w:rsid w:val="00C7127E"/>
    <w:rsid w:val="00CB57B2"/>
    <w:rsid w:val="00D2479F"/>
    <w:rsid w:val="00DB7D57"/>
    <w:rsid w:val="00E10E67"/>
    <w:rsid w:val="00EC7505"/>
    <w:rsid w:val="00ED1A1D"/>
    <w:rsid w:val="00F33B7A"/>
    <w:rsid w:val="00F70C75"/>
    <w:rsid w:val="00F8028B"/>
    <w:rsid w:val="00F972F0"/>
    <w:rsid w:val="00FF60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F47B3"/>
  <w15:docId w15:val="{313AEE67-D1EB-4ADC-9C6A-A3B4CB1EB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64B9"/>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List Paragraph"/>
    <w:basedOn w:val="a"/>
    <w:uiPriority w:val="34"/>
    <w:qFormat/>
    <w:rsid w:val="00E744C8"/>
    <w:pPr>
      <w:ind w:left="720"/>
      <w:contextualSpacing/>
    </w:pPr>
  </w:style>
  <w:style w:type="table" w:styleId="a5">
    <w:name w:val="Table Grid"/>
    <w:basedOn w:val="a1"/>
    <w:rsid w:val="007F18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3B6D47"/>
    <w:rPr>
      <w:color w:val="0563C1" w:themeColor="hyperlink"/>
      <w:u w:val="single"/>
    </w:rPr>
  </w:style>
  <w:style w:type="paragraph" w:styleId="a7">
    <w:name w:val="Balloon Text"/>
    <w:basedOn w:val="a"/>
    <w:link w:val="a8"/>
    <w:uiPriority w:val="99"/>
    <w:semiHidden/>
    <w:unhideWhenUsed/>
    <w:rsid w:val="00D8545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85457"/>
    <w:rPr>
      <w:rFonts w:ascii="Segoe UI" w:hAnsi="Segoe UI" w:cs="Segoe UI"/>
      <w:sz w:val="18"/>
      <w:szCs w:val="18"/>
    </w:rPr>
  </w:style>
  <w:style w:type="paragraph" w:styleId="a9">
    <w:name w:val="Subtitle"/>
    <w:basedOn w:val="a"/>
    <w:next w:val="a"/>
    <w:pPr>
      <w:keepNext/>
      <w:keepLines/>
      <w:spacing w:before="360" w:after="80"/>
    </w:pPr>
    <w:rPr>
      <w:rFonts w:ascii="Georgia" w:eastAsia="Georgia" w:hAnsi="Georgia" w:cs="Georgia"/>
      <w:i/>
      <w:color w:val="666666"/>
      <w:sz w:val="48"/>
      <w:szCs w:val="48"/>
    </w:rPr>
  </w:style>
  <w:style w:type="paragraph" w:styleId="aa">
    <w:name w:val="No Spacing"/>
    <w:uiPriority w:val="1"/>
    <w:qFormat/>
    <w:rsid w:val="001C63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67446">
      <w:bodyDiv w:val="1"/>
      <w:marLeft w:val="0"/>
      <w:marRight w:val="0"/>
      <w:marTop w:val="0"/>
      <w:marBottom w:val="0"/>
      <w:divBdr>
        <w:top w:val="none" w:sz="0" w:space="0" w:color="auto"/>
        <w:left w:val="none" w:sz="0" w:space="0" w:color="auto"/>
        <w:bottom w:val="none" w:sz="0" w:space="0" w:color="auto"/>
        <w:right w:val="none" w:sz="0" w:space="0" w:color="auto"/>
      </w:divBdr>
    </w:div>
    <w:div w:id="157037283">
      <w:bodyDiv w:val="1"/>
      <w:marLeft w:val="0"/>
      <w:marRight w:val="0"/>
      <w:marTop w:val="0"/>
      <w:marBottom w:val="0"/>
      <w:divBdr>
        <w:top w:val="none" w:sz="0" w:space="0" w:color="auto"/>
        <w:left w:val="none" w:sz="0" w:space="0" w:color="auto"/>
        <w:bottom w:val="none" w:sz="0" w:space="0" w:color="auto"/>
        <w:right w:val="none" w:sz="0" w:space="0" w:color="auto"/>
      </w:divBdr>
    </w:div>
    <w:div w:id="583611043">
      <w:bodyDiv w:val="1"/>
      <w:marLeft w:val="0"/>
      <w:marRight w:val="0"/>
      <w:marTop w:val="0"/>
      <w:marBottom w:val="0"/>
      <w:divBdr>
        <w:top w:val="none" w:sz="0" w:space="0" w:color="auto"/>
        <w:left w:val="none" w:sz="0" w:space="0" w:color="auto"/>
        <w:bottom w:val="none" w:sz="0" w:space="0" w:color="auto"/>
        <w:right w:val="none" w:sz="0" w:space="0" w:color="auto"/>
      </w:divBdr>
      <w:divsChild>
        <w:div w:id="1066300419">
          <w:marLeft w:val="0"/>
          <w:marRight w:val="0"/>
          <w:marTop w:val="0"/>
          <w:marBottom w:val="0"/>
          <w:divBdr>
            <w:top w:val="none" w:sz="0" w:space="0" w:color="auto"/>
            <w:left w:val="none" w:sz="0" w:space="0" w:color="auto"/>
            <w:bottom w:val="none" w:sz="0" w:space="0" w:color="auto"/>
            <w:right w:val="none" w:sz="0" w:space="0" w:color="auto"/>
          </w:divBdr>
          <w:divsChild>
            <w:div w:id="1853058707">
              <w:marLeft w:val="0"/>
              <w:marRight w:val="0"/>
              <w:marTop w:val="0"/>
              <w:marBottom w:val="0"/>
              <w:divBdr>
                <w:top w:val="none" w:sz="0" w:space="0" w:color="auto"/>
                <w:left w:val="none" w:sz="0" w:space="0" w:color="auto"/>
                <w:bottom w:val="none" w:sz="0" w:space="0" w:color="auto"/>
                <w:right w:val="none" w:sz="0" w:space="0" w:color="auto"/>
              </w:divBdr>
            </w:div>
            <w:div w:id="843007833">
              <w:marLeft w:val="0"/>
              <w:marRight w:val="0"/>
              <w:marTop w:val="0"/>
              <w:marBottom w:val="0"/>
              <w:divBdr>
                <w:top w:val="none" w:sz="0" w:space="0" w:color="auto"/>
                <w:left w:val="none" w:sz="0" w:space="0" w:color="auto"/>
                <w:bottom w:val="none" w:sz="0" w:space="0" w:color="auto"/>
                <w:right w:val="none" w:sz="0" w:space="0" w:color="auto"/>
              </w:divBdr>
            </w:div>
          </w:divsChild>
        </w:div>
        <w:div w:id="669216160">
          <w:marLeft w:val="0"/>
          <w:marRight w:val="0"/>
          <w:marTop w:val="0"/>
          <w:marBottom w:val="0"/>
          <w:divBdr>
            <w:top w:val="none" w:sz="0" w:space="0" w:color="auto"/>
            <w:left w:val="none" w:sz="0" w:space="0" w:color="auto"/>
            <w:bottom w:val="none" w:sz="0" w:space="0" w:color="auto"/>
            <w:right w:val="none" w:sz="0" w:space="0" w:color="auto"/>
          </w:divBdr>
          <w:divsChild>
            <w:div w:id="933393380">
              <w:marLeft w:val="0"/>
              <w:marRight w:val="0"/>
              <w:marTop w:val="0"/>
              <w:marBottom w:val="0"/>
              <w:divBdr>
                <w:top w:val="none" w:sz="0" w:space="0" w:color="auto"/>
                <w:left w:val="none" w:sz="0" w:space="0" w:color="auto"/>
                <w:bottom w:val="none" w:sz="0" w:space="0" w:color="auto"/>
                <w:right w:val="none" w:sz="0" w:space="0" w:color="auto"/>
              </w:divBdr>
            </w:div>
          </w:divsChild>
        </w:div>
        <w:div w:id="856577017">
          <w:marLeft w:val="0"/>
          <w:marRight w:val="0"/>
          <w:marTop w:val="0"/>
          <w:marBottom w:val="0"/>
          <w:divBdr>
            <w:top w:val="none" w:sz="0" w:space="0" w:color="auto"/>
            <w:left w:val="none" w:sz="0" w:space="0" w:color="auto"/>
            <w:bottom w:val="none" w:sz="0" w:space="0" w:color="auto"/>
            <w:right w:val="none" w:sz="0" w:space="0" w:color="auto"/>
          </w:divBdr>
        </w:div>
        <w:div w:id="867914238">
          <w:marLeft w:val="0"/>
          <w:marRight w:val="0"/>
          <w:marTop w:val="0"/>
          <w:marBottom w:val="0"/>
          <w:divBdr>
            <w:top w:val="none" w:sz="0" w:space="0" w:color="auto"/>
            <w:left w:val="none" w:sz="0" w:space="0" w:color="auto"/>
            <w:bottom w:val="none" w:sz="0" w:space="0" w:color="auto"/>
            <w:right w:val="none" w:sz="0" w:space="0" w:color="auto"/>
          </w:divBdr>
          <w:divsChild>
            <w:div w:id="215825218">
              <w:marLeft w:val="0"/>
              <w:marRight w:val="0"/>
              <w:marTop w:val="0"/>
              <w:marBottom w:val="0"/>
              <w:divBdr>
                <w:top w:val="none" w:sz="0" w:space="0" w:color="auto"/>
                <w:left w:val="none" w:sz="0" w:space="0" w:color="auto"/>
                <w:bottom w:val="none" w:sz="0" w:space="0" w:color="auto"/>
                <w:right w:val="none" w:sz="0" w:space="0" w:color="auto"/>
              </w:divBdr>
            </w:div>
            <w:div w:id="1585260194">
              <w:marLeft w:val="0"/>
              <w:marRight w:val="0"/>
              <w:marTop w:val="0"/>
              <w:marBottom w:val="0"/>
              <w:divBdr>
                <w:top w:val="none" w:sz="0" w:space="0" w:color="auto"/>
                <w:left w:val="none" w:sz="0" w:space="0" w:color="auto"/>
                <w:bottom w:val="none" w:sz="0" w:space="0" w:color="auto"/>
                <w:right w:val="none" w:sz="0" w:space="0" w:color="auto"/>
              </w:divBdr>
            </w:div>
          </w:divsChild>
        </w:div>
        <w:div w:id="647785206">
          <w:marLeft w:val="0"/>
          <w:marRight w:val="0"/>
          <w:marTop w:val="0"/>
          <w:marBottom w:val="0"/>
          <w:divBdr>
            <w:top w:val="none" w:sz="0" w:space="0" w:color="auto"/>
            <w:left w:val="none" w:sz="0" w:space="0" w:color="auto"/>
            <w:bottom w:val="none" w:sz="0" w:space="0" w:color="auto"/>
            <w:right w:val="none" w:sz="0" w:space="0" w:color="auto"/>
          </w:divBdr>
        </w:div>
        <w:div w:id="1056510104">
          <w:marLeft w:val="0"/>
          <w:marRight w:val="0"/>
          <w:marTop w:val="0"/>
          <w:marBottom w:val="0"/>
          <w:divBdr>
            <w:top w:val="none" w:sz="0" w:space="0" w:color="auto"/>
            <w:left w:val="none" w:sz="0" w:space="0" w:color="auto"/>
            <w:bottom w:val="none" w:sz="0" w:space="0" w:color="auto"/>
            <w:right w:val="none" w:sz="0" w:space="0" w:color="auto"/>
          </w:divBdr>
          <w:divsChild>
            <w:div w:id="2071532826">
              <w:marLeft w:val="0"/>
              <w:marRight w:val="0"/>
              <w:marTop w:val="0"/>
              <w:marBottom w:val="0"/>
              <w:divBdr>
                <w:top w:val="none" w:sz="0" w:space="0" w:color="auto"/>
                <w:left w:val="none" w:sz="0" w:space="0" w:color="auto"/>
                <w:bottom w:val="none" w:sz="0" w:space="0" w:color="auto"/>
                <w:right w:val="none" w:sz="0" w:space="0" w:color="auto"/>
              </w:divBdr>
            </w:div>
            <w:div w:id="157117380">
              <w:marLeft w:val="0"/>
              <w:marRight w:val="0"/>
              <w:marTop w:val="0"/>
              <w:marBottom w:val="0"/>
              <w:divBdr>
                <w:top w:val="none" w:sz="0" w:space="0" w:color="auto"/>
                <w:left w:val="none" w:sz="0" w:space="0" w:color="auto"/>
                <w:bottom w:val="none" w:sz="0" w:space="0" w:color="auto"/>
                <w:right w:val="none" w:sz="0" w:space="0" w:color="auto"/>
              </w:divBdr>
            </w:div>
            <w:div w:id="1854761082">
              <w:marLeft w:val="0"/>
              <w:marRight w:val="0"/>
              <w:marTop w:val="0"/>
              <w:marBottom w:val="0"/>
              <w:divBdr>
                <w:top w:val="none" w:sz="0" w:space="0" w:color="auto"/>
                <w:left w:val="none" w:sz="0" w:space="0" w:color="auto"/>
                <w:bottom w:val="none" w:sz="0" w:space="0" w:color="auto"/>
                <w:right w:val="none" w:sz="0" w:space="0" w:color="auto"/>
              </w:divBdr>
            </w:div>
            <w:div w:id="1241142090">
              <w:marLeft w:val="0"/>
              <w:marRight w:val="0"/>
              <w:marTop w:val="0"/>
              <w:marBottom w:val="0"/>
              <w:divBdr>
                <w:top w:val="none" w:sz="0" w:space="0" w:color="auto"/>
                <w:left w:val="none" w:sz="0" w:space="0" w:color="auto"/>
                <w:bottom w:val="none" w:sz="0" w:space="0" w:color="auto"/>
                <w:right w:val="none" w:sz="0" w:space="0" w:color="auto"/>
              </w:divBdr>
            </w:div>
            <w:div w:id="1795323136">
              <w:marLeft w:val="0"/>
              <w:marRight w:val="0"/>
              <w:marTop w:val="0"/>
              <w:marBottom w:val="0"/>
              <w:divBdr>
                <w:top w:val="none" w:sz="0" w:space="0" w:color="auto"/>
                <w:left w:val="none" w:sz="0" w:space="0" w:color="auto"/>
                <w:bottom w:val="none" w:sz="0" w:space="0" w:color="auto"/>
                <w:right w:val="none" w:sz="0" w:space="0" w:color="auto"/>
              </w:divBdr>
            </w:div>
            <w:div w:id="1019501539">
              <w:marLeft w:val="0"/>
              <w:marRight w:val="0"/>
              <w:marTop w:val="0"/>
              <w:marBottom w:val="0"/>
              <w:divBdr>
                <w:top w:val="none" w:sz="0" w:space="0" w:color="auto"/>
                <w:left w:val="none" w:sz="0" w:space="0" w:color="auto"/>
                <w:bottom w:val="none" w:sz="0" w:space="0" w:color="auto"/>
                <w:right w:val="none" w:sz="0" w:space="0" w:color="auto"/>
              </w:divBdr>
            </w:div>
          </w:divsChild>
        </w:div>
        <w:div w:id="663822909">
          <w:marLeft w:val="0"/>
          <w:marRight w:val="0"/>
          <w:marTop w:val="0"/>
          <w:marBottom w:val="0"/>
          <w:divBdr>
            <w:top w:val="none" w:sz="0" w:space="0" w:color="auto"/>
            <w:left w:val="none" w:sz="0" w:space="0" w:color="auto"/>
            <w:bottom w:val="none" w:sz="0" w:space="0" w:color="auto"/>
            <w:right w:val="none" w:sz="0" w:space="0" w:color="auto"/>
          </w:divBdr>
        </w:div>
        <w:div w:id="754088865">
          <w:marLeft w:val="0"/>
          <w:marRight w:val="0"/>
          <w:marTop w:val="0"/>
          <w:marBottom w:val="0"/>
          <w:divBdr>
            <w:top w:val="none" w:sz="0" w:space="0" w:color="auto"/>
            <w:left w:val="none" w:sz="0" w:space="0" w:color="auto"/>
            <w:bottom w:val="none" w:sz="0" w:space="0" w:color="auto"/>
            <w:right w:val="none" w:sz="0" w:space="0" w:color="auto"/>
          </w:divBdr>
          <w:divsChild>
            <w:div w:id="556359950">
              <w:marLeft w:val="0"/>
              <w:marRight w:val="0"/>
              <w:marTop w:val="0"/>
              <w:marBottom w:val="0"/>
              <w:divBdr>
                <w:top w:val="none" w:sz="0" w:space="0" w:color="auto"/>
                <w:left w:val="none" w:sz="0" w:space="0" w:color="auto"/>
                <w:bottom w:val="none" w:sz="0" w:space="0" w:color="auto"/>
                <w:right w:val="none" w:sz="0" w:space="0" w:color="auto"/>
              </w:divBdr>
            </w:div>
            <w:div w:id="2034963966">
              <w:marLeft w:val="0"/>
              <w:marRight w:val="0"/>
              <w:marTop w:val="0"/>
              <w:marBottom w:val="0"/>
              <w:divBdr>
                <w:top w:val="none" w:sz="0" w:space="0" w:color="auto"/>
                <w:left w:val="none" w:sz="0" w:space="0" w:color="auto"/>
                <w:bottom w:val="none" w:sz="0" w:space="0" w:color="auto"/>
                <w:right w:val="none" w:sz="0" w:space="0" w:color="auto"/>
              </w:divBdr>
            </w:div>
            <w:div w:id="1176916625">
              <w:marLeft w:val="0"/>
              <w:marRight w:val="0"/>
              <w:marTop w:val="0"/>
              <w:marBottom w:val="0"/>
              <w:divBdr>
                <w:top w:val="none" w:sz="0" w:space="0" w:color="auto"/>
                <w:left w:val="none" w:sz="0" w:space="0" w:color="auto"/>
                <w:bottom w:val="none" w:sz="0" w:space="0" w:color="auto"/>
                <w:right w:val="none" w:sz="0" w:space="0" w:color="auto"/>
              </w:divBdr>
            </w:div>
          </w:divsChild>
        </w:div>
        <w:div w:id="1867937694">
          <w:marLeft w:val="0"/>
          <w:marRight w:val="0"/>
          <w:marTop w:val="0"/>
          <w:marBottom w:val="0"/>
          <w:divBdr>
            <w:top w:val="none" w:sz="0" w:space="0" w:color="auto"/>
            <w:left w:val="none" w:sz="0" w:space="0" w:color="auto"/>
            <w:bottom w:val="none" w:sz="0" w:space="0" w:color="auto"/>
            <w:right w:val="none" w:sz="0" w:space="0" w:color="auto"/>
          </w:divBdr>
        </w:div>
        <w:div w:id="123545480">
          <w:marLeft w:val="0"/>
          <w:marRight w:val="0"/>
          <w:marTop w:val="0"/>
          <w:marBottom w:val="0"/>
          <w:divBdr>
            <w:top w:val="none" w:sz="0" w:space="0" w:color="auto"/>
            <w:left w:val="none" w:sz="0" w:space="0" w:color="auto"/>
            <w:bottom w:val="none" w:sz="0" w:space="0" w:color="auto"/>
            <w:right w:val="none" w:sz="0" w:space="0" w:color="auto"/>
          </w:divBdr>
          <w:divsChild>
            <w:div w:id="615597013">
              <w:marLeft w:val="0"/>
              <w:marRight w:val="0"/>
              <w:marTop w:val="0"/>
              <w:marBottom w:val="0"/>
              <w:divBdr>
                <w:top w:val="none" w:sz="0" w:space="0" w:color="auto"/>
                <w:left w:val="none" w:sz="0" w:space="0" w:color="auto"/>
                <w:bottom w:val="none" w:sz="0" w:space="0" w:color="auto"/>
                <w:right w:val="none" w:sz="0" w:space="0" w:color="auto"/>
              </w:divBdr>
            </w:div>
            <w:div w:id="1722897173">
              <w:marLeft w:val="0"/>
              <w:marRight w:val="0"/>
              <w:marTop w:val="0"/>
              <w:marBottom w:val="0"/>
              <w:divBdr>
                <w:top w:val="none" w:sz="0" w:space="0" w:color="auto"/>
                <w:left w:val="none" w:sz="0" w:space="0" w:color="auto"/>
                <w:bottom w:val="none" w:sz="0" w:space="0" w:color="auto"/>
                <w:right w:val="none" w:sz="0" w:space="0" w:color="auto"/>
              </w:divBdr>
            </w:div>
            <w:div w:id="1929534415">
              <w:marLeft w:val="0"/>
              <w:marRight w:val="0"/>
              <w:marTop w:val="0"/>
              <w:marBottom w:val="0"/>
              <w:divBdr>
                <w:top w:val="none" w:sz="0" w:space="0" w:color="auto"/>
                <w:left w:val="none" w:sz="0" w:space="0" w:color="auto"/>
                <w:bottom w:val="none" w:sz="0" w:space="0" w:color="auto"/>
                <w:right w:val="none" w:sz="0" w:space="0" w:color="auto"/>
              </w:divBdr>
            </w:div>
            <w:div w:id="1163007565">
              <w:marLeft w:val="0"/>
              <w:marRight w:val="0"/>
              <w:marTop w:val="0"/>
              <w:marBottom w:val="0"/>
              <w:divBdr>
                <w:top w:val="none" w:sz="0" w:space="0" w:color="auto"/>
                <w:left w:val="none" w:sz="0" w:space="0" w:color="auto"/>
                <w:bottom w:val="none" w:sz="0" w:space="0" w:color="auto"/>
                <w:right w:val="none" w:sz="0" w:space="0" w:color="auto"/>
              </w:divBdr>
            </w:div>
          </w:divsChild>
        </w:div>
        <w:div w:id="236980947">
          <w:marLeft w:val="0"/>
          <w:marRight w:val="0"/>
          <w:marTop w:val="0"/>
          <w:marBottom w:val="0"/>
          <w:divBdr>
            <w:top w:val="none" w:sz="0" w:space="0" w:color="auto"/>
            <w:left w:val="none" w:sz="0" w:space="0" w:color="auto"/>
            <w:bottom w:val="none" w:sz="0" w:space="0" w:color="auto"/>
            <w:right w:val="none" w:sz="0" w:space="0" w:color="auto"/>
          </w:divBdr>
        </w:div>
        <w:div w:id="713236659">
          <w:marLeft w:val="0"/>
          <w:marRight w:val="0"/>
          <w:marTop w:val="0"/>
          <w:marBottom w:val="0"/>
          <w:divBdr>
            <w:top w:val="none" w:sz="0" w:space="0" w:color="auto"/>
            <w:left w:val="none" w:sz="0" w:space="0" w:color="auto"/>
            <w:bottom w:val="none" w:sz="0" w:space="0" w:color="auto"/>
            <w:right w:val="none" w:sz="0" w:space="0" w:color="auto"/>
          </w:divBdr>
          <w:divsChild>
            <w:div w:id="1252737429">
              <w:marLeft w:val="0"/>
              <w:marRight w:val="0"/>
              <w:marTop w:val="0"/>
              <w:marBottom w:val="0"/>
              <w:divBdr>
                <w:top w:val="none" w:sz="0" w:space="0" w:color="auto"/>
                <w:left w:val="none" w:sz="0" w:space="0" w:color="auto"/>
                <w:bottom w:val="none" w:sz="0" w:space="0" w:color="auto"/>
                <w:right w:val="none" w:sz="0" w:space="0" w:color="auto"/>
              </w:divBdr>
            </w:div>
            <w:div w:id="391125218">
              <w:marLeft w:val="0"/>
              <w:marRight w:val="0"/>
              <w:marTop w:val="0"/>
              <w:marBottom w:val="0"/>
              <w:divBdr>
                <w:top w:val="none" w:sz="0" w:space="0" w:color="auto"/>
                <w:left w:val="none" w:sz="0" w:space="0" w:color="auto"/>
                <w:bottom w:val="none" w:sz="0" w:space="0" w:color="auto"/>
                <w:right w:val="none" w:sz="0" w:space="0" w:color="auto"/>
              </w:divBdr>
            </w:div>
          </w:divsChild>
        </w:div>
        <w:div w:id="250705101">
          <w:marLeft w:val="0"/>
          <w:marRight w:val="0"/>
          <w:marTop w:val="0"/>
          <w:marBottom w:val="0"/>
          <w:divBdr>
            <w:top w:val="none" w:sz="0" w:space="0" w:color="auto"/>
            <w:left w:val="none" w:sz="0" w:space="0" w:color="auto"/>
            <w:bottom w:val="none" w:sz="0" w:space="0" w:color="auto"/>
            <w:right w:val="none" w:sz="0" w:space="0" w:color="auto"/>
          </w:divBdr>
        </w:div>
        <w:div w:id="977763347">
          <w:marLeft w:val="0"/>
          <w:marRight w:val="0"/>
          <w:marTop w:val="0"/>
          <w:marBottom w:val="0"/>
          <w:divBdr>
            <w:top w:val="none" w:sz="0" w:space="0" w:color="auto"/>
            <w:left w:val="none" w:sz="0" w:space="0" w:color="auto"/>
            <w:bottom w:val="none" w:sz="0" w:space="0" w:color="auto"/>
            <w:right w:val="none" w:sz="0" w:space="0" w:color="auto"/>
          </w:divBdr>
          <w:divsChild>
            <w:div w:id="1972590076">
              <w:marLeft w:val="0"/>
              <w:marRight w:val="0"/>
              <w:marTop w:val="0"/>
              <w:marBottom w:val="0"/>
              <w:divBdr>
                <w:top w:val="none" w:sz="0" w:space="0" w:color="auto"/>
                <w:left w:val="none" w:sz="0" w:space="0" w:color="auto"/>
                <w:bottom w:val="none" w:sz="0" w:space="0" w:color="auto"/>
                <w:right w:val="none" w:sz="0" w:space="0" w:color="auto"/>
              </w:divBdr>
            </w:div>
          </w:divsChild>
        </w:div>
        <w:div w:id="464813144">
          <w:marLeft w:val="0"/>
          <w:marRight w:val="0"/>
          <w:marTop w:val="0"/>
          <w:marBottom w:val="0"/>
          <w:divBdr>
            <w:top w:val="none" w:sz="0" w:space="0" w:color="auto"/>
            <w:left w:val="none" w:sz="0" w:space="0" w:color="auto"/>
            <w:bottom w:val="none" w:sz="0" w:space="0" w:color="auto"/>
            <w:right w:val="none" w:sz="0" w:space="0" w:color="auto"/>
          </w:divBdr>
        </w:div>
        <w:div w:id="1384258595">
          <w:marLeft w:val="0"/>
          <w:marRight w:val="0"/>
          <w:marTop w:val="0"/>
          <w:marBottom w:val="0"/>
          <w:divBdr>
            <w:top w:val="none" w:sz="0" w:space="0" w:color="auto"/>
            <w:left w:val="none" w:sz="0" w:space="0" w:color="auto"/>
            <w:bottom w:val="none" w:sz="0" w:space="0" w:color="auto"/>
            <w:right w:val="none" w:sz="0" w:space="0" w:color="auto"/>
          </w:divBdr>
          <w:divsChild>
            <w:div w:id="1474131231">
              <w:marLeft w:val="0"/>
              <w:marRight w:val="0"/>
              <w:marTop w:val="0"/>
              <w:marBottom w:val="0"/>
              <w:divBdr>
                <w:top w:val="none" w:sz="0" w:space="0" w:color="auto"/>
                <w:left w:val="none" w:sz="0" w:space="0" w:color="auto"/>
                <w:bottom w:val="none" w:sz="0" w:space="0" w:color="auto"/>
                <w:right w:val="none" w:sz="0" w:space="0" w:color="auto"/>
              </w:divBdr>
            </w:div>
          </w:divsChild>
        </w:div>
        <w:div w:id="2060085817">
          <w:marLeft w:val="0"/>
          <w:marRight w:val="0"/>
          <w:marTop w:val="0"/>
          <w:marBottom w:val="0"/>
          <w:divBdr>
            <w:top w:val="none" w:sz="0" w:space="0" w:color="auto"/>
            <w:left w:val="none" w:sz="0" w:space="0" w:color="auto"/>
            <w:bottom w:val="none" w:sz="0" w:space="0" w:color="auto"/>
            <w:right w:val="none" w:sz="0" w:space="0" w:color="auto"/>
          </w:divBdr>
        </w:div>
        <w:div w:id="1092701192">
          <w:marLeft w:val="0"/>
          <w:marRight w:val="0"/>
          <w:marTop w:val="0"/>
          <w:marBottom w:val="0"/>
          <w:divBdr>
            <w:top w:val="none" w:sz="0" w:space="0" w:color="auto"/>
            <w:left w:val="none" w:sz="0" w:space="0" w:color="auto"/>
            <w:bottom w:val="none" w:sz="0" w:space="0" w:color="auto"/>
            <w:right w:val="none" w:sz="0" w:space="0" w:color="auto"/>
          </w:divBdr>
          <w:divsChild>
            <w:div w:id="843783698">
              <w:marLeft w:val="0"/>
              <w:marRight w:val="0"/>
              <w:marTop w:val="0"/>
              <w:marBottom w:val="0"/>
              <w:divBdr>
                <w:top w:val="none" w:sz="0" w:space="0" w:color="auto"/>
                <w:left w:val="none" w:sz="0" w:space="0" w:color="auto"/>
                <w:bottom w:val="none" w:sz="0" w:space="0" w:color="auto"/>
                <w:right w:val="none" w:sz="0" w:space="0" w:color="auto"/>
              </w:divBdr>
            </w:div>
            <w:div w:id="932397854">
              <w:marLeft w:val="0"/>
              <w:marRight w:val="0"/>
              <w:marTop w:val="0"/>
              <w:marBottom w:val="0"/>
              <w:divBdr>
                <w:top w:val="none" w:sz="0" w:space="0" w:color="auto"/>
                <w:left w:val="none" w:sz="0" w:space="0" w:color="auto"/>
                <w:bottom w:val="none" w:sz="0" w:space="0" w:color="auto"/>
                <w:right w:val="none" w:sz="0" w:space="0" w:color="auto"/>
              </w:divBdr>
            </w:div>
            <w:div w:id="1832594537">
              <w:marLeft w:val="0"/>
              <w:marRight w:val="0"/>
              <w:marTop w:val="0"/>
              <w:marBottom w:val="0"/>
              <w:divBdr>
                <w:top w:val="none" w:sz="0" w:space="0" w:color="auto"/>
                <w:left w:val="none" w:sz="0" w:space="0" w:color="auto"/>
                <w:bottom w:val="none" w:sz="0" w:space="0" w:color="auto"/>
                <w:right w:val="none" w:sz="0" w:space="0" w:color="auto"/>
              </w:divBdr>
            </w:div>
          </w:divsChild>
        </w:div>
        <w:div w:id="1656564789">
          <w:marLeft w:val="0"/>
          <w:marRight w:val="0"/>
          <w:marTop w:val="0"/>
          <w:marBottom w:val="0"/>
          <w:divBdr>
            <w:top w:val="none" w:sz="0" w:space="0" w:color="auto"/>
            <w:left w:val="none" w:sz="0" w:space="0" w:color="auto"/>
            <w:bottom w:val="none" w:sz="0" w:space="0" w:color="auto"/>
            <w:right w:val="none" w:sz="0" w:space="0" w:color="auto"/>
          </w:divBdr>
        </w:div>
        <w:div w:id="2126382710">
          <w:marLeft w:val="0"/>
          <w:marRight w:val="0"/>
          <w:marTop w:val="0"/>
          <w:marBottom w:val="0"/>
          <w:divBdr>
            <w:top w:val="none" w:sz="0" w:space="0" w:color="auto"/>
            <w:left w:val="none" w:sz="0" w:space="0" w:color="auto"/>
            <w:bottom w:val="none" w:sz="0" w:space="0" w:color="auto"/>
            <w:right w:val="none" w:sz="0" w:space="0" w:color="auto"/>
          </w:divBdr>
          <w:divsChild>
            <w:div w:id="1875071428">
              <w:marLeft w:val="0"/>
              <w:marRight w:val="0"/>
              <w:marTop w:val="0"/>
              <w:marBottom w:val="0"/>
              <w:divBdr>
                <w:top w:val="none" w:sz="0" w:space="0" w:color="auto"/>
                <w:left w:val="none" w:sz="0" w:space="0" w:color="auto"/>
                <w:bottom w:val="none" w:sz="0" w:space="0" w:color="auto"/>
                <w:right w:val="none" w:sz="0" w:space="0" w:color="auto"/>
              </w:divBdr>
            </w:div>
          </w:divsChild>
        </w:div>
        <w:div w:id="1500924424">
          <w:marLeft w:val="0"/>
          <w:marRight w:val="0"/>
          <w:marTop w:val="0"/>
          <w:marBottom w:val="0"/>
          <w:divBdr>
            <w:top w:val="none" w:sz="0" w:space="0" w:color="auto"/>
            <w:left w:val="none" w:sz="0" w:space="0" w:color="auto"/>
            <w:bottom w:val="none" w:sz="0" w:space="0" w:color="auto"/>
            <w:right w:val="none" w:sz="0" w:space="0" w:color="auto"/>
          </w:divBdr>
        </w:div>
        <w:div w:id="1280376988">
          <w:marLeft w:val="0"/>
          <w:marRight w:val="0"/>
          <w:marTop w:val="0"/>
          <w:marBottom w:val="0"/>
          <w:divBdr>
            <w:top w:val="none" w:sz="0" w:space="0" w:color="auto"/>
            <w:left w:val="none" w:sz="0" w:space="0" w:color="auto"/>
            <w:bottom w:val="none" w:sz="0" w:space="0" w:color="auto"/>
            <w:right w:val="none" w:sz="0" w:space="0" w:color="auto"/>
          </w:divBdr>
          <w:divsChild>
            <w:div w:id="649283911">
              <w:marLeft w:val="0"/>
              <w:marRight w:val="0"/>
              <w:marTop w:val="0"/>
              <w:marBottom w:val="0"/>
              <w:divBdr>
                <w:top w:val="none" w:sz="0" w:space="0" w:color="auto"/>
                <w:left w:val="none" w:sz="0" w:space="0" w:color="auto"/>
                <w:bottom w:val="none" w:sz="0" w:space="0" w:color="auto"/>
                <w:right w:val="none" w:sz="0" w:space="0" w:color="auto"/>
              </w:divBdr>
            </w:div>
            <w:div w:id="1059666033">
              <w:marLeft w:val="0"/>
              <w:marRight w:val="0"/>
              <w:marTop w:val="0"/>
              <w:marBottom w:val="0"/>
              <w:divBdr>
                <w:top w:val="none" w:sz="0" w:space="0" w:color="auto"/>
                <w:left w:val="none" w:sz="0" w:space="0" w:color="auto"/>
                <w:bottom w:val="none" w:sz="0" w:space="0" w:color="auto"/>
                <w:right w:val="none" w:sz="0" w:space="0" w:color="auto"/>
              </w:divBdr>
            </w:div>
            <w:div w:id="1719276407">
              <w:marLeft w:val="0"/>
              <w:marRight w:val="0"/>
              <w:marTop w:val="0"/>
              <w:marBottom w:val="0"/>
              <w:divBdr>
                <w:top w:val="none" w:sz="0" w:space="0" w:color="auto"/>
                <w:left w:val="none" w:sz="0" w:space="0" w:color="auto"/>
                <w:bottom w:val="none" w:sz="0" w:space="0" w:color="auto"/>
                <w:right w:val="none" w:sz="0" w:space="0" w:color="auto"/>
              </w:divBdr>
            </w:div>
          </w:divsChild>
        </w:div>
        <w:div w:id="1603411774">
          <w:marLeft w:val="0"/>
          <w:marRight w:val="0"/>
          <w:marTop w:val="0"/>
          <w:marBottom w:val="0"/>
          <w:divBdr>
            <w:top w:val="none" w:sz="0" w:space="0" w:color="auto"/>
            <w:left w:val="none" w:sz="0" w:space="0" w:color="auto"/>
            <w:bottom w:val="none" w:sz="0" w:space="0" w:color="auto"/>
            <w:right w:val="none" w:sz="0" w:space="0" w:color="auto"/>
          </w:divBdr>
        </w:div>
        <w:div w:id="1256747714">
          <w:marLeft w:val="0"/>
          <w:marRight w:val="0"/>
          <w:marTop w:val="0"/>
          <w:marBottom w:val="0"/>
          <w:divBdr>
            <w:top w:val="none" w:sz="0" w:space="0" w:color="auto"/>
            <w:left w:val="none" w:sz="0" w:space="0" w:color="auto"/>
            <w:bottom w:val="none" w:sz="0" w:space="0" w:color="auto"/>
            <w:right w:val="none" w:sz="0" w:space="0" w:color="auto"/>
          </w:divBdr>
          <w:divsChild>
            <w:div w:id="464853719">
              <w:marLeft w:val="0"/>
              <w:marRight w:val="0"/>
              <w:marTop w:val="0"/>
              <w:marBottom w:val="0"/>
              <w:divBdr>
                <w:top w:val="none" w:sz="0" w:space="0" w:color="auto"/>
                <w:left w:val="none" w:sz="0" w:space="0" w:color="auto"/>
                <w:bottom w:val="none" w:sz="0" w:space="0" w:color="auto"/>
                <w:right w:val="none" w:sz="0" w:space="0" w:color="auto"/>
              </w:divBdr>
            </w:div>
          </w:divsChild>
        </w:div>
        <w:div w:id="619338883">
          <w:marLeft w:val="0"/>
          <w:marRight w:val="0"/>
          <w:marTop w:val="0"/>
          <w:marBottom w:val="0"/>
          <w:divBdr>
            <w:top w:val="none" w:sz="0" w:space="0" w:color="auto"/>
            <w:left w:val="none" w:sz="0" w:space="0" w:color="auto"/>
            <w:bottom w:val="none" w:sz="0" w:space="0" w:color="auto"/>
            <w:right w:val="none" w:sz="0" w:space="0" w:color="auto"/>
          </w:divBdr>
        </w:div>
        <w:div w:id="820273803">
          <w:marLeft w:val="0"/>
          <w:marRight w:val="0"/>
          <w:marTop w:val="0"/>
          <w:marBottom w:val="0"/>
          <w:divBdr>
            <w:top w:val="none" w:sz="0" w:space="0" w:color="auto"/>
            <w:left w:val="none" w:sz="0" w:space="0" w:color="auto"/>
            <w:bottom w:val="none" w:sz="0" w:space="0" w:color="auto"/>
            <w:right w:val="none" w:sz="0" w:space="0" w:color="auto"/>
          </w:divBdr>
          <w:divsChild>
            <w:div w:id="1146313401">
              <w:marLeft w:val="0"/>
              <w:marRight w:val="0"/>
              <w:marTop w:val="0"/>
              <w:marBottom w:val="0"/>
              <w:divBdr>
                <w:top w:val="none" w:sz="0" w:space="0" w:color="auto"/>
                <w:left w:val="none" w:sz="0" w:space="0" w:color="auto"/>
                <w:bottom w:val="none" w:sz="0" w:space="0" w:color="auto"/>
                <w:right w:val="none" w:sz="0" w:space="0" w:color="auto"/>
              </w:divBdr>
            </w:div>
            <w:div w:id="343673490">
              <w:marLeft w:val="0"/>
              <w:marRight w:val="0"/>
              <w:marTop w:val="0"/>
              <w:marBottom w:val="0"/>
              <w:divBdr>
                <w:top w:val="none" w:sz="0" w:space="0" w:color="auto"/>
                <w:left w:val="none" w:sz="0" w:space="0" w:color="auto"/>
                <w:bottom w:val="none" w:sz="0" w:space="0" w:color="auto"/>
                <w:right w:val="none" w:sz="0" w:space="0" w:color="auto"/>
              </w:divBdr>
            </w:div>
            <w:div w:id="119887776">
              <w:marLeft w:val="0"/>
              <w:marRight w:val="0"/>
              <w:marTop w:val="0"/>
              <w:marBottom w:val="0"/>
              <w:divBdr>
                <w:top w:val="none" w:sz="0" w:space="0" w:color="auto"/>
                <w:left w:val="none" w:sz="0" w:space="0" w:color="auto"/>
                <w:bottom w:val="none" w:sz="0" w:space="0" w:color="auto"/>
                <w:right w:val="none" w:sz="0" w:space="0" w:color="auto"/>
              </w:divBdr>
            </w:div>
          </w:divsChild>
        </w:div>
        <w:div w:id="238178486">
          <w:marLeft w:val="0"/>
          <w:marRight w:val="0"/>
          <w:marTop w:val="0"/>
          <w:marBottom w:val="0"/>
          <w:divBdr>
            <w:top w:val="none" w:sz="0" w:space="0" w:color="auto"/>
            <w:left w:val="none" w:sz="0" w:space="0" w:color="auto"/>
            <w:bottom w:val="none" w:sz="0" w:space="0" w:color="auto"/>
            <w:right w:val="none" w:sz="0" w:space="0" w:color="auto"/>
          </w:divBdr>
        </w:div>
        <w:div w:id="546647802">
          <w:marLeft w:val="0"/>
          <w:marRight w:val="0"/>
          <w:marTop w:val="0"/>
          <w:marBottom w:val="0"/>
          <w:divBdr>
            <w:top w:val="none" w:sz="0" w:space="0" w:color="auto"/>
            <w:left w:val="none" w:sz="0" w:space="0" w:color="auto"/>
            <w:bottom w:val="none" w:sz="0" w:space="0" w:color="auto"/>
            <w:right w:val="none" w:sz="0" w:space="0" w:color="auto"/>
          </w:divBdr>
          <w:divsChild>
            <w:div w:id="2089308912">
              <w:marLeft w:val="0"/>
              <w:marRight w:val="0"/>
              <w:marTop w:val="0"/>
              <w:marBottom w:val="0"/>
              <w:divBdr>
                <w:top w:val="none" w:sz="0" w:space="0" w:color="auto"/>
                <w:left w:val="none" w:sz="0" w:space="0" w:color="auto"/>
                <w:bottom w:val="none" w:sz="0" w:space="0" w:color="auto"/>
                <w:right w:val="none" w:sz="0" w:space="0" w:color="auto"/>
              </w:divBdr>
            </w:div>
            <w:div w:id="1686789604">
              <w:marLeft w:val="0"/>
              <w:marRight w:val="0"/>
              <w:marTop w:val="0"/>
              <w:marBottom w:val="0"/>
              <w:divBdr>
                <w:top w:val="none" w:sz="0" w:space="0" w:color="auto"/>
                <w:left w:val="none" w:sz="0" w:space="0" w:color="auto"/>
                <w:bottom w:val="none" w:sz="0" w:space="0" w:color="auto"/>
                <w:right w:val="none" w:sz="0" w:space="0" w:color="auto"/>
              </w:divBdr>
            </w:div>
          </w:divsChild>
        </w:div>
        <w:div w:id="1348293766">
          <w:marLeft w:val="0"/>
          <w:marRight w:val="0"/>
          <w:marTop w:val="0"/>
          <w:marBottom w:val="0"/>
          <w:divBdr>
            <w:top w:val="none" w:sz="0" w:space="0" w:color="auto"/>
            <w:left w:val="none" w:sz="0" w:space="0" w:color="auto"/>
            <w:bottom w:val="none" w:sz="0" w:space="0" w:color="auto"/>
            <w:right w:val="none" w:sz="0" w:space="0" w:color="auto"/>
          </w:divBdr>
        </w:div>
        <w:div w:id="1279021662">
          <w:marLeft w:val="0"/>
          <w:marRight w:val="0"/>
          <w:marTop w:val="0"/>
          <w:marBottom w:val="0"/>
          <w:divBdr>
            <w:top w:val="none" w:sz="0" w:space="0" w:color="auto"/>
            <w:left w:val="none" w:sz="0" w:space="0" w:color="auto"/>
            <w:bottom w:val="none" w:sz="0" w:space="0" w:color="auto"/>
            <w:right w:val="none" w:sz="0" w:space="0" w:color="auto"/>
          </w:divBdr>
          <w:divsChild>
            <w:div w:id="677125234">
              <w:marLeft w:val="0"/>
              <w:marRight w:val="0"/>
              <w:marTop w:val="0"/>
              <w:marBottom w:val="0"/>
              <w:divBdr>
                <w:top w:val="none" w:sz="0" w:space="0" w:color="auto"/>
                <w:left w:val="none" w:sz="0" w:space="0" w:color="auto"/>
                <w:bottom w:val="none" w:sz="0" w:space="0" w:color="auto"/>
                <w:right w:val="none" w:sz="0" w:space="0" w:color="auto"/>
              </w:divBdr>
            </w:div>
          </w:divsChild>
        </w:div>
        <w:div w:id="109477773">
          <w:marLeft w:val="0"/>
          <w:marRight w:val="0"/>
          <w:marTop w:val="0"/>
          <w:marBottom w:val="0"/>
          <w:divBdr>
            <w:top w:val="none" w:sz="0" w:space="0" w:color="auto"/>
            <w:left w:val="none" w:sz="0" w:space="0" w:color="auto"/>
            <w:bottom w:val="none" w:sz="0" w:space="0" w:color="auto"/>
            <w:right w:val="none" w:sz="0" w:space="0" w:color="auto"/>
          </w:divBdr>
        </w:div>
        <w:div w:id="1177771057">
          <w:marLeft w:val="0"/>
          <w:marRight w:val="0"/>
          <w:marTop w:val="0"/>
          <w:marBottom w:val="0"/>
          <w:divBdr>
            <w:top w:val="none" w:sz="0" w:space="0" w:color="auto"/>
            <w:left w:val="none" w:sz="0" w:space="0" w:color="auto"/>
            <w:bottom w:val="none" w:sz="0" w:space="0" w:color="auto"/>
            <w:right w:val="none" w:sz="0" w:space="0" w:color="auto"/>
          </w:divBdr>
          <w:divsChild>
            <w:div w:id="2036498119">
              <w:marLeft w:val="0"/>
              <w:marRight w:val="0"/>
              <w:marTop w:val="0"/>
              <w:marBottom w:val="0"/>
              <w:divBdr>
                <w:top w:val="none" w:sz="0" w:space="0" w:color="auto"/>
                <w:left w:val="none" w:sz="0" w:space="0" w:color="auto"/>
                <w:bottom w:val="none" w:sz="0" w:space="0" w:color="auto"/>
                <w:right w:val="none" w:sz="0" w:space="0" w:color="auto"/>
              </w:divBdr>
            </w:div>
            <w:div w:id="1003238666">
              <w:marLeft w:val="0"/>
              <w:marRight w:val="0"/>
              <w:marTop w:val="0"/>
              <w:marBottom w:val="0"/>
              <w:divBdr>
                <w:top w:val="none" w:sz="0" w:space="0" w:color="auto"/>
                <w:left w:val="none" w:sz="0" w:space="0" w:color="auto"/>
                <w:bottom w:val="none" w:sz="0" w:space="0" w:color="auto"/>
                <w:right w:val="none" w:sz="0" w:space="0" w:color="auto"/>
              </w:divBdr>
            </w:div>
          </w:divsChild>
        </w:div>
        <w:div w:id="1987007719">
          <w:marLeft w:val="0"/>
          <w:marRight w:val="0"/>
          <w:marTop w:val="0"/>
          <w:marBottom w:val="0"/>
          <w:divBdr>
            <w:top w:val="none" w:sz="0" w:space="0" w:color="auto"/>
            <w:left w:val="none" w:sz="0" w:space="0" w:color="auto"/>
            <w:bottom w:val="none" w:sz="0" w:space="0" w:color="auto"/>
            <w:right w:val="none" w:sz="0" w:space="0" w:color="auto"/>
          </w:divBdr>
        </w:div>
        <w:div w:id="290938613">
          <w:marLeft w:val="0"/>
          <w:marRight w:val="0"/>
          <w:marTop w:val="0"/>
          <w:marBottom w:val="0"/>
          <w:divBdr>
            <w:top w:val="none" w:sz="0" w:space="0" w:color="auto"/>
            <w:left w:val="none" w:sz="0" w:space="0" w:color="auto"/>
            <w:bottom w:val="none" w:sz="0" w:space="0" w:color="auto"/>
            <w:right w:val="none" w:sz="0" w:space="0" w:color="auto"/>
          </w:divBdr>
          <w:divsChild>
            <w:div w:id="1065296790">
              <w:marLeft w:val="0"/>
              <w:marRight w:val="0"/>
              <w:marTop w:val="0"/>
              <w:marBottom w:val="0"/>
              <w:divBdr>
                <w:top w:val="none" w:sz="0" w:space="0" w:color="auto"/>
                <w:left w:val="none" w:sz="0" w:space="0" w:color="auto"/>
                <w:bottom w:val="none" w:sz="0" w:space="0" w:color="auto"/>
                <w:right w:val="none" w:sz="0" w:space="0" w:color="auto"/>
              </w:divBdr>
            </w:div>
            <w:div w:id="1330014510">
              <w:marLeft w:val="0"/>
              <w:marRight w:val="0"/>
              <w:marTop w:val="0"/>
              <w:marBottom w:val="0"/>
              <w:divBdr>
                <w:top w:val="none" w:sz="0" w:space="0" w:color="auto"/>
                <w:left w:val="none" w:sz="0" w:space="0" w:color="auto"/>
                <w:bottom w:val="none" w:sz="0" w:space="0" w:color="auto"/>
                <w:right w:val="none" w:sz="0" w:space="0" w:color="auto"/>
              </w:divBdr>
            </w:div>
            <w:div w:id="652756538">
              <w:marLeft w:val="0"/>
              <w:marRight w:val="0"/>
              <w:marTop w:val="0"/>
              <w:marBottom w:val="0"/>
              <w:divBdr>
                <w:top w:val="none" w:sz="0" w:space="0" w:color="auto"/>
                <w:left w:val="none" w:sz="0" w:space="0" w:color="auto"/>
                <w:bottom w:val="none" w:sz="0" w:space="0" w:color="auto"/>
                <w:right w:val="none" w:sz="0" w:space="0" w:color="auto"/>
              </w:divBdr>
            </w:div>
            <w:div w:id="924530965">
              <w:marLeft w:val="0"/>
              <w:marRight w:val="0"/>
              <w:marTop w:val="0"/>
              <w:marBottom w:val="0"/>
              <w:divBdr>
                <w:top w:val="none" w:sz="0" w:space="0" w:color="auto"/>
                <w:left w:val="none" w:sz="0" w:space="0" w:color="auto"/>
                <w:bottom w:val="none" w:sz="0" w:space="0" w:color="auto"/>
                <w:right w:val="none" w:sz="0" w:space="0" w:color="auto"/>
              </w:divBdr>
            </w:div>
            <w:div w:id="1836874628">
              <w:marLeft w:val="0"/>
              <w:marRight w:val="0"/>
              <w:marTop w:val="0"/>
              <w:marBottom w:val="0"/>
              <w:divBdr>
                <w:top w:val="none" w:sz="0" w:space="0" w:color="auto"/>
                <w:left w:val="none" w:sz="0" w:space="0" w:color="auto"/>
                <w:bottom w:val="none" w:sz="0" w:space="0" w:color="auto"/>
                <w:right w:val="none" w:sz="0" w:space="0" w:color="auto"/>
              </w:divBdr>
            </w:div>
          </w:divsChild>
        </w:div>
        <w:div w:id="145974144">
          <w:marLeft w:val="0"/>
          <w:marRight w:val="0"/>
          <w:marTop w:val="0"/>
          <w:marBottom w:val="0"/>
          <w:divBdr>
            <w:top w:val="none" w:sz="0" w:space="0" w:color="auto"/>
            <w:left w:val="none" w:sz="0" w:space="0" w:color="auto"/>
            <w:bottom w:val="none" w:sz="0" w:space="0" w:color="auto"/>
            <w:right w:val="none" w:sz="0" w:space="0" w:color="auto"/>
          </w:divBdr>
        </w:div>
        <w:div w:id="1567036023">
          <w:marLeft w:val="0"/>
          <w:marRight w:val="0"/>
          <w:marTop w:val="0"/>
          <w:marBottom w:val="0"/>
          <w:divBdr>
            <w:top w:val="none" w:sz="0" w:space="0" w:color="auto"/>
            <w:left w:val="none" w:sz="0" w:space="0" w:color="auto"/>
            <w:bottom w:val="none" w:sz="0" w:space="0" w:color="auto"/>
            <w:right w:val="none" w:sz="0" w:space="0" w:color="auto"/>
          </w:divBdr>
          <w:divsChild>
            <w:div w:id="1512795221">
              <w:marLeft w:val="0"/>
              <w:marRight w:val="0"/>
              <w:marTop w:val="0"/>
              <w:marBottom w:val="0"/>
              <w:divBdr>
                <w:top w:val="none" w:sz="0" w:space="0" w:color="auto"/>
                <w:left w:val="none" w:sz="0" w:space="0" w:color="auto"/>
                <w:bottom w:val="none" w:sz="0" w:space="0" w:color="auto"/>
                <w:right w:val="none" w:sz="0" w:space="0" w:color="auto"/>
              </w:divBdr>
            </w:div>
            <w:div w:id="563642226">
              <w:marLeft w:val="0"/>
              <w:marRight w:val="0"/>
              <w:marTop w:val="0"/>
              <w:marBottom w:val="0"/>
              <w:divBdr>
                <w:top w:val="none" w:sz="0" w:space="0" w:color="auto"/>
                <w:left w:val="none" w:sz="0" w:space="0" w:color="auto"/>
                <w:bottom w:val="none" w:sz="0" w:space="0" w:color="auto"/>
                <w:right w:val="none" w:sz="0" w:space="0" w:color="auto"/>
              </w:divBdr>
            </w:div>
          </w:divsChild>
        </w:div>
        <w:div w:id="2033531948">
          <w:marLeft w:val="0"/>
          <w:marRight w:val="0"/>
          <w:marTop w:val="0"/>
          <w:marBottom w:val="0"/>
          <w:divBdr>
            <w:top w:val="none" w:sz="0" w:space="0" w:color="auto"/>
            <w:left w:val="none" w:sz="0" w:space="0" w:color="auto"/>
            <w:bottom w:val="none" w:sz="0" w:space="0" w:color="auto"/>
            <w:right w:val="none" w:sz="0" w:space="0" w:color="auto"/>
          </w:divBdr>
        </w:div>
        <w:div w:id="999381771">
          <w:marLeft w:val="0"/>
          <w:marRight w:val="0"/>
          <w:marTop w:val="0"/>
          <w:marBottom w:val="0"/>
          <w:divBdr>
            <w:top w:val="none" w:sz="0" w:space="0" w:color="auto"/>
            <w:left w:val="none" w:sz="0" w:space="0" w:color="auto"/>
            <w:bottom w:val="none" w:sz="0" w:space="0" w:color="auto"/>
            <w:right w:val="none" w:sz="0" w:space="0" w:color="auto"/>
          </w:divBdr>
          <w:divsChild>
            <w:div w:id="137067636">
              <w:marLeft w:val="0"/>
              <w:marRight w:val="0"/>
              <w:marTop w:val="0"/>
              <w:marBottom w:val="0"/>
              <w:divBdr>
                <w:top w:val="none" w:sz="0" w:space="0" w:color="auto"/>
                <w:left w:val="none" w:sz="0" w:space="0" w:color="auto"/>
                <w:bottom w:val="none" w:sz="0" w:space="0" w:color="auto"/>
                <w:right w:val="none" w:sz="0" w:space="0" w:color="auto"/>
              </w:divBdr>
            </w:div>
            <w:div w:id="241532115">
              <w:marLeft w:val="0"/>
              <w:marRight w:val="0"/>
              <w:marTop w:val="0"/>
              <w:marBottom w:val="0"/>
              <w:divBdr>
                <w:top w:val="none" w:sz="0" w:space="0" w:color="auto"/>
                <w:left w:val="none" w:sz="0" w:space="0" w:color="auto"/>
                <w:bottom w:val="none" w:sz="0" w:space="0" w:color="auto"/>
                <w:right w:val="none" w:sz="0" w:space="0" w:color="auto"/>
              </w:divBdr>
            </w:div>
            <w:div w:id="1644969131">
              <w:marLeft w:val="0"/>
              <w:marRight w:val="0"/>
              <w:marTop w:val="0"/>
              <w:marBottom w:val="0"/>
              <w:divBdr>
                <w:top w:val="none" w:sz="0" w:space="0" w:color="auto"/>
                <w:left w:val="none" w:sz="0" w:space="0" w:color="auto"/>
                <w:bottom w:val="none" w:sz="0" w:space="0" w:color="auto"/>
                <w:right w:val="none" w:sz="0" w:space="0" w:color="auto"/>
              </w:divBdr>
            </w:div>
            <w:div w:id="281425636">
              <w:marLeft w:val="0"/>
              <w:marRight w:val="0"/>
              <w:marTop w:val="0"/>
              <w:marBottom w:val="0"/>
              <w:divBdr>
                <w:top w:val="none" w:sz="0" w:space="0" w:color="auto"/>
                <w:left w:val="none" w:sz="0" w:space="0" w:color="auto"/>
                <w:bottom w:val="none" w:sz="0" w:space="0" w:color="auto"/>
                <w:right w:val="none" w:sz="0" w:space="0" w:color="auto"/>
              </w:divBdr>
            </w:div>
            <w:div w:id="1872375615">
              <w:marLeft w:val="0"/>
              <w:marRight w:val="0"/>
              <w:marTop w:val="0"/>
              <w:marBottom w:val="0"/>
              <w:divBdr>
                <w:top w:val="none" w:sz="0" w:space="0" w:color="auto"/>
                <w:left w:val="none" w:sz="0" w:space="0" w:color="auto"/>
                <w:bottom w:val="none" w:sz="0" w:space="0" w:color="auto"/>
                <w:right w:val="none" w:sz="0" w:space="0" w:color="auto"/>
              </w:divBdr>
            </w:div>
            <w:div w:id="673532927">
              <w:marLeft w:val="0"/>
              <w:marRight w:val="0"/>
              <w:marTop w:val="0"/>
              <w:marBottom w:val="0"/>
              <w:divBdr>
                <w:top w:val="none" w:sz="0" w:space="0" w:color="auto"/>
                <w:left w:val="none" w:sz="0" w:space="0" w:color="auto"/>
                <w:bottom w:val="none" w:sz="0" w:space="0" w:color="auto"/>
                <w:right w:val="none" w:sz="0" w:space="0" w:color="auto"/>
              </w:divBdr>
            </w:div>
            <w:div w:id="353653310">
              <w:marLeft w:val="0"/>
              <w:marRight w:val="0"/>
              <w:marTop w:val="0"/>
              <w:marBottom w:val="0"/>
              <w:divBdr>
                <w:top w:val="none" w:sz="0" w:space="0" w:color="auto"/>
                <w:left w:val="none" w:sz="0" w:space="0" w:color="auto"/>
                <w:bottom w:val="none" w:sz="0" w:space="0" w:color="auto"/>
                <w:right w:val="none" w:sz="0" w:space="0" w:color="auto"/>
              </w:divBdr>
            </w:div>
          </w:divsChild>
        </w:div>
        <w:div w:id="1538010636">
          <w:marLeft w:val="0"/>
          <w:marRight w:val="0"/>
          <w:marTop w:val="0"/>
          <w:marBottom w:val="0"/>
          <w:divBdr>
            <w:top w:val="none" w:sz="0" w:space="0" w:color="auto"/>
            <w:left w:val="none" w:sz="0" w:space="0" w:color="auto"/>
            <w:bottom w:val="none" w:sz="0" w:space="0" w:color="auto"/>
            <w:right w:val="none" w:sz="0" w:space="0" w:color="auto"/>
          </w:divBdr>
        </w:div>
        <w:div w:id="1862739631">
          <w:marLeft w:val="0"/>
          <w:marRight w:val="0"/>
          <w:marTop w:val="0"/>
          <w:marBottom w:val="0"/>
          <w:divBdr>
            <w:top w:val="none" w:sz="0" w:space="0" w:color="auto"/>
            <w:left w:val="none" w:sz="0" w:space="0" w:color="auto"/>
            <w:bottom w:val="none" w:sz="0" w:space="0" w:color="auto"/>
            <w:right w:val="none" w:sz="0" w:space="0" w:color="auto"/>
          </w:divBdr>
          <w:divsChild>
            <w:div w:id="193084765">
              <w:marLeft w:val="0"/>
              <w:marRight w:val="0"/>
              <w:marTop w:val="0"/>
              <w:marBottom w:val="0"/>
              <w:divBdr>
                <w:top w:val="none" w:sz="0" w:space="0" w:color="auto"/>
                <w:left w:val="none" w:sz="0" w:space="0" w:color="auto"/>
                <w:bottom w:val="none" w:sz="0" w:space="0" w:color="auto"/>
                <w:right w:val="none" w:sz="0" w:space="0" w:color="auto"/>
              </w:divBdr>
            </w:div>
            <w:div w:id="899172718">
              <w:marLeft w:val="0"/>
              <w:marRight w:val="0"/>
              <w:marTop w:val="0"/>
              <w:marBottom w:val="0"/>
              <w:divBdr>
                <w:top w:val="none" w:sz="0" w:space="0" w:color="auto"/>
                <w:left w:val="none" w:sz="0" w:space="0" w:color="auto"/>
                <w:bottom w:val="none" w:sz="0" w:space="0" w:color="auto"/>
                <w:right w:val="none" w:sz="0" w:space="0" w:color="auto"/>
              </w:divBdr>
            </w:div>
            <w:div w:id="436563117">
              <w:marLeft w:val="0"/>
              <w:marRight w:val="0"/>
              <w:marTop w:val="0"/>
              <w:marBottom w:val="0"/>
              <w:divBdr>
                <w:top w:val="none" w:sz="0" w:space="0" w:color="auto"/>
                <w:left w:val="none" w:sz="0" w:space="0" w:color="auto"/>
                <w:bottom w:val="none" w:sz="0" w:space="0" w:color="auto"/>
                <w:right w:val="none" w:sz="0" w:space="0" w:color="auto"/>
              </w:divBdr>
            </w:div>
            <w:div w:id="1100104155">
              <w:marLeft w:val="0"/>
              <w:marRight w:val="0"/>
              <w:marTop w:val="0"/>
              <w:marBottom w:val="0"/>
              <w:divBdr>
                <w:top w:val="none" w:sz="0" w:space="0" w:color="auto"/>
                <w:left w:val="none" w:sz="0" w:space="0" w:color="auto"/>
                <w:bottom w:val="none" w:sz="0" w:space="0" w:color="auto"/>
                <w:right w:val="none" w:sz="0" w:space="0" w:color="auto"/>
              </w:divBdr>
            </w:div>
            <w:div w:id="2129929644">
              <w:marLeft w:val="0"/>
              <w:marRight w:val="0"/>
              <w:marTop w:val="0"/>
              <w:marBottom w:val="0"/>
              <w:divBdr>
                <w:top w:val="none" w:sz="0" w:space="0" w:color="auto"/>
                <w:left w:val="none" w:sz="0" w:space="0" w:color="auto"/>
                <w:bottom w:val="none" w:sz="0" w:space="0" w:color="auto"/>
                <w:right w:val="none" w:sz="0" w:space="0" w:color="auto"/>
              </w:divBdr>
            </w:div>
            <w:div w:id="1490514404">
              <w:marLeft w:val="0"/>
              <w:marRight w:val="0"/>
              <w:marTop w:val="0"/>
              <w:marBottom w:val="0"/>
              <w:divBdr>
                <w:top w:val="none" w:sz="0" w:space="0" w:color="auto"/>
                <w:left w:val="none" w:sz="0" w:space="0" w:color="auto"/>
                <w:bottom w:val="none" w:sz="0" w:space="0" w:color="auto"/>
                <w:right w:val="none" w:sz="0" w:space="0" w:color="auto"/>
              </w:divBdr>
            </w:div>
            <w:div w:id="1463616343">
              <w:marLeft w:val="0"/>
              <w:marRight w:val="0"/>
              <w:marTop w:val="0"/>
              <w:marBottom w:val="0"/>
              <w:divBdr>
                <w:top w:val="none" w:sz="0" w:space="0" w:color="auto"/>
                <w:left w:val="none" w:sz="0" w:space="0" w:color="auto"/>
                <w:bottom w:val="none" w:sz="0" w:space="0" w:color="auto"/>
                <w:right w:val="none" w:sz="0" w:space="0" w:color="auto"/>
              </w:divBdr>
            </w:div>
            <w:div w:id="551623568">
              <w:marLeft w:val="0"/>
              <w:marRight w:val="0"/>
              <w:marTop w:val="0"/>
              <w:marBottom w:val="0"/>
              <w:divBdr>
                <w:top w:val="none" w:sz="0" w:space="0" w:color="auto"/>
                <w:left w:val="none" w:sz="0" w:space="0" w:color="auto"/>
                <w:bottom w:val="none" w:sz="0" w:space="0" w:color="auto"/>
                <w:right w:val="none" w:sz="0" w:space="0" w:color="auto"/>
              </w:divBdr>
            </w:div>
            <w:div w:id="1702582569">
              <w:marLeft w:val="0"/>
              <w:marRight w:val="0"/>
              <w:marTop w:val="0"/>
              <w:marBottom w:val="0"/>
              <w:divBdr>
                <w:top w:val="none" w:sz="0" w:space="0" w:color="auto"/>
                <w:left w:val="none" w:sz="0" w:space="0" w:color="auto"/>
                <w:bottom w:val="none" w:sz="0" w:space="0" w:color="auto"/>
                <w:right w:val="none" w:sz="0" w:space="0" w:color="auto"/>
              </w:divBdr>
            </w:div>
            <w:div w:id="646860559">
              <w:marLeft w:val="0"/>
              <w:marRight w:val="0"/>
              <w:marTop w:val="0"/>
              <w:marBottom w:val="0"/>
              <w:divBdr>
                <w:top w:val="none" w:sz="0" w:space="0" w:color="auto"/>
                <w:left w:val="none" w:sz="0" w:space="0" w:color="auto"/>
                <w:bottom w:val="none" w:sz="0" w:space="0" w:color="auto"/>
                <w:right w:val="none" w:sz="0" w:space="0" w:color="auto"/>
              </w:divBdr>
            </w:div>
            <w:div w:id="118570927">
              <w:marLeft w:val="0"/>
              <w:marRight w:val="0"/>
              <w:marTop w:val="0"/>
              <w:marBottom w:val="0"/>
              <w:divBdr>
                <w:top w:val="none" w:sz="0" w:space="0" w:color="auto"/>
                <w:left w:val="none" w:sz="0" w:space="0" w:color="auto"/>
                <w:bottom w:val="none" w:sz="0" w:space="0" w:color="auto"/>
                <w:right w:val="none" w:sz="0" w:space="0" w:color="auto"/>
              </w:divBdr>
            </w:div>
            <w:div w:id="834538050">
              <w:marLeft w:val="0"/>
              <w:marRight w:val="0"/>
              <w:marTop w:val="0"/>
              <w:marBottom w:val="0"/>
              <w:divBdr>
                <w:top w:val="none" w:sz="0" w:space="0" w:color="auto"/>
                <w:left w:val="none" w:sz="0" w:space="0" w:color="auto"/>
                <w:bottom w:val="none" w:sz="0" w:space="0" w:color="auto"/>
                <w:right w:val="none" w:sz="0" w:space="0" w:color="auto"/>
              </w:divBdr>
            </w:div>
            <w:div w:id="54375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1143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efan-voda.md" TargetMode="External"/><Relationship Id="rId3" Type="http://schemas.openxmlformats.org/officeDocument/2006/relationships/styles" Target="styles.xml"/><Relationship Id="rId7" Type="http://schemas.openxmlformats.org/officeDocument/2006/relationships/image" Target="media/image2.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tefan-voda.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Nb8o3m4q9nVey+v5h5q9y5uMg==">CgMxLjAyDmguMWwyeGxwbHJxaWN1Mg5oLnoyN2h5bmx1bGM1czgAciExdUxqX2FfNVF0Q00wNThVQTRkODU4al9FRmp3TkVGMC0=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1</Pages>
  <Words>570</Words>
  <Characters>3254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User</cp:lastModifiedBy>
  <cp:revision>48</cp:revision>
  <cp:lastPrinted>2025-03-24T10:09:00Z</cp:lastPrinted>
  <dcterms:created xsi:type="dcterms:W3CDTF">2025-03-23T12:24:00Z</dcterms:created>
  <dcterms:modified xsi:type="dcterms:W3CDTF">2026-07-20T08:50:00Z</dcterms:modified>
</cp:coreProperties>
</file>