
<file path=[Content_Types].xml><?xml version="1.0" encoding="utf-8"?>
<Types xmlns="http://schemas.openxmlformats.org/package/2006/content-types">
  <Default ContentType="image/gif" Extension="gif"/>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21"/>
        <w:gridCol w:w="6529"/>
        <w:gridCol w:w="1410"/>
        <w:tblGridChange w:id="0">
          <w:tblGrid>
            <w:gridCol w:w="1421"/>
            <w:gridCol w:w="6529"/>
            <w:gridCol w:w="1410"/>
          </w:tblGrid>
        </w:tblGridChange>
      </w:tblGrid>
      <w:tr>
        <w:trPr>
          <w:cantSplit w:val="0"/>
          <w:trHeight w:val="1276"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drawing>
                <wp:inline distB="0" distT="0" distL="0" distR="0">
                  <wp:extent cx="590550" cy="752475"/>
                  <wp:effectExtent b="0" l="0" r="0" t="0"/>
                  <wp:docPr descr="STEMA DE STAT_RM" id="1" name="image1.png"/>
                  <a:graphic>
                    <a:graphicData uri="http://schemas.openxmlformats.org/drawingml/2006/picture">
                      <pic:pic>
                        <pic:nvPicPr>
                          <pic:cNvPr descr="STEMA DE STAT_RM" id="0" name="image1.png"/>
                          <pic:cNvPicPr preferRelativeResize="0"/>
                        </pic:nvPicPr>
                        <pic:blipFill>
                          <a:blip r:embed="rId7"/>
                          <a:srcRect b="0" l="0" r="0" t="0"/>
                          <a:stretch>
                            <a:fillRect/>
                          </a:stretch>
                        </pic:blipFill>
                        <pic:spPr>
                          <a:xfrm>
                            <a:off x="0" y="0"/>
                            <a:ext cx="590550" cy="752475"/>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REPUBLICA MOLDOVA</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RAIONUL ȘTEFAN VODĂ</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CONSILIUL RAIONAL ȘTEFAN VODĂ</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drawing>
                <wp:inline distB="0" distT="0" distL="0" distR="0">
                  <wp:extent cx="523875" cy="733425"/>
                  <wp:effectExtent b="0" l="0" r="0" t="0"/>
                  <wp:docPr descr="Stema raionului Stefan Voda" id="2" name="image2.gif"/>
                  <a:graphic>
                    <a:graphicData uri="http://schemas.openxmlformats.org/drawingml/2006/picture">
                      <pic:pic>
                        <pic:nvPicPr>
                          <pic:cNvPr descr="Stema raionului Stefan Voda" id="0" name="image2.gif"/>
                          <pic:cNvPicPr preferRelativeResize="0"/>
                        </pic:nvPicPr>
                        <pic:blipFill>
                          <a:blip r:embed="rId8"/>
                          <a:srcRect b="0" l="0" r="0" t="0"/>
                          <a:stretch>
                            <a:fillRect/>
                          </a:stretch>
                        </pic:blipFill>
                        <pic:spPr>
                          <a:xfrm>
                            <a:off x="0" y="0"/>
                            <a:ext cx="523875" cy="73342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_____________________________________________________________________________________________________________</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MD–4201, or. Ştefan Vodă, str. Libertăţii, nr. 1, tel. (242) 226-50, tel/fax (242) 234-10,</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e-mail: </w:t>
      </w:r>
      <w:hyperlink r:id="rId9">
        <w:r w:rsidDel="00000000" w:rsidR="00000000" w:rsidRPr="00000000">
          <w:rPr>
            <w:rFonts w:ascii="Times New Roman" w:cs="Times New Roman" w:eastAsia="Times New Roman" w:hAnsi="Times New Roman"/>
            <w:b w:val="1"/>
            <w:bCs w:val="1"/>
            <w:i w:val="0"/>
            <w:iCs w:val="0"/>
            <w:smallCaps w:val="0"/>
            <w:strike w:val="0"/>
            <w:color w:val="0000ff"/>
            <w:sz w:val="20"/>
            <w:szCs w:val="20"/>
            <w:highlight w:val="white"/>
            <w:u w:val="single"/>
            <w:vertAlign w:val="baseline"/>
            <w:rtl w:val="0"/>
          </w:rPr>
          <w:t xml:space="preserve">consiliul.raional-stefan-voda@apl.gov.md</w:t>
        </w:r>
      </w:hyperlink>
      <w:r w:rsidDel="00000000" w:rsidR="00000000" w:rsidRPr="00000000">
        <w:rPr>
          <w:rFonts w:ascii="Times New Roman" w:cs="Times New Roman" w:eastAsia="Times New Roman" w:hAnsi="Times New Roman"/>
          <w:b w:val="1"/>
          <w:bCs w:val="1"/>
          <w:i w:val="0"/>
          <w:iCs w:val="0"/>
          <w:smallCaps w:val="0"/>
          <w:strike w:val="0"/>
          <w:color w:val="222222"/>
          <w:sz w:val="20"/>
          <w:szCs w:val="20"/>
          <w:highlight w:val="white"/>
          <w:u w:val="none"/>
          <w:vertAlign w:val="baseline"/>
          <w:rtl w:val="0"/>
        </w:rPr>
        <w:t xml:space="preserve">,</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web: </w:t>
      </w:r>
      <w:hyperlink r:id="rId10">
        <w:r w:rsidDel="00000000" w:rsidR="00000000" w:rsidRPr="00000000">
          <w:rPr>
            <w:rFonts w:ascii="Times New Roman" w:cs="Times New Roman" w:eastAsia="Times New Roman" w:hAnsi="Times New Roman"/>
            <w:b w:val="1"/>
            <w:bCs w:val="1"/>
            <w:i w:val="0"/>
            <w:iCs w:val="0"/>
            <w:smallCaps w:val="0"/>
            <w:strike w:val="0"/>
            <w:color w:val="0000ff"/>
            <w:sz w:val="20"/>
            <w:szCs w:val="20"/>
            <w:u w:val="single"/>
            <w:shd w:fill="auto" w:val="clear"/>
            <w:vertAlign w:val="baseline"/>
            <w:rtl w:val="0"/>
          </w:rPr>
          <w:t xml:space="preserve">www.stefan-voda.md</w:t>
        </w:r>
      </w:hyperlink>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PROIECT</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DECIZIE nr. 3/4</w:t>
      </w:r>
    </w:p>
    <w:p w:rsidR="00000000" w:rsidDel="00000000" w:rsidP="00000000" w:rsidRDefault="00000000" w:rsidRPr="00000000" w14:paraId="0000000F">
      <w:pP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                                                              din 19 iunie 2026 </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Cu privire la aprobarea cofinanțării obiectivului de investiții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și încheierea Acordului de cofinanțare pentru implementarea proiectului</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„Împreună pentru un viitor verde: Eficiența Energetică în servicii sociale”</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În scopul îmbunătățirii condițiilor de prestare a serviciilor sociale și creșterii eficienței energetice a instituțiilor sociale din raion, având în vedere necesitatea implementării proiectului „Împreună pentru un viitor verde: Eficiența Energetică în servicii sociale” în cadrul Centrului de Plasament pentru persoane vârstnice și cu dizabilități din localitate;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în temeiul Legii finanțelor publice locale nr. 397/2003; art. 43 alin. (1) lit. b) și art. 46 din Legea privind administrația publică locală nr. 436/2006,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Consiliul raional Ștefan Vodă DECIDE:</w:t>
      </w:r>
      <w:r w:rsidDel="00000000" w:rsidR="00000000" w:rsidRPr="00000000">
        <w:rPr>
          <w:rtl w:val="0"/>
        </w:rPr>
      </w:r>
    </w:p>
    <w:p w:rsidR="00000000" w:rsidDel="00000000" w:rsidP="00000000" w:rsidRDefault="00000000" w:rsidRPr="00000000" w14:paraId="00000016">
      <w:pPr>
        <w:numPr>
          <w:ilvl w:val="0"/>
          <w:numId w:val="1"/>
        </w:numPr>
        <w:spacing w:after="0" w:before="28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aprobă alocarea din bugetul raional a sumei de 135,0 mii lei pentru cofinanțarea proiectului „Împreună pentru un viitor verde: Eficiența Energetică în servicii sociale”, implementat în cadrul Centrului de Plasament pentru persoane vârstnice și cu dizabilități din satul Ermoclia.</w:t>
      </w:r>
    </w:p>
    <w:p w:rsidR="00000000" w:rsidDel="00000000" w:rsidP="00000000" w:rsidRDefault="00000000" w:rsidRPr="00000000" w14:paraId="00000017">
      <w:pPr>
        <w:numPr>
          <w:ilvl w:val="0"/>
          <w:numId w:val="1"/>
        </w:numPr>
        <w:spacing w:after="0" w:before="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aprobă încheierea Acordului de cofinanțare între Consiliul raional Ștefan Vodă și Primăria satului Ermoclia în vederea implementării proiectului menționat la pct. 1.</w:t>
      </w:r>
    </w:p>
    <w:p w:rsidR="00000000" w:rsidDel="00000000" w:rsidP="00000000" w:rsidRDefault="00000000" w:rsidRPr="00000000" w14:paraId="00000018">
      <w:pPr>
        <w:numPr>
          <w:ilvl w:val="0"/>
          <w:numId w:val="1"/>
        </w:numPr>
        <w:spacing w:after="0" w:before="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împuternicește președintele raionului Ștefan Vodă, doamna Olga Luchian, să semneze Acordul de cofinanțare.</w:t>
      </w:r>
    </w:p>
    <w:p w:rsidR="00000000" w:rsidDel="00000000" w:rsidP="00000000" w:rsidRDefault="00000000" w:rsidRPr="00000000" w14:paraId="00000019">
      <w:pPr>
        <w:numPr>
          <w:ilvl w:val="0"/>
          <w:numId w:val="1"/>
        </w:numPr>
        <w:spacing w:after="0" w:before="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Direcția finanțe a Consiliului raional Ștefan Vodă va asigura finanțarea cheltuielilor aprobate conform prezentei decizii, soldul disponibil al bugetului raional.</w:t>
      </w:r>
    </w:p>
    <w:p w:rsidR="00000000" w:rsidDel="00000000" w:rsidP="00000000" w:rsidRDefault="00000000" w:rsidRPr="00000000" w14:paraId="0000001A">
      <w:pPr>
        <w:numPr>
          <w:ilvl w:val="0"/>
          <w:numId w:val="1"/>
        </w:numPr>
        <w:spacing w:after="0" w:before="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Primăria satului Ermoclia și instituția beneficiară vor asigura implementarea proiectului, utilizarea conform destinației a mijloacelor financiare alocate și prezentarea rapoartelor privind realizarea activităților și utilizarea fondurilor.</w:t>
      </w:r>
    </w:p>
    <w:p w:rsidR="00000000" w:rsidDel="00000000" w:rsidP="00000000" w:rsidRDefault="00000000" w:rsidRPr="00000000" w14:paraId="0000001B">
      <w:pPr>
        <w:numPr>
          <w:ilvl w:val="0"/>
          <w:numId w:val="1"/>
        </w:numPr>
        <w:spacing w:after="0" w:before="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Responsabil de executarea prezentei decizii se desemnează vicepreședintele raionului Ștefan Vodă, domnul Vasile Maxim.</w:t>
      </w:r>
    </w:p>
    <w:p w:rsidR="00000000" w:rsidDel="00000000" w:rsidP="00000000" w:rsidRDefault="00000000" w:rsidRPr="00000000" w14:paraId="0000001C">
      <w:pPr>
        <w:numPr>
          <w:ilvl w:val="0"/>
          <w:numId w:val="1"/>
        </w:numPr>
        <w:spacing w:after="0" w:before="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Controlul executării prezentei decizii se pune în sarcina președintelui raionului Ștefan Vodă, doamna Olga Luchian.</w:t>
      </w:r>
    </w:p>
    <w:p w:rsidR="00000000" w:rsidDel="00000000" w:rsidP="00000000" w:rsidRDefault="00000000" w:rsidRPr="00000000" w14:paraId="0000001D">
      <w:pPr>
        <w:numPr>
          <w:ilvl w:val="0"/>
          <w:numId w:val="1"/>
        </w:numPr>
        <w:spacing w:after="0" w:before="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Prezenta decizie poate fi contestată prin depunerea unei cereri prealabile la Consiliul raional Ștefan Vodă, cu sediul în or. Ștefan Vodă, str. Libertății nr. 1, în termen de 30 de zile de la data comunicării sau publicării acesteia, în conformitate cu prevederile Codului administrativ al Republicii Moldova nr. 116/2018.</w:t>
      </w:r>
    </w:p>
    <w:p w:rsidR="00000000" w:rsidDel="00000000" w:rsidP="00000000" w:rsidRDefault="00000000" w:rsidRPr="00000000" w14:paraId="0000001E">
      <w:pPr>
        <w:numPr>
          <w:ilvl w:val="0"/>
          <w:numId w:val="1"/>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Prezenta decizie se include în Registrul de stat al actelor locale (actelocale.gov.md), se publică pe pagina web a Consiliului raional Ștefan Vodă (</w:t>
      </w:r>
      <w:hyperlink r:id="rId11">
        <w:r w:rsidDel="00000000" w:rsidR="00000000" w:rsidRPr="00000000">
          <w:rPr>
            <w:rFonts w:ascii="Times New Roman" w:cs="Times New Roman" w:eastAsia="Times New Roman" w:hAnsi="Times New Roman"/>
            <w:color w:val="1155cc"/>
            <w:u w:val="single"/>
            <w:rtl w:val="0"/>
          </w:rPr>
          <w:t xml:space="preserve">www.stefan-voda.md</w:t>
        </w:r>
      </w:hyperlink>
      <w:r w:rsidDel="00000000" w:rsidR="00000000" w:rsidRPr="00000000">
        <w:rPr>
          <w:rFonts w:ascii="Times New Roman" w:cs="Times New Roman" w:eastAsia="Times New Roman" w:hAnsi="Times New Roman"/>
          <w:rtl w:val="0"/>
        </w:rPr>
        <w:t xml:space="preserve">) și se aduce la cunoștința Președintelui raionului Ștefan Vodă și altor entități / persoane relevante.</w:t>
      </w:r>
    </w:p>
    <w:p w:rsidR="00000000" w:rsidDel="00000000" w:rsidP="00000000" w:rsidRDefault="00000000" w:rsidRPr="00000000" w14:paraId="0000001F">
      <w:pPr>
        <w:spacing w:after="0" w:line="240" w:lineRule="auto"/>
        <w:ind w:left="720" w:firstLine="0"/>
        <w:jc w:val="both"/>
        <w:rPr>
          <w:rFonts w:ascii="Times New Roman" w:cs="Times New Roman" w:eastAsia="Times New Roman" w:hAnsi="Times New Roman"/>
          <w:b w:val="1"/>
          <w:bCs w:val="1"/>
          <w:sz w:val="23"/>
          <w:szCs w:val="23"/>
        </w:rPr>
      </w:pPr>
      <w:r w:rsidDel="00000000" w:rsidR="00000000" w:rsidRPr="00000000">
        <w:rPr>
          <w:rtl w:val="0"/>
        </w:rPr>
      </w:r>
    </w:p>
    <w:p w:rsidR="00000000" w:rsidDel="00000000" w:rsidP="00000000" w:rsidRDefault="00000000" w:rsidRPr="00000000" w14:paraId="00000020">
      <w:pPr>
        <w:spacing w:after="280" w:before="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Președintele ședinței</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1">
      <w:pPr>
        <w:spacing w:after="280" w:before="0" w:line="240" w:lineRule="auto"/>
        <w:ind w:lef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Contrasemnează:</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br w:type="textWrapping"/>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Secretarul interimar al Consiliului raional</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ACORD DE COFINANȚARE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nr. _____ din ___________ 2026</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încheiat între</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Consiliul raional Ștefan Vodă, reprezentat de președintele raionului, dna Olga Luchian, care acționează în baza legislației în vigoare, denumit în continuare „Finanțator”,</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și</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Primăria satului Ermoclia, reprezentată de primarul satului, dl/dna ____________________, care acționează în baza legislației în vigoare, denumită în continuare „Beneficiar”, denumite în continuare, în mod colectiv, „Părțile”, au convenit asupra următoarelor:</w:t>
      </w:r>
    </w:p>
    <w:p w:rsidR="00000000" w:rsidDel="00000000" w:rsidP="00000000" w:rsidRDefault="00000000" w:rsidRPr="00000000" w14:paraId="00000029">
      <w:pPr>
        <w:pStyle w:val="Heading3"/>
        <w:jc w:val="both"/>
        <w:rPr/>
      </w:pPr>
      <w:r w:rsidDel="00000000" w:rsidR="00000000" w:rsidRPr="00000000">
        <w:rPr>
          <w:rtl w:val="0"/>
        </w:rPr>
        <w:t xml:space="preserve">I. Obiectul acordului</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Prezentul Acord stabilește condițiile de acordare și utilizare a contribuției financiare alocate de Consiliul raional Ștefan Vodă pentru implementarea proiectului „Împreună pentru un viitor verde: Eficiența Energetică în servicii sociale”, realizat în cadrul Centrului de Plasament pentru persoane vârstnice și cu dizabilități din satul Ermoclia.</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 Contribuția financiară a Consiliului raional Ștefan Vodă constituie 100,0 mii lei și reprezintă cofinanțarea proiectului menționat.</w:t>
      </w:r>
    </w:p>
    <w:p w:rsidR="00000000" w:rsidDel="00000000" w:rsidP="00000000" w:rsidRDefault="00000000" w:rsidRPr="00000000" w14:paraId="0000002C">
      <w:pPr>
        <w:pStyle w:val="Heading3"/>
        <w:jc w:val="both"/>
        <w:rPr/>
      </w:pPr>
      <w:r w:rsidDel="00000000" w:rsidR="00000000" w:rsidRPr="00000000">
        <w:rPr>
          <w:rtl w:val="0"/>
        </w:rPr>
        <w:t xml:space="preserve">II. Obligațiile Finanțatorului</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2.1.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Să aloce mijloacele financiare aprobate prin decizia Consiliului raional Ștefan Vodă, în limita prevederilor bugetare aprobate.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2.2. Să monitorizeze utilizarea conform destinației a mijloacelor financiare alocate.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2.3. Să solicite informații și</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documente justificative privind implementarea proiectului.</w:t>
      </w:r>
    </w:p>
    <w:p w:rsidR="00000000" w:rsidDel="00000000" w:rsidP="00000000" w:rsidRDefault="00000000" w:rsidRPr="00000000" w14:paraId="00000030">
      <w:pPr>
        <w:pStyle w:val="Heading3"/>
        <w:jc w:val="both"/>
        <w:rPr/>
      </w:pPr>
      <w:r w:rsidDel="00000000" w:rsidR="00000000" w:rsidRPr="00000000">
        <w:rPr>
          <w:rtl w:val="0"/>
        </w:rPr>
        <w:t xml:space="preserve">III. Obligațiile Beneficiarului</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3.1.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Să utilizeze mijloacele financiare exclusiv pentru implementarea proiectului prevăzut la pct. 1.1.</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3.2. Să asigure contribuția proprie și celelalte surse de finanțare necesare realizării proiectului.</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3.3. Să respecte legislația privind achizițiile publice, administrarea finanțelor publice și executarea lucrărilor/activităților prevăzute în proiect.</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3.4. Să prezinte Consiliului raional Ștefan Vodă, la solicitare și la finalizarea proiectului, rapoarte privind implementarea activităților și utilizarea mijloacelor financiare.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3.5. Să permită reprezentanților Consiliului raional verificarea modului de utilizare a fondurilor alocate.</w:t>
      </w:r>
    </w:p>
    <w:p w:rsidR="00000000" w:rsidDel="00000000" w:rsidP="00000000" w:rsidRDefault="00000000" w:rsidRPr="00000000" w14:paraId="00000036">
      <w:pPr>
        <w:pStyle w:val="Heading3"/>
        <w:jc w:val="both"/>
        <w:rPr/>
      </w:pPr>
      <w:r w:rsidDel="00000000" w:rsidR="00000000" w:rsidRPr="00000000">
        <w:rPr>
          <w:rtl w:val="0"/>
        </w:rPr>
        <w:t xml:space="preserve">IV. Modalitatea de finanțare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4.1. Transferul contribuției financiare se efectuează în baza solicitării Beneficiarului și a documentelor justificative prezentate.</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4.2. Mijloacele financiare vor fi transferate în contul Beneficiarului, conform datelor bancare prezentate de acesta.</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4.3. În cazul utilizării neconforme a mijloacelor financiare, Beneficiarul este obligat să restituie sumele utilizate contrar destinației.</w:t>
      </w:r>
    </w:p>
    <w:p w:rsidR="00000000" w:rsidDel="00000000" w:rsidP="00000000" w:rsidRDefault="00000000" w:rsidRPr="00000000" w14:paraId="0000003A">
      <w:pPr>
        <w:pStyle w:val="Heading3"/>
        <w:jc w:val="both"/>
        <w:rPr/>
      </w:pPr>
      <w:r w:rsidDel="00000000" w:rsidR="00000000" w:rsidRPr="00000000">
        <w:rPr>
          <w:rtl w:val="0"/>
        </w:rPr>
        <w:t xml:space="preserve">V. Monitorizarea și raportarea</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5.1.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Beneficiarul va informa periodic Finanțatorul despre stadiul implementării proiectului.</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5.2. La finalizarea proiectului, Beneficiarul va prezenta un raport final privind activitățile realizate și utilizarea mijloacelor financiare.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5.3. Finanțatorul poate efectua vizite de monitorizare și verificare la fața locului.</w:t>
      </w:r>
    </w:p>
    <w:p w:rsidR="00000000" w:rsidDel="00000000" w:rsidP="00000000" w:rsidRDefault="00000000" w:rsidRPr="00000000" w14:paraId="0000003E">
      <w:pPr>
        <w:pStyle w:val="Heading3"/>
        <w:jc w:val="both"/>
        <w:rPr/>
      </w:pPr>
      <w:r w:rsidDel="00000000" w:rsidR="00000000" w:rsidRPr="00000000">
        <w:rPr>
          <w:rtl w:val="0"/>
        </w:rPr>
        <w:t xml:space="preserve">VI. Durata acordului</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6.1. Prezentul Acord intră în vigoare la data semnării de către ambele Părți.</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6.2. Acordul este valabil până la îndeplinirea integrală a obligațiilor asumate de către Părți.</w:t>
      </w:r>
    </w:p>
    <w:p w:rsidR="00000000" w:rsidDel="00000000" w:rsidP="00000000" w:rsidRDefault="00000000" w:rsidRPr="00000000" w14:paraId="00000041">
      <w:pPr>
        <w:pStyle w:val="Heading3"/>
        <w:jc w:val="both"/>
        <w:rPr/>
      </w:pPr>
      <w:r w:rsidDel="00000000" w:rsidR="00000000" w:rsidRPr="00000000">
        <w:rPr>
          <w:rtl w:val="0"/>
        </w:rPr>
        <w:t xml:space="preserve">VII. Dispoziții finale</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7.1. Orice modificare a prezentului Acord se efectuează prin acordul scris al Părților.</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7.2. Litigiile apărute în legătură cu executarea prezentului Acord se soluționează pe cale amiabilă, iar în cazul imposibilității soluționării acestora, de către instanțele competente ale Republicii Moldova.</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7.3. Prezentul Acord a fost întocmit în două exemplare originale, câte unul pentru fiecare Parte, ambele având aceeași valoare juridică.</w:t>
      </w:r>
    </w:p>
    <w:p w:rsidR="00000000" w:rsidDel="00000000" w:rsidP="00000000" w:rsidRDefault="00000000" w:rsidRPr="00000000" w14:paraId="00000045">
      <w:pPr>
        <w:pStyle w:val="Heading3"/>
        <w:rPr/>
      </w:pPr>
      <w:r w:rsidDel="00000000" w:rsidR="00000000" w:rsidRPr="00000000">
        <w:rPr>
          <w:rtl w:val="0"/>
        </w:rPr>
        <w:t xml:space="preserve">VIII. Datele și semnăturile părților</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CONSILIUL RAIONAL ȘTEFAN VODĂ                           PRIMĂRIA SATULUI ERMOCLIA</w:t>
        <w:br w:type="textWrapping"/>
        <w:t xml:space="preserve">                                                                                                        </w:t>
        <w:br w:type="textWrapping"/>
        <w:t xml:space="preserve">Președinte al raionului                                                            Primar</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________________ Olga Luchian                                         ______________Mihail Țurcan</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Cont bancar: _____________________</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Data: ____________________________</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F">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0">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1">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2">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3">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4">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5">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6">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7">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8">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9">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A">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B">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C">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D">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E">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F">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0">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1">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2">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3">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4">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5">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6">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7">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8">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9">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A">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B">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C">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stefan-voda.md" TargetMode="External"/><Relationship Id="rId10" Type="http://schemas.openxmlformats.org/officeDocument/2006/relationships/hyperlink" Target="http://www.stefan-voda.md" TargetMode="External"/><Relationship Id="rId9" Type="http://schemas.openxmlformats.org/officeDocument/2006/relationships/hyperlink" Target="mailto:consiliul.raional-stefan-voda@apl.gov.m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bbHalS/yd30z9ZAZ10E4+RSftQ==">CgMxLjA4AHIhMUNWRTE2aGJDeUxfVVNFa290dW4wYUh0VGk5Y00wdmx2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