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653FB" w14:textId="041778EB" w:rsidR="00954129" w:rsidRPr="00EB2E2F" w:rsidRDefault="00EB2E2F" w:rsidP="00EB2E2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Proiect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1695"/>
      </w:tblGrid>
      <w:tr w:rsidR="00096F69" w:rsidRPr="00096F69" w14:paraId="0B90744E" w14:textId="77777777" w:rsidTr="000835C3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0172967" w14:textId="77777777" w:rsidR="00096F69" w:rsidRPr="00096F69" w:rsidRDefault="00096F69" w:rsidP="00096F69">
            <w:pPr>
              <w:rPr>
                <w:b/>
                <w:bCs/>
                <w:i/>
                <w:iCs/>
                <w:color w:val="000000"/>
                <w:lang w:val="ro-RO" w:eastAsia="ru-RU"/>
              </w:rPr>
            </w:pPr>
            <w:r w:rsidRPr="00096F69">
              <w:rPr>
                <w:b/>
                <w:noProof/>
                <w:lang w:val="en-US"/>
              </w:rPr>
              <w:drawing>
                <wp:inline distT="0" distB="0" distL="0" distR="0" wp14:anchorId="5DCA36F6" wp14:editId="31AB50DD">
                  <wp:extent cx="643738" cy="702259"/>
                  <wp:effectExtent l="0" t="0" r="4445" b="3175"/>
                  <wp:docPr id="2" name="image1.png" descr="STEMA DE STAT_R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TEMA DE STAT_RM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46" cy="7519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39C080C" w14:textId="77777777" w:rsidR="00096F69" w:rsidRPr="00096F69" w:rsidRDefault="00096F69" w:rsidP="00096F69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 w:eastAsia="ru-RU"/>
              </w:rPr>
            </w:pPr>
          </w:p>
          <w:p w14:paraId="63ED6D9B" w14:textId="77777777" w:rsidR="00096F69" w:rsidRPr="00096F69" w:rsidRDefault="00096F69" w:rsidP="00096F69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 w:eastAsia="ru-RU"/>
              </w:rPr>
            </w:pPr>
            <w:r w:rsidRPr="00096F69">
              <w:rPr>
                <w:b/>
                <w:bCs/>
                <w:color w:val="000000"/>
                <w:sz w:val="24"/>
                <w:szCs w:val="24"/>
                <w:lang w:val="ro-RO" w:eastAsia="ru-RU"/>
              </w:rPr>
              <w:t>REPUBLICA MOLDOVA</w:t>
            </w:r>
          </w:p>
          <w:p w14:paraId="2692B21D" w14:textId="77777777" w:rsidR="00096F69" w:rsidRPr="00096F69" w:rsidRDefault="00096F69" w:rsidP="00096F69">
            <w:pPr>
              <w:jc w:val="center"/>
              <w:rPr>
                <w:sz w:val="24"/>
                <w:szCs w:val="24"/>
                <w:lang w:val="ro-RO" w:eastAsia="ru-RU"/>
              </w:rPr>
            </w:pPr>
            <w:r w:rsidRPr="00096F69">
              <w:rPr>
                <w:b/>
                <w:bCs/>
                <w:color w:val="000000"/>
                <w:sz w:val="24"/>
                <w:szCs w:val="24"/>
                <w:lang w:val="ro-RO" w:eastAsia="ru-RU"/>
              </w:rPr>
              <w:t>RAION</w:t>
            </w:r>
            <w:r w:rsidRPr="00096F69">
              <w:rPr>
                <w:b/>
                <w:bCs/>
                <w:color w:val="000000"/>
                <w:sz w:val="24"/>
                <w:szCs w:val="24"/>
                <w:lang w:val="ro-MD" w:eastAsia="ru-RU"/>
              </w:rPr>
              <w:t>U</w:t>
            </w:r>
            <w:r w:rsidRPr="00096F69">
              <w:rPr>
                <w:b/>
                <w:bCs/>
                <w:color w:val="000000"/>
                <w:sz w:val="24"/>
                <w:szCs w:val="24"/>
                <w:lang w:val="ro-RO" w:eastAsia="ru-RU"/>
              </w:rPr>
              <w:t>L ȘTEFAN VODĂ</w:t>
            </w:r>
          </w:p>
          <w:p w14:paraId="64C7CBE3" w14:textId="77777777" w:rsidR="00096F69" w:rsidRPr="00096F69" w:rsidRDefault="00096F69" w:rsidP="00096F69">
            <w:pPr>
              <w:jc w:val="center"/>
              <w:rPr>
                <w:b/>
                <w:bCs/>
                <w:i/>
                <w:iCs/>
                <w:color w:val="000000"/>
                <w:lang w:val="ro-RO" w:eastAsia="ru-RU"/>
              </w:rPr>
            </w:pPr>
            <w:r w:rsidRPr="00096F69">
              <w:rPr>
                <w:b/>
                <w:bCs/>
                <w:color w:val="000000"/>
                <w:sz w:val="24"/>
                <w:szCs w:val="24"/>
                <w:lang w:val="ro-RO" w:eastAsia="ru-RU"/>
              </w:rPr>
              <w:t>CONSILIUL RAIONAL ȘTEFAN VODĂ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FE5BCFF" w14:textId="77777777" w:rsidR="00096F69" w:rsidRPr="00096F69" w:rsidRDefault="00096F69" w:rsidP="00096F69">
            <w:pPr>
              <w:jc w:val="right"/>
              <w:rPr>
                <w:b/>
                <w:bCs/>
                <w:i/>
                <w:iCs/>
                <w:color w:val="000000"/>
                <w:lang w:val="ro-RO" w:eastAsia="ru-RU"/>
              </w:rPr>
            </w:pPr>
            <w:r w:rsidRPr="00096F69">
              <w:rPr>
                <w:b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1449EB6E" wp14:editId="72D996D3">
                  <wp:extent cx="519379" cy="724205"/>
                  <wp:effectExtent l="0" t="0" r="0" b="0"/>
                  <wp:docPr id="7" name="image2.gif" descr="Stema raionului Stefan Vo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Stema raionului Stefan Vod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10" cy="732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CA9CDE" w14:textId="77777777" w:rsidR="00096F69" w:rsidRPr="00096F69" w:rsidRDefault="00096F69" w:rsidP="00096F6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ro-MD" w:eastAsia="ru-RU"/>
        </w:rPr>
      </w:pPr>
    </w:p>
    <w:p w14:paraId="5AF0C3E4" w14:textId="77777777" w:rsidR="00096F69" w:rsidRPr="00096F69" w:rsidRDefault="00096F69" w:rsidP="00096F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o-RO" w:eastAsia="ru-RU"/>
        </w:rPr>
      </w:pPr>
      <w:r w:rsidRPr="00096F69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MD–4201, or. ŞtefanVodă, str. Libertăţii, nr. 1, tel. (242) 226-50, </w:t>
      </w:r>
      <w:r w:rsidRPr="00096F69">
        <w:rPr>
          <w:rFonts w:ascii="Times New Roman" w:eastAsia="Times New Roman" w:hAnsi="Times New Roman" w:cs="Times New Roman"/>
          <w:color w:val="000000"/>
          <w:sz w:val="20"/>
          <w:szCs w:val="20"/>
          <w:lang w:val="ro-RO" w:eastAsia="ru-RU"/>
        </w:rPr>
        <w:t xml:space="preserve">tel/fax (242) 234-10, </w:t>
      </w:r>
    </w:p>
    <w:p w14:paraId="6197FA76" w14:textId="77777777" w:rsidR="00096F69" w:rsidRPr="00096F69" w:rsidRDefault="00096F69" w:rsidP="00096F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o-RO" w:eastAsia="ru-RU"/>
        </w:rPr>
      </w:pPr>
      <w:r w:rsidRPr="00096F69">
        <w:rPr>
          <w:rFonts w:ascii="Times New Roman" w:eastAsia="Times New Roman" w:hAnsi="Times New Roman" w:cs="Times New Roman"/>
          <w:color w:val="000000"/>
          <w:sz w:val="20"/>
          <w:szCs w:val="20"/>
          <w:lang w:val="ro-RO" w:eastAsia="ru-RU"/>
        </w:rPr>
        <w:t xml:space="preserve">e-mail: </w:t>
      </w:r>
      <w:hyperlink r:id="rId7">
        <w:r w:rsidRPr="00096F69">
          <w:rPr>
            <w:rFonts w:ascii="Times New Roman" w:eastAsia="Times New Roman" w:hAnsi="Times New Roman" w:cs="Times New Roman"/>
            <w:color w:val="0000FF"/>
            <w:sz w:val="20"/>
            <w:szCs w:val="20"/>
            <w:highlight w:val="white"/>
            <w:u w:val="single"/>
            <w:lang w:val="ro-RO" w:eastAsia="ru-RU"/>
          </w:rPr>
          <w:t>consiliul.raional-stefan-voda@apl.gov.md</w:t>
        </w:r>
      </w:hyperlink>
      <w:r w:rsidRPr="00096F69">
        <w:rPr>
          <w:rFonts w:ascii="Times New Roman" w:eastAsia="Arial" w:hAnsi="Times New Roman" w:cs="Times New Roman"/>
          <w:color w:val="222222"/>
          <w:sz w:val="20"/>
          <w:szCs w:val="20"/>
          <w:highlight w:val="white"/>
          <w:lang w:val="ro-RO" w:eastAsia="ru-RU"/>
        </w:rPr>
        <w:t>,</w:t>
      </w:r>
      <w:r w:rsidRPr="00096F69">
        <w:rPr>
          <w:rFonts w:ascii="Times New Roman" w:eastAsia="Times New Roman" w:hAnsi="Times New Roman" w:cs="Times New Roman"/>
          <w:color w:val="000000"/>
          <w:sz w:val="20"/>
          <w:szCs w:val="20"/>
          <w:lang w:val="ro-RO" w:eastAsia="ru-RU"/>
        </w:rPr>
        <w:t xml:space="preserve"> web: </w:t>
      </w:r>
      <w:hyperlink r:id="rId8">
        <w:r w:rsidRPr="00096F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o-RO" w:eastAsia="ru-RU"/>
          </w:rPr>
          <w:t>www.stefan-voda.md</w:t>
        </w:r>
      </w:hyperlink>
    </w:p>
    <w:p w14:paraId="1E706BA4" w14:textId="77777777" w:rsidR="00096F69" w:rsidRPr="00096F69" w:rsidRDefault="00096F69" w:rsidP="00096F6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o-RO" w:eastAsia="ru-RU"/>
        </w:rPr>
      </w:pPr>
    </w:p>
    <w:p w14:paraId="59DE4632" w14:textId="07367DE5" w:rsidR="00096F69" w:rsidRPr="00096F69" w:rsidRDefault="00096F69" w:rsidP="0009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096F6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DECIZIE nr.</w:t>
      </w:r>
      <w:r w:rsidRPr="00096F69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</w:t>
      </w:r>
      <w:r w:rsidR="00D3039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4/6</w:t>
      </w:r>
    </w:p>
    <w:p w14:paraId="3F37E147" w14:textId="71D63D48" w:rsidR="00096F69" w:rsidRPr="00096F69" w:rsidRDefault="00096F69" w:rsidP="0009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096F6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din </w:t>
      </w:r>
      <w:r w:rsidR="00D3039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18</w:t>
      </w:r>
      <w:r w:rsidRPr="00096F69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iulie</w:t>
      </w:r>
      <w:r w:rsidRPr="00096F6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2025</w:t>
      </w:r>
    </w:p>
    <w:p w14:paraId="6C134068" w14:textId="77777777" w:rsidR="00914BF0" w:rsidRPr="000F61C1" w:rsidRDefault="00914BF0" w:rsidP="004255E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399ABF81" w14:textId="21769779" w:rsidR="008B2C84" w:rsidRPr="005010FD" w:rsidRDefault="008B2C84" w:rsidP="004255E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  <w:r w:rsidRPr="005010FD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Pr="005010FD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u privire la modificarea </w:t>
      </w:r>
      <w:r w:rsidR="005010FD">
        <w:rPr>
          <w:rFonts w:ascii="Times New Roman" w:hAnsi="Times New Roman" w:cs="Times New Roman"/>
          <w:b/>
          <w:iCs/>
          <w:sz w:val="24"/>
          <w:szCs w:val="24"/>
          <w:lang w:val="it-IT"/>
        </w:rPr>
        <w:t>D</w:t>
      </w:r>
      <w:r w:rsidRPr="005010FD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eciziei Consiliului raional </w:t>
      </w:r>
    </w:p>
    <w:p w14:paraId="1C50D221" w14:textId="77777777" w:rsidR="005010FD" w:rsidRPr="005010FD" w:rsidRDefault="008B2C84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10FD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nr. </w:t>
      </w:r>
      <w:r w:rsidR="005010FD" w:rsidRPr="005010FD">
        <w:rPr>
          <w:rFonts w:ascii="Times New Roman" w:hAnsi="Times New Roman" w:cs="Times New Roman"/>
          <w:b/>
          <w:iCs/>
          <w:sz w:val="24"/>
          <w:szCs w:val="24"/>
          <w:lang w:val="it-IT"/>
        </w:rPr>
        <w:t>2/25</w:t>
      </w:r>
      <w:r w:rsidRPr="005010FD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 din </w:t>
      </w:r>
      <w:r w:rsidR="005010FD" w:rsidRPr="005010FD">
        <w:rPr>
          <w:rFonts w:ascii="Times New Roman" w:hAnsi="Times New Roman" w:cs="Times New Roman"/>
          <w:b/>
          <w:iCs/>
          <w:sz w:val="24"/>
          <w:szCs w:val="24"/>
          <w:lang w:val="it-IT"/>
        </w:rPr>
        <w:t>05.04.24</w:t>
      </w:r>
      <w:r w:rsidR="00990988" w:rsidRPr="005010FD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 </w:t>
      </w:r>
      <w:r w:rsidR="005010FD" w:rsidRPr="005010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Cu privire la transmiterea bunurilor materiale </w:t>
      </w:r>
    </w:p>
    <w:p w14:paraId="38E46468" w14:textId="6399EDD0" w:rsidR="00E744C8" w:rsidRPr="005010FD" w:rsidRDefault="005010FD" w:rsidP="004255E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  <w:r w:rsidRPr="005010FD">
        <w:rPr>
          <w:rFonts w:ascii="Times New Roman" w:hAnsi="Times New Roman" w:cs="Times New Roman"/>
          <w:b/>
          <w:sz w:val="24"/>
          <w:szCs w:val="24"/>
          <w:lang w:val="en-US"/>
        </w:rPr>
        <w:t>Agenției Teritoriale de Asistență Socială Sud-Est</w:t>
      </w:r>
    </w:p>
    <w:p w14:paraId="10255E67" w14:textId="223C5792" w:rsidR="009D4AC5" w:rsidRPr="000F61C1" w:rsidRDefault="009D4AC5" w:rsidP="004255E7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F0ED661" w14:textId="0F08347F" w:rsidR="00CB02C1" w:rsidRPr="000F61C1" w:rsidRDefault="005B1978" w:rsidP="004255E7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</w:t>
      </w:r>
      <w:r w:rsidRPr="00F94C8C">
        <w:rPr>
          <w:rFonts w:ascii="Times New Roman" w:hAnsi="Times New Roman" w:cs="Times New Roman"/>
          <w:sz w:val="24"/>
          <w:szCs w:val="24"/>
        </w:rPr>
        <w:t xml:space="preserve"> </w:t>
      </w:r>
      <w:r w:rsidR="005010FD">
        <w:rPr>
          <w:rFonts w:ascii="Times New Roman" w:hAnsi="Times New Roman" w:cs="Times New Roman"/>
          <w:sz w:val="24"/>
          <w:szCs w:val="24"/>
          <w:lang w:val="ro-MD"/>
        </w:rPr>
        <w:t xml:space="preserve">  Î</w:t>
      </w:r>
      <w:r w:rsidRPr="00F94C8C">
        <w:rPr>
          <w:rFonts w:ascii="Times New Roman" w:hAnsi="Times New Roman" w:cs="Times New Roman"/>
          <w:sz w:val="24"/>
          <w:szCs w:val="24"/>
        </w:rPr>
        <w:t xml:space="preserve">n conformitate cu </w:t>
      </w:r>
      <w:r>
        <w:rPr>
          <w:rFonts w:ascii="Times New Roman" w:hAnsi="Times New Roman" w:cs="Times New Roman"/>
          <w:sz w:val="24"/>
          <w:szCs w:val="24"/>
          <w:lang w:val="en-US"/>
        </w:rPr>
        <w:t>art. 62 alin. (1)-(2) și (3), art. 63 alin. (1)-(3) și art. 64 alin. (1)-(3) al Legii nr. 100 din 22.12.17 cu privire la actele normative,</w:t>
      </w:r>
      <w:r w:rsidRPr="000F61C1">
        <w:rPr>
          <w:rStyle w:val="aa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CB02C1" w:rsidRPr="000F61C1">
        <w:rPr>
          <w:rStyle w:val="aa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art.art.5,7,10, 21, 23, 25, 53, 118, 120, 149 din Codul administrativ al Republicii Moldova, nr.116 din 19.07.2018;</w:t>
      </w:r>
    </w:p>
    <w:p w14:paraId="0526D7DD" w14:textId="508CAB51" w:rsidR="00CB02C1" w:rsidRPr="000F61C1" w:rsidRDefault="003509FE" w:rsidP="004255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61C1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4255E7">
        <w:rPr>
          <w:rFonts w:ascii="Times New Roman" w:hAnsi="Times New Roman" w:cs="Times New Roman"/>
          <w:sz w:val="24"/>
          <w:szCs w:val="24"/>
          <w:lang w:val="ro-RO"/>
        </w:rPr>
        <w:t>n baza</w:t>
      </w:r>
      <w:r w:rsidR="008F1157" w:rsidRPr="000F61C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F61C1">
        <w:rPr>
          <w:rFonts w:ascii="Times New Roman" w:hAnsi="Times New Roman" w:cs="Times New Roman"/>
          <w:sz w:val="24"/>
          <w:szCs w:val="24"/>
          <w:lang w:val="ro-RO"/>
        </w:rPr>
        <w:t>art. 43 alin. (1) lit. c</w:t>
      </w:r>
      <w:r w:rsidR="00043A5A" w:rsidRPr="000F61C1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0F61C1">
        <w:rPr>
          <w:rFonts w:ascii="Times New Roman" w:hAnsi="Times New Roman" w:cs="Times New Roman"/>
          <w:sz w:val="24"/>
          <w:szCs w:val="24"/>
          <w:lang w:val="ro-RO"/>
        </w:rPr>
        <w:t xml:space="preserve"> și e)</w:t>
      </w:r>
      <w:r w:rsidR="00CB02C1" w:rsidRPr="000F61C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B02C1" w:rsidRPr="000F61C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art. 46</w:t>
      </w:r>
      <w:r w:rsidR="00043A5A" w:rsidRPr="000F61C1">
        <w:rPr>
          <w:rFonts w:ascii="Times New Roman" w:hAnsi="Times New Roman" w:cs="Times New Roman"/>
          <w:sz w:val="24"/>
          <w:szCs w:val="24"/>
          <w:lang w:val="ro-RO"/>
        </w:rPr>
        <w:t xml:space="preserve"> din Legea nr. 436/2006 privind administraţia publică locală, </w:t>
      </w:r>
      <w:r w:rsidR="00951D7B" w:rsidRPr="00D303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Consiliul </w:t>
      </w:r>
      <w:r w:rsidR="00043A5A" w:rsidRPr="00D30396">
        <w:rPr>
          <w:rFonts w:ascii="Times New Roman" w:hAnsi="Times New Roman" w:cs="Times New Roman"/>
          <w:b/>
          <w:bCs/>
          <w:sz w:val="24"/>
          <w:szCs w:val="24"/>
          <w:lang w:val="en-US"/>
        </w:rPr>
        <w:t>raional Ștefan Vodă</w:t>
      </w:r>
      <w:r w:rsidR="00D303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30396" w:rsidRPr="000F61C1">
        <w:rPr>
          <w:rFonts w:ascii="Times New Roman" w:hAnsi="Times New Roman" w:cs="Times New Roman"/>
          <w:b/>
          <w:sz w:val="24"/>
          <w:szCs w:val="24"/>
          <w:lang w:val="en-US"/>
        </w:rPr>
        <w:t>DECIDE:</w:t>
      </w:r>
    </w:p>
    <w:p w14:paraId="09E50BB3" w14:textId="3F95124D" w:rsidR="00E744C8" w:rsidRPr="000F61C1" w:rsidRDefault="00E744C8" w:rsidP="00D3039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E710F0" w14:textId="752965AA" w:rsidR="00FF1A59" w:rsidRPr="005010FD" w:rsidRDefault="005010FD" w:rsidP="004255E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Pr="005010FD">
        <w:rPr>
          <w:rFonts w:ascii="Times New Roman" w:hAnsi="Times New Roman" w:cs="Times New Roman"/>
          <w:b/>
          <w:sz w:val="24"/>
          <w:szCs w:val="24"/>
          <w:lang w:val="it-IT"/>
        </w:rPr>
        <w:t>1.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744C8" w:rsidRPr="000F61C1">
        <w:rPr>
          <w:rFonts w:ascii="Times New Roman" w:hAnsi="Times New Roman" w:cs="Times New Roman"/>
          <w:sz w:val="24"/>
          <w:szCs w:val="24"/>
          <w:lang w:val="it-IT"/>
        </w:rPr>
        <w:t xml:space="preserve">Se </w:t>
      </w:r>
      <w:r w:rsidR="008F1157" w:rsidRPr="000F61C1">
        <w:rPr>
          <w:rFonts w:ascii="Times New Roman" w:hAnsi="Times New Roman" w:cs="Times New Roman"/>
          <w:sz w:val="24"/>
          <w:szCs w:val="24"/>
          <w:lang w:val="it-IT"/>
        </w:rPr>
        <w:t xml:space="preserve">modifică decizia Consiliului raional Ștefan Vodă </w:t>
      </w:r>
      <w:r w:rsidRPr="005010F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nr. 2/25 din 05.04.24 </w:t>
      </w:r>
      <w:r w:rsidRPr="005010FD">
        <w:rPr>
          <w:rFonts w:ascii="Times New Roman" w:hAnsi="Times New Roman" w:cs="Times New Roman"/>
          <w:sz w:val="24"/>
          <w:szCs w:val="24"/>
          <w:lang w:val="en-US"/>
        </w:rPr>
        <w:t>Cu privire la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ransmiterea bunurilor materiale </w:t>
      </w:r>
      <w:r w:rsidRPr="005010FD">
        <w:rPr>
          <w:rFonts w:ascii="Times New Roman" w:hAnsi="Times New Roman" w:cs="Times New Roman"/>
          <w:sz w:val="24"/>
          <w:szCs w:val="24"/>
          <w:lang w:val="en-US"/>
        </w:rPr>
        <w:t>Agenției Teritoriale de Asistență Socială Sud-Est</w:t>
      </w:r>
      <w:r w:rsidR="008F1157" w:rsidRPr="005010F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4325E2" w:rsidRPr="005010FD">
        <w:rPr>
          <w:rFonts w:ascii="Times New Roman" w:hAnsi="Times New Roman" w:cs="Times New Roman"/>
          <w:sz w:val="24"/>
          <w:szCs w:val="24"/>
          <w:lang w:val="it-IT"/>
        </w:rPr>
        <w:t>după cum urmează:</w:t>
      </w:r>
    </w:p>
    <w:p w14:paraId="6BC17DF1" w14:textId="77777777" w:rsidR="00D30396" w:rsidRDefault="00154376" w:rsidP="00D30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F61C1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D30396">
        <w:rPr>
          <w:rFonts w:ascii="Times New Roman" w:hAnsi="Times New Roman" w:cs="Times New Roman"/>
          <w:sz w:val="24"/>
          <w:szCs w:val="24"/>
          <w:lang w:val="it-IT"/>
        </w:rPr>
        <w:t>a punctul 1</w:t>
      </w:r>
      <w:r w:rsidR="00254CBD" w:rsidRPr="000F61C1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D3039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25655C6" w14:textId="0DBFF2A5" w:rsidR="00EB2E2F" w:rsidRDefault="00EB2E2F" w:rsidP="00D30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sintagma „</w:t>
      </w:r>
      <w:r w:rsidRPr="00607C52">
        <w:rPr>
          <w:rFonts w:ascii="Times New Roman" w:hAnsi="Times New Roman" w:cs="Times New Roman"/>
          <w:sz w:val="24"/>
          <w:szCs w:val="24"/>
          <w:lang w:val="en-US"/>
        </w:rPr>
        <w:t>încăperile cu suprafața de 575.9 m.p. din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7C52">
        <w:rPr>
          <w:rFonts w:ascii="Times New Roman" w:hAnsi="Times New Roman" w:cs="Times New Roman"/>
          <w:sz w:val="24"/>
          <w:szCs w:val="24"/>
          <w:lang w:val="en-US"/>
        </w:rPr>
        <w:t>construcția cu numărul cadastral 8501216.288.03, situată în orașul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Ștefan Vodă, str. Testemițeanu </w:t>
      </w:r>
      <w:r w:rsidR="00D30396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07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10FD">
        <w:rPr>
          <w:rFonts w:ascii="Times New Roman" w:hAnsi="Times New Roman" w:cs="Times New Roman"/>
          <w:sz w:val="24"/>
          <w:szCs w:val="24"/>
          <w:lang w:val="it-IT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it-IT"/>
        </w:rPr>
        <w:t>substituie cu următorul conținut „</w:t>
      </w:r>
      <w:r w:rsidRPr="00607C52">
        <w:rPr>
          <w:rFonts w:ascii="Times New Roman" w:hAnsi="Times New Roman" w:cs="Times New Roman"/>
          <w:sz w:val="24"/>
          <w:szCs w:val="24"/>
          <w:lang w:val="en-US"/>
        </w:rPr>
        <w:t xml:space="preserve">încăperile cu suprafața de </w:t>
      </w:r>
      <w:r>
        <w:rPr>
          <w:rFonts w:ascii="Times New Roman" w:hAnsi="Times New Roman" w:cs="Times New Roman"/>
          <w:sz w:val="24"/>
          <w:szCs w:val="24"/>
          <w:lang w:val="en-US"/>
        </w:rPr>
        <w:t>613,4</w:t>
      </w:r>
      <w:r w:rsidRPr="00607C52">
        <w:rPr>
          <w:rFonts w:ascii="Times New Roman" w:hAnsi="Times New Roman" w:cs="Times New Roman"/>
          <w:sz w:val="24"/>
          <w:szCs w:val="24"/>
          <w:lang w:val="en-US"/>
        </w:rPr>
        <w:t xml:space="preserve"> m.p. din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7C52">
        <w:rPr>
          <w:rFonts w:ascii="Times New Roman" w:hAnsi="Times New Roman" w:cs="Times New Roman"/>
          <w:sz w:val="24"/>
          <w:szCs w:val="24"/>
          <w:lang w:val="en-US"/>
        </w:rPr>
        <w:t>construcția cu numărul cadastral 8501216.288.03, situată în orașul Ștefan Vodă, str. Testemițeanu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0396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0F61C1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D97C8E7" w14:textId="7135147F" w:rsidR="00D30396" w:rsidRPr="00D30396" w:rsidRDefault="00D30396" w:rsidP="00D3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Pr="00D30396">
        <w:rPr>
          <w:rFonts w:ascii="Times New Roman" w:hAnsi="Times New Roman" w:cs="Times New Roman"/>
          <w:b/>
          <w:sz w:val="24"/>
          <w:szCs w:val="24"/>
          <w:lang w:val="it-IT"/>
        </w:rPr>
        <w:t>2.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Se expune varianta nouă a anexei nr. 1 a deciziei menționate în punctul 1 al prezentei decizii.</w:t>
      </w:r>
    </w:p>
    <w:p w14:paraId="2525686B" w14:textId="1EB6B1FB" w:rsidR="00EB2E2F" w:rsidRPr="005010FD" w:rsidRDefault="00EB2E2F" w:rsidP="00EB2E2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="00D30396">
        <w:rPr>
          <w:rFonts w:ascii="Times New Roman" w:hAnsi="Times New Roman" w:cs="Times New Roman"/>
          <w:b/>
          <w:sz w:val="24"/>
          <w:szCs w:val="24"/>
          <w:lang w:val="it-IT"/>
        </w:rPr>
        <w:t>3</w:t>
      </w:r>
      <w:r w:rsidRPr="005010FD">
        <w:rPr>
          <w:rFonts w:ascii="Times New Roman" w:hAnsi="Times New Roman" w:cs="Times New Roman"/>
          <w:b/>
          <w:sz w:val="24"/>
          <w:szCs w:val="24"/>
          <w:lang w:val="it-IT"/>
        </w:rPr>
        <w:t xml:space="preserve">. </w:t>
      </w:r>
      <w:r w:rsidRPr="005010FD">
        <w:rPr>
          <w:rFonts w:ascii="Times New Roman" w:hAnsi="Times New Roman" w:cs="Times New Roman"/>
          <w:sz w:val="24"/>
          <w:szCs w:val="24"/>
          <w:lang w:val="en-US"/>
        </w:rPr>
        <w:t>Se deleagă președint</w:t>
      </w:r>
      <w:r w:rsidR="00D30396">
        <w:rPr>
          <w:rFonts w:ascii="Times New Roman" w:hAnsi="Times New Roman" w:cs="Times New Roman"/>
          <w:sz w:val="24"/>
          <w:szCs w:val="24"/>
          <w:lang w:val="en-US"/>
        </w:rPr>
        <w:t>ele</w:t>
      </w:r>
      <w:r w:rsidRPr="005010FD">
        <w:rPr>
          <w:rFonts w:ascii="Times New Roman" w:hAnsi="Times New Roman" w:cs="Times New Roman"/>
          <w:sz w:val="24"/>
          <w:szCs w:val="24"/>
          <w:lang w:val="en-US"/>
        </w:rPr>
        <w:t xml:space="preserve"> raionului Ștefan Vodă, </w:t>
      </w:r>
      <w:r w:rsidR="008B03F6">
        <w:rPr>
          <w:rFonts w:ascii="Times New Roman" w:hAnsi="Times New Roman" w:cs="Times New Roman"/>
          <w:sz w:val="24"/>
          <w:szCs w:val="24"/>
          <w:lang w:val="en-US"/>
        </w:rPr>
        <w:t xml:space="preserve">doamna </w:t>
      </w:r>
      <w:r w:rsidRPr="005010FD">
        <w:rPr>
          <w:rFonts w:ascii="Times New Roman" w:hAnsi="Times New Roman" w:cs="Times New Roman"/>
          <w:sz w:val="24"/>
          <w:szCs w:val="24"/>
          <w:lang w:val="en-US"/>
        </w:rPr>
        <w:t xml:space="preserve">Olga Luchian, să semneze acordul adițional de modificare a contractului de transmitere în comodat a bunului specificat în punctul 1 al </w:t>
      </w:r>
      <w:r w:rsidRPr="005010FD">
        <w:rPr>
          <w:rFonts w:ascii="Times New Roman" w:hAnsi="Times New Roman" w:cs="Times New Roman"/>
          <w:sz w:val="24"/>
          <w:szCs w:val="24"/>
          <w:lang w:val="it-IT"/>
        </w:rPr>
        <w:t xml:space="preserve">deciziei Consiliului raional Ștefan Vodă </w:t>
      </w:r>
      <w:r w:rsidRPr="005010FD">
        <w:rPr>
          <w:rFonts w:ascii="Times New Roman" w:hAnsi="Times New Roman" w:cs="Times New Roman"/>
          <w:iCs/>
          <w:sz w:val="24"/>
          <w:szCs w:val="24"/>
          <w:lang w:val="it-IT"/>
        </w:rPr>
        <w:t>nr. 2/25 din 05.04.24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>,</w:t>
      </w:r>
      <w:r w:rsidRPr="005010F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010FD">
        <w:rPr>
          <w:rFonts w:ascii="Times New Roman" w:hAnsi="Times New Roman" w:cs="Times New Roman"/>
          <w:sz w:val="24"/>
          <w:szCs w:val="24"/>
          <w:lang w:val="en-US"/>
        </w:rPr>
        <w:t>u privire la transmiterea bunurilor materiale Agenției Teritoriale de Asistență Socială Sud-Est, în condițiile legislației în vigoare.</w:t>
      </w:r>
    </w:p>
    <w:p w14:paraId="2723A265" w14:textId="032B99E5" w:rsidR="00EB2E2F" w:rsidRPr="005010FD" w:rsidRDefault="00EB2E2F" w:rsidP="00EB2E2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0F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D3039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010F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010FD">
        <w:rPr>
          <w:rFonts w:ascii="Times New Roman" w:hAnsi="Times New Roman" w:cs="Times New Roman"/>
          <w:sz w:val="24"/>
          <w:szCs w:val="24"/>
          <w:lang w:val="en-US"/>
        </w:rPr>
        <w:t xml:space="preserve"> Controlul executării prezentei decizii se atribuie d</w:t>
      </w:r>
      <w:r>
        <w:rPr>
          <w:rFonts w:ascii="Times New Roman" w:hAnsi="Times New Roman" w:cs="Times New Roman"/>
          <w:sz w:val="24"/>
          <w:szCs w:val="24"/>
          <w:lang w:val="en-US"/>
        </w:rPr>
        <w:t>oam</w:t>
      </w:r>
      <w:r w:rsidRPr="005010FD">
        <w:rPr>
          <w:rFonts w:ascii="Times New Roman" w:hAnsi="Times New Roman" w:cs="Times New Roman"/>
          <w:sz w:val="24"/>
          <w:szCs w:val="24"/>
          <w:lang w:val="en-US"/>
        </w:rPr>
        <w:t>nei Olga Luchian, președinta raionului.</w:t>
      </w:r>
    </w:p>
    <w:p w14:paraId="15F87307" w14:textId="4075442A" w:rsidR="00EB2E2F" w:rsidRPr="00EB2E2F" w:rsidRDefault="00EB2E2F" w:rsidP="00EB2E2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E2F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     </w:t>
      </w:r>
      <w:r w:rsidR="00D30396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  </w:t>
      </w:r>
      <w:r w:rsidR="00D30396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>5</w:t>
      </w:r>
      <w:r w:rsidRPr="00EB2E2F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>.</w:t>
      </w:r>
      <w:r w:rsidRPr="00EB2E2F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 Prezenta decizie poate fi contestată </w:t>
      </w:r>
      <w:r w:rsidRPr="00EB2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ru-RU"/>
        </w:rPr>
        <w:t>cu cerere de chemare în judecată la Judecătoria Căușeni, sediul Ștefan Vodă, cu sediul în or. Ștefan Vodă, str.Grigore Vieru, 6</w:t>
      </w:r>
      <w:r w:rsidRPr="00EB2E2F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, în termen de 30 de zile din data publicării, potrivit prevederilor Codului administrativ al Republicii Moldova nr. 116/2018</w:t>
      </w:r>
      <w:r w:rsidRPr="00EB2E2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.</w:t>
      </w:r>
    </w:p>
    <w:p w14:paraId="77618F1C" w14:textId="341E5E82" w:rsidR="00EB2E2F" w:rsidRPr="00EB2E2F" w:rsidRDefault="00EB2E2F" w:rsidP="00EB2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ru-RU"/>
        </w:rPr>
      </w:pPr>
      <w:r w:rsidRPr="00EB2E2F">
        <w:rPr>
          <w:rFonts w:ascii="Times New Roman" w:hAnsi="Times New Roman" w:cs="Times New Roman"/>
          <w:sz w:val="24"/>
          <w:szCs w:val="24"/>
          <w:lang w:val="ro-MD"/>
        </w:rPr>
        <w:t xml:space="preserve">     </w:t>
      </w:r>
      <w:r w:rsidR="00D30396">
        <w:rPr>
          <w:rFonts w:ascii="Times New Roman" w:hAnsi="Times New Roman" w:cs="Times New Roman"/>
          <w:sz w:val="24"/>
          <w:szCs w:val="24"/>
          <w:lang w:val="ro-MD"/>
        </w:rPr>
        <w:t xml:space="preserve">  </w:t>
      </w:r>
      <w:r w:rsidR="00D30396">
        <w:rPr>
          <w:rFonts w:ascii="Times New Roman" w:hAnsi="Times New Roman" w:cs="Times New Roman"/>
          <w:b/>
          <w:sz w:val="24"/>
          <w:szCs w:val="24"/>
          <w:lang w:val="ro-MD"/>
        </w:rPr>
        <w:t>6</w:t>
      </w:r>
      <w:r w:rsidRPr="00EB2E2F">
        <w:rPr>
          <w:rFonts w:ascii="Times New Roman" w:hAnsi="Times New Roman" w:cs="Times New Roman"/>
          <w:b/>
          <w:sz w:val="24"/>
          <w:szCs w:val="24"/>
          <w:lang w:val="ro-MD"/>
        </w:rPr>
        <w:t>.</w:t>
      </w:r>
      <w:r w:rsidRPr="00EB2E2F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EB2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ru-RU"/>
        </w:rPr>
        <w:t xml:space="preserve">Prezenta decizie se publică în Registrul de stat al actelor locale, pe pagina web a Consiliului raional </w:t>
      </w:r>
      <w:hyperlink r:id="rId9" w:history="1">
        <w:r w:rsidRPr="00EB2E2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it-IT" w:eastAsia="ru-RU"/>
          </w:rPr>
          <w:t>www.stefan-voda.md</w:t>
        </w:r>
      </w:hyperlink>
      <w:r w:rsidRPr="00EB2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ru-RU"/>
        </w:rPr>
        <w:t xml:space="preserve"> și se comunică entităților / persoanelor relevante.</w:t>
      </w:r>
    </w:p>
    <w:p w14:paraId="4E3036D9" w14:textId="77777777" w:rsidR="007173E6" w:rsidRPr="000F61C1" w:rsidRDefault="007173E6" w:rsidP="004255E7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it-IT"/>
        </w:rPr>
      </w:pPr>
    </w:p>
    <w:p w14:paraId="2AB4FAA6" w14:textId="77777777" w:rsidR="00D74290" w:rsidRPr="000F61C1" w:rsidRDefault="00D74290" w:rsidP="004255E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7C0087A5" w14:textId="3AF7D4DE" w:rsidR="00B760FA" w:rsidRDefault="004255E7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</w:t>
      </w:r>
      <w:r w:rsidR="00B760FA" w:rsidRPr="004255E7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Președintele ședinței </w:t>
      </w:r>
      <w:r w:rsidR="0095412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</w:t>
      </w:r>
    </w:p>
    <w:p w14:paraId="50AE1500" w14:textId="41687E5C" w:rsidR="00D30396" w:rsidRDefault="00D30396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0C475B3" w14:textId="77777777" w:rsidR="00D30396" w:rsidRPr="00EB2E2F" w:rsidRDefault="00D30396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B60C0E0" w14:textId="77777777" w:rsidR="00B760FA" w:rsidRPr="000F61C1" w:rsidRDefault="00B760FA" w:rsidP="004255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9D415A3" w14:textId="77777777" w:rsidR="00B760FA" w:rsidRPr="000F61C1" w:rsidRDefault="00B760FA" w:rsidP="004255E7">
      <w:pPr>
        <w:pStyle w:val="a3"/>
        <w:spacing w:after="0"/>
        <w:ind w:left="0" w:firstLine="633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0F61C1">
        <w:rPr>
          <w:rFonts w:ascii="Times New Roman" w:hAnsi="Times New Roman" w:cs="Times New Roman"/>
          <w:i/>
          <w:sz w:val="24"/>
          <w:szCs w:val="24"/>
          <w:lang w:val="it-IT"/>
        </w:rPr>
        <w:t>Contrasemnează:</w:t>
      </w:r>
    </w:p>
    <w:p w14:paraId="284ED3E6" w14:textId="70F5D1FF" w:rsidR="00B760FA" w:rsidRDefault="004255E7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Secretar </w:t>
      </w:r>
      <w:r w:rsidR="00D74290" w:rsidRPr="000F61C1">
        <w:rPr>
          <w:rFonts w:ascii="Times New Roman" w:hAnsi="Times New Roman" w:cs="Times New Roman"/>
          <w:b/>
          <w:sz w:val="24"/>
          <w:szCs w:val="24"/>
          <w:lang w:val="it-IT"/>
        </w:rPr>
        <w:t>interimar</w:t>
      </w:r>
      <w:r w:rsidR="00771415" w:rsidRPr="000F61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D74290" w:rsidRPr="000F61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al </w:t>
      </w:r>
      <w:r w:rsidR="00771415" w:rsidRPr="000F61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Consiliului raional        </w:t>
      </w:r>
      <w:r w:rsidR="00D74290" w:rsidRPr="000F61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</w:t>
      </w:r>
      <w:r w:rsidR="0095412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</w:t>
      </w:r>
      <w:r w:rsidR="00D74290" w:rsidRPr="000F61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Cristina VREMERE</w:t>
      </w:r>
    </w:p>
    <w:p w14:paraId="21861BE6" w14:textId="30E90E90" w:rsidR="00EB2E2F" w:rsidRDefault="00EB2E2F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7E07324" w14:textId="78AE1B32" w:rsidR="00EB2E2F" w:rsidRDefault="00EB2E2F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A563564" w14:textId="684B0A47" w:rsidR="00EB2E2F" w:rsidRDefault="00EB2E2F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1D6348A" w14:textId="31AA5771" w:rsidR="00EB2E2F" w:rsidRDefault="00EB2E2F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EE96490" w14:textId="101AADF1" w:rsidR="00EB2E2F" w:rsidRDefault="00EB2E2F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680D45D" w14:textId="77777777" w:rsidR="00EB2E2F" w:rsidRPr="00EB2E2F" w:rsidRDefault="00EB2E2F" w:rsidP="00EB2E2F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/>
          <w:sz w:val="20"/>
          <w:szCs w:val="20"/>
          <w:lang w:val="ro-RO" w:eastAsia="ru-RU"/>
        </w:rPr>
      </w:pPr>
      <w:r w:rsidRPr="00EB2E2F">
        <w:rPr>
          <w:rFonts w:ascii="Times New Roman" w:eastAsia="Times New Roman" w:hAnsi="Times New Roman" w:cs="Times New Roman"/>
          <w:b/>
          <w:sz w:val="20"/>
          <w:szCs w:val="20"/>
          <w:lang w:val="ro-RO" w:eastAsia="ru-RU"/>
        </w:rPr>
        <w:t xml:space="preserve">Anexa nr.1 </w:t>
      </w:r>
    </w:p>
    <w:p w14:paraId="775FD796" w14:textId="3925436E" w:rsidR="00EB2E2F" w:rsidRPr="00EB2E2F" w:rsidRDefault="00EB2E2F" w:rsidP="00EB2E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EB2E2F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la </w:t>
      </w:r>
      <w:r w:rsidR="00D3039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D</w:t>
      </w:r>
      <w:bookmarkStart w:id="0" w:name="_GoBack"/>
      <w:bookmarkEnd w:id="0"/>
      <w:r w:rsidRPr="00EB2E2F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ecizia Consiliului raional Ştefan Vodă</w:t>
      </w:r>
    </w:p>
    <w:p w14:paraId="32DE9399" w14:textId="2895A1DC" w:rsidR="00EB2E2F" w:rsidRPr="00EB2E2F" w:rsidRDefault="00EB2E2F" w:rsidP="00EB2E2F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EB2E2F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nr. </w:t>
      </w:r>
      <w:r w:rsidR="00D303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o-RO" w:eastAsia="ru-RU"/>
        </w:rPr>
        <w:t>4/6</w:t>
      </w:r>
      <w:r w:rsidRPr="00EB2E2F">
        <w:rPr>
          <w:rFonts w:ascii="Times New Roman" w:eastAsia="Times New Roman" w:hAnsi="Times New Roman" w:cs="Times New Roman"/>
          <w:color w:val="FF0000"/>
          <w:sz w:val="20"/>
          <w:szCs w:val="20"/>
          <w:lang w:val="ro-RO" w:eastAsia="ru-RU"/>
        </w:rPr>
        <w:t xml:space="preserve"> </w:t>
      </w:r>
      <w:r w:rsidRPr="00EB2E2F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din </w:t>
      </w:r>
      <w:r w:rsidR="00D30396" w:rsidRPr="00D303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o-RO" w:eastAsia="ru-RU"/>
        </w:rPr>
        <w:t>18</w:t>
      </w:r>
      <w:r w:rsidRPr="00EB2E2F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</w:t>
      </w:r>
      <w:r w:rsidR="001C3F3B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iulie</w:t>
      </w:r>
      <w:r w:rsidRPr="00EB2E2F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2025</w:t>
      </w:r>
    </w:p>
    <w:p w14:paraId="6A8FA00F" w14:textId="149477C4" w:rsidR="00EB2E2F" w:rsidRDefault="007B77FD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Et.I</w:t>
      </w:r>
    </w:p>
    <w:p w14:paraId="156907FC" w14:textId="759EF1A9" w:rsidR="00EB2E2F" w:rsidRDefault="002014EE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pict w14:anchorId="11998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5pt;height:569.5pt">
            <v:imagedata r:id="rId10" o:title="Atas3"/>
          </v:shape>
        </w:pict>
      </w:r>
    </w:p>
    <w:p w14:paraId="6DA9E47E" w14:textId="29AF989B" w:rsidR="007B77FD" w:rsidRDefault="007B77FD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07E3C43" w14:textId="15DABAE6" w:rsidR="007B77FD" w:rsidRDefault="007B77FD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340B3E5" w14:textId="6441FD5B" w:rsidR="007B77FD" w:rsidRDefault="007B77FD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2A1697F" w14:textId="15590B06" w:rsidR="007B77FD" w:rsidRDefault="007B77FD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408AF83" w14:textId="2C41EF43" w:rsidR="007B77FD" w:rsidRDefault="007B77FD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884996E" w14:textId="11FF04BA" w:rsidR="007B77FD" w:rsidRDefault="007B77FD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F651F78" w14:textId="65753EDE" w:rsidR="007B77FD" w:rsidRDefault="007B77FD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DF9C9A6" w14:textId="52B9E0F0" w:rsidR="007B77FD" w:rsidRDefault="007B77FD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FF725CA" w14:textId="07717E9E" w:rsidR="007B77FD" w:rsidRDefault="007B77FD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8132AC6" w14:textId="025CAA53" w:rsidR="007B77FD" w:rsidRDefault="007B77FD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7FEF510" w14:textId="4B0C4885" w:rsidR="007B77FD" w:rsidRDefault="007B77FD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14701C4" w14:textId="2C41F59E" w:rsidR="007B77FD" w:rsidRDefault="007B77FD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Et.II</w:t>
      </w:r>
    </w:p>
    <w:p w14:paraId="1430F05A" w14:textId="34815695" w:rsidR="007B77FD" w:rsidRDefault="007B77FD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0E35A35" w14:textId="0DC39399" w:rsidR="007B77FD" w:rsidRDefault="00D30396" w:rsidP="007B77FD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pict w14:anchorId="1A7E8DAA">
          <v:shape id="_x0000_i1026" type="#_x0000_t75" style="width:483pt;height:548pt">
            <v:imagedata r:id="rId11" o:title="etaj 2"/>
          </v:shape>
        </w:pict>
      </w:r>
    </w:p>
    <w:p w14:paraId="1C612A5C" w14:textId="56A2DDD8" w:rsidR="00823948" w:rsidRDefault="00823948" w:rsidP="007B77FD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12579D1" w14:textId="55BF124D" w:rsidR="00823948" w:rsidRDefault="00823948" w:rsidP="007B77FD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E2E09D6" w14:textId="673C25DD" w:rsidR="00823948" w:rsidRDefault="00823948" w:rsidP="007B77FD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985884C" w14:textId="62CA8C7F" w:rsidR="00823948" w:rsidRDefault="00823948" w:rsidP="007B77FD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F7CC985" w14:textId="414B9D94" w:rsidR="00823948" w:rsidRDefault="00823948" w:rsidP="007B77FD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CE8FB54" w14:textId="60FE80B5" w:rsidR="00823948" w:rsidRDefault="00823948" w:rsidP="007B77FD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E9C8CA1" w14:textId="76CBAD0A" w:rsidR="00823948" w:rsidRDefault="00823948" w:rsidP="007B77FD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EBA4D71" w14:textId="4C39EF25" w:rsidR="00823948" w:rsidRDefault="00823948" w:rsidP="007B77FD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5984B76" w14:textId="1E93D2B9" w:rsidR="00823948" w:rsidRDefault="00823948" w:rsidP="007B77FD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807C96B" w14:textId="4DC6C8EA" w:rsidR="00823948" w:rsidRDefault="00823948" w:rsidP="007B77FD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E1697F1" w14:textId="23CFD7B6" w:rsidR="00823948" w:rsidRDefault="00823948" w:rsidP="007B77FD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7932ED1" w14:textId="722591C4" w:rsidR="00823948" w:rsidRDefault="00823948" w:rsidP="007B77FD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6560391" w14:textId="4CD392CA" w:rsidR="0001611A" w:rsidRDefault="0001611A" w:rsidP="007B77FD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BB3234D" w14:textId="77777777" w:rsidR="0001611A" w:rsidRDefault="0001611A" w:rsidP="007B77FD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830B5F3" w14:textId="5FCDBA9E" w:rsidR="00823948" w:rsidRDefault="00823948" w:rsidP="007B77FD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Et.III</w:t>
      </w:r>
    </w:p>
    <w:p w14:paraId="22EA1AEA" w14:textId="0A174E50" w:rsidR="007B77FD" w:rsidRDefault="007B77FD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B241B98" w14:textId="01BB5258" w:rsidR="007B77FD" w:rsidRDefault="00D30396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4725045F">
          <v:shape id="_x0000_i1027" type="#_x0000_t75" style="width:469.5pt;height:532.5pt">
            <v:imagedata r:id="rId12" o:title="etaj 3 "/>
          </v:shape>
        </w:pict>
      </w:r>
    </w:p>
    <w:p w14:paraId="7C31CC80" w14:textId="1D7F356D" w:rsidR="007B77FD" w:rsidRDefault="007B77FD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43151DE" w14:textId="631E7F1F" w:rsidR="007B77FD" w:rsidRDefault="007B77FD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3FFC16C" w14:textId="25AC1B10" w:rsidR="007B77FD" w:rsidRDefault="007B77FD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696EB96" w14:textId="77777777" w:rsidR="007B77FD" w:rsidRPr="000F61C1" w:rsidRDefault="007B77FD" w:rsidP="0042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7B77FD" w:rsidRPr="000F61C1" w:rsidSect="00FB420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00D"/>
    <w:multiLevelType w:val="hybridMultilevel"/>
    <w:tmpl w:val="D3946934"/>
    <w:lvl w:ilvl="0" w:tplc="69A8E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92CA1"/>
    <w:multiLevelType w:val="hybridMultilevel"/>
    <w:tmpl w:val="0C709222"/>
    <w:lvl w:ilvl="0" w:tplc="9968C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165"/>
        </w:tabs>
        <w:ind w:left="7165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50"/>
    <w:rsid w:val="0001611A"/>
    <w:rsid w:val="00043590"/>
    <w:rsid w:val="00043A5A"/>
    <w:rsid w:val="0008057C"/>
    <w:rsid w:val="00096F69"/>
    <w:rsid w:val="000F61C1"/>
    <w:rsid w:val="001070AF"/>
    <w:rsid w:val="00154376"/>
    <w:rsid w:val="001A0D45"/>
    <w:rsid w:val="001C3F3B"/>
    <w:rsid w:val="001E3BA6"/>
    <w:rsid w:val="002014EE"/>
    <w:rsid w:val="00226170"/>
    <w:rsid w:val="0022695B"/>
    <w:rsid w:val="00232B4B"/>
    <w:rsid w:val="00254CBD"/>
    <w:rsid w:val="002569AA"/>
    <w:rsid w:val="00292FF5"/>
    <w:rsid w:val="002D6CF0"/>
    <w:rsid w:val="002F0CA2"/>
    <w:rsid w:val="003509FE"/>
    <w:rsid w:val="003B6D47"/>
    <w:rsid w:val="003F1151"/>
    <w:rsid w:val="004255E7"/>
    <w:rsid w:val="004325E2"/>
    <w:rsid w:val="00453F5B"/>
    <w:rsid w:val="004A5F28"/>
    <w:rsid w:val="004D477F"/>
    <w:rsid w:val="005010FD"/>
    <w:rsid w:val="00516B69"/>
    <w:rsid w:val="005B1978"/>
    <w:rsid w:val="00647DD6"/>
    <w:rsid w:val="0067021D"/>
    <w:rsid w:val="006A21C5"/>
    <w:rsid w:val="006C15B9"/>
    <w:rsid w:val="006E1C42"/>
    <w:rsid w:val="007173E6"/>
    <w:rsid w:val="00737636"/>
    <w:rsid w:val="00771415"/>
    <w:rsid w:val="0078081F"/>
    <w:rsid w:val="0078103B"/>
    <w:rsid w:val="007A0FEE"/>
    <w:rsid w:val="007B77FD"/>
    <w:rsid w:val="007F1876"/>
    <w:rsid w:val="0081571E"/>
    <w:rsid w:val="00823948"/>
    <w:rsid w:val="00862AF1"/>
    <w:rsid w:val="008B03F6"/>
    <w:rsid w:val="008B2C84"/>
    <w:rsid w:val="008C2050"/>
    <w:rsid w:val="008D434D"/>
    <w:rsid w:val="008E52A7"/>
    <w:rsid w:val="008F1157"/>
    <w:rsid w:val="00914BF0"/>
    <w:rsid w:val="00951D7B"/>
    <w:rsid w:val="00954129"/>
    <w:rsid w:val="00981D4A"/>
    <w:rsid w:val="00990988"/>
    <w:rsid w:val="009D4AC5"/>
    <w:rsid w:val="00A82DD1"/>
    <w:rsid w:val="00B760FA"/>
    <w:rsid w:val="00BB004C"/>
    <w:rsid w:val="00BE7C29"/>
    <w:rsid w:val="00C24F51"/>
    <w:rsid w:val="00C7070F"/>
    <w:rsid w:val="00C87FBC"/>
    <w:rsid w:val="00CB02C1"/>
    <w:rsid w:val="00D30396"/>
    <w:rsid w:val="00D6632D"/>
    <w:rsid w:val="00D74290"/>
    <w:rsid w:val="00E04654"/>
    <w:rsid w:val="00E41CAB"/>
    <w:rsid w:val="00E744C8"/>
    <w:rsid w:val="00E95786"/>
    <w:rsid w:val="00EB2E2F"/>
    <w:rsid w:val="00EB6F67"/>
    <w:rsid w:val="00EE0BBD"/>
    <w:rsid w:val="00FB4209"/>
    <w:rsid w:val="00FF1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15DF"/>
  <w15:docId w15:val="{02C7232C-4763-458B-B558-69DEB21E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C8"/>
    <w:pPr>
      <w:ind w:left="720"/>
      <w:contextualSpacing/>
    </w:pPr>
  </w:style>
  <w:style w:type="table" w:styleId="a4">
    <w:name w:val="Table Grid"/>
    <w:basedOn w:val="a1"/>
    <w:rsid w:val="007F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B6D4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DD6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1"/>
    <w:locked/>
    <w:rsid w:val="00CB02C1"/>
  </w:style>
  <w:style w:type="paragraph" w:styleId="a9">
    <w:name w:val="No Spacing"/>
    <w:link w:val="a8"/>
    <w:uiPriority w:val="1"/>
    <w:qFormat/>
    <w:rsid w:val="00CB02C1"/>
    <w:pPr>
      <w:spacing w:after="0" w:line="240" w:lineRule="auto"/>
    </w:pPr>
  </w:style>
  <w:style w:type="character" w:customStyle="1" w:styleId="aa">
    <w:name w:val="Основной текст_"/>
    <w:basedOn w:val="a0"/>
    <w:link w:val="1"/>
    <w:rsid w:val="00CB02C1"/>
  </w:style>
  <w:style w:type="paragraph" w:customStyle="1" w:styleId="1">
    <w:name w:val="Основной текст1"/>
    <w:basedOn w:val="a"/>
    <w:link w:val="aa"/>
    <w:rsid w:val="00CB02C1"/>
    <w:pPr>
      <w:widowControl w:val="0"/>
      <w:spacing w:after="0" w:line="266" w:lineRule="auto"/>
    </w:pPr>
  </w:style>
  <w:style w:type="table" w:customStyle="1" w:styleId="10">
    <w:name w:val="Сетка таблицы1"/>
    <w:basedOn w:val="a1"/>
    <w:next w:val="a4"/>
    <w:uiPriority w:val="59"/>
    <w:rsid w:val="00096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fan-voda.m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iliul.raional-stefan-voda@apl.gov.md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stefan-voda.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2024-12-09T15:07:00Z</cp:lastPrinted>
  <dcterms:created xsi:type="dcterms:W3CDTF">2025-07-09T11:19:00Z</dcterms:created>
  <dcterms:modified xsi:type="dcterms:W3CDTF">2025-07-09T11:19:00Z</dcterms:modified>
</cp:coreProperties>
</file>