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FD" w:rsidRPr="003B1F25" w:rsidRDefault="003B1F25" w:rsidP="003B1F25">
      <w:pPr>
        <w:jc w:val="right"/>
        <w:rPr>
          <w:b/>
          <w:i/>
          <w:sz w:val="24"/>
          <w:szCs w:val="24"/>
          <w:lang w:val="ro-MO"/>
        </w:rPr>
      </w:pPr>
      <w:r>
        <w:rPr>
          <w:b/>
          <w:i/>
          <w:sz w:val="24"/>
          <w:szCs w:val="24"/>
          <w:lang w:val="ro-MO"/>
        </w:rPr>
        <w:t>Proiect</w:t>
      </w:r>
    </w:p>
    <w:tbl>
      <w:tblPr>
        <w:tblpPr w:leftFromText="180" w:rightFromText="180" w:bottomFromText="200" w:vertAnchor="page" w:horzAnchor="margin" w:tblpY="1171"/>
        <w:tblW w:w="9606" w:type="dxa"/>
        <w:tblLayout w:type="fixed"/>
        <w:tblLook w:val="0400"/>
      </w:tblPr>
      <w:tblGrid>
        <w:gridCol w:w="9606"/>
      </w:tblGrid>
      <w:tr w:rsidR="003B1F25" w:rsidRPr="00FC7940" w:rsidTr="003B1F25">
        <w:trPr>
          <w:trHeight w:val="828"/>
        </w:trPr>
        <w:tc>
          <w:tcPr>
            <w:tcW w:w="9606" w:type="dxa"/>
            <w:hideMark/>
          </w:tcPr>
          <w:p w:rsidR="003B1F25" w:rsidRDefault="003B1F25" w:rsidP="003B1F25">
            <w:pPr>
              <w:autoSpaceDE w:val="0"/>
              <w:autoSpaceDN w:val="0"/>
              <w:jc w:val="center"/>
              <w:rPr>
                <w:b/>
                <w:sz w:val="24"/>
                <w:szCs w:val="24"/>
              </w:rPr>
            </w:pPr>
            <w:r w:rsidRPr="00CC16B1">
              <w:rPr>
                <w:b/>
                <w:noProof/>
                <w:kern w:val="32"/>
                <w:lang w:val="ro-RO" w:eastAsia="ro-RO"/>
              </w:rPr>
              <w:drawing>
                <wp:inline distT="0" distB="0" distL="0" distR="0">
                  <wp:extent cx="642347" cy="618319"/>
                  <wp:effectExtent l="19050" t="0" r="5353" b="0"/>
                  <wp:docPr id="2" name="Рисунок 2" descr="STEMA DE STAT_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 DE STAT_RM"/>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679" cy="619601"/>
                          </a:xfrm>
                          <a:prstGeom prst="rect">
                            <a:avLst/>
                          </a:prstGeom>
                          <a:noFill/>
                          <a:ln>
                            <a:noFill/>
                          </a:ln>
                        </pic:spPr>
                      </pic:pic>
                    </a:graphicData>
                  </a:graphic>
                </wp:inline>
              </w:drawing>
            </w:r>
          </w:p>
          <w:p w:rsidR="003B1F25" w:rsidRPr="00D926B9" w:rsidRDefault="003B1F25" w:rsidP="003B1F25">
            <w:pPr>
              <w:autoSpaceDE w:val="0"/>
              <w:autoSpaceDN w:val="0"/>
              <w:jc w:val="center"/>
              <w:rPr>
                <w:b/>
                <w:sz w:val="24"/>
                <w:szCs w:val="24"/>
              </w:rPr>
            </w:pPr>
          </w:p>
          <w:p w:rsidR="003B1F25" w:rsidRPr="006D5DC2" w:rsidRDefault="003B1F25" w:rsidP="003B1F25">
            <w:pPr>
              <w:autoSpaceDE w:val="0"/>
              <w:autoSpaceDN w:val="0"/>
              <w:jc w:val="center"/>
              <w:rPr>
                <w:b/>
                <w:color w:val="000000"/>
                <w:sz w:val="24"/>
                <w:szCs w:val="24"/>
                <w:lang w:val="en-US"/>
              </w:rPr>
            </w:pPr>
            <w:r w:rsidRPr="006D5DC2">
              <w:rPr>
                <w:b/>
                <w:color w:val="000000"/>
                <w:sz w:val="24"/>
                <w:szCs w:val="24"/>
                <w:lang w:val="en-US"/>
              </w:rPr>
              <w:t>REPUBLICA MOLDOVA</w:t>
            </w:r>
          </w:p>
          <w:p w:rsidR="003B1F25" w:rsidRPr="006D5DC2" w:rsidRDefault="003B1F25" w:rsidP="003B1F25">
            <w:pPr>
              <w:autoSpaceDE w:val="0"/>
              <w:autoSpaceDN w:val="0"/>
              <w:spacing w:after="60"/>
              <w:jc w:val="center"/>
              <w:rPr>
                <w:rFonts w:ascii="Calibri" w:eastAsia="Calibri" w:hAnsi="Calibri" w:cs="Calibri"/>
                <w:i/>
                <w:color w:val="000000"/>
                <w:sz w:val="24"/>
                <w:szCs w:val="24"/>
                <w:lang w:val="en-US"/>
              </w:rPr>
            </w:pPr>
            <w:r w:rsidRPr="006D5DC2">
              <w:rPr>
                <w:b/>
                <w:color w:val="000000"/>
                <w:sz w:val="24"/>
                <w:szCs w:val="24"/>
                <w:lang w:val="en-US"/>
              </w:rPr>
              <w:t>CONSILIUL RAIONAL ŞTEFAN VODĂ</w:t>
            </w:r>
          </w:p>
        </w:tc>
      </w:tr>
    </w:tbl>
    <w:p w:rsidR="004E3EFD" w:rsidRDefault="004E3EFD" w:rsidP="004E3EFD">
      <w:pPr>
        <w:jc w:val="center"/>
        <w:rPr>
          <w:b/>
          <w:sz w:val="24"/>
          <w:szCs w:val="24"/>
          <w:lang w:val="en-US"/>
        </w:rPr>
      </w:pPr>
      <w:r w:rsidRPr="006D5DC2">
        <w:rPr>
          <w:b/>
          <w:sz w:val="24"/>
          <w:szCs w:val="24"/>
          <w:lang w:val="en-US"/>
        </w:rPr>
        <w:t xml:space="preserve">DECIZIE nr. </w:t>
      </w:r>
      <w:r w:rsidR="003B1F25">
        <w:rPr>
          <w:b/>
          <w:sz w:val="24"/>
          <w:szCs w:val="24"/>
          <w:lang w:val="en-US"/>
        </w:rPr>
        <w:t>3/</w:t>
      </w:r>
      <w:r w:rsidR="00B46864">
        <w:rPr>
          <w:b/>
          <w:sz w:val="24"/>
          <w:szCs w:val="24"/>
          <w:lang w:val="en-US"/>
        </w:rPr>
        <w:t>6</w:t>
      </w:r>
    </w:p>
    <w:p w:rsidR="004E3EFD" w:rsidRDefault="004E3EFD" w:rsidP="004E3EFD">
      <w:pPr>
        <w:pStyle w:val="Indentcorptext2"/>
        <w:ind w:firstLine="0"/>
        <w:jc w:val="center"/>
        <w:rPr>
          <w:b/>
          <w:sz w:val="24"/>
          <w:szCs w:val="24"/>
          <w:lang w:val="en-US"/>
        </w:rPr>
      </w:pPr>
      <w:r w:rsidRPr="006D5DC2">
        <w:rPr>
          <w:b/>
          <w:sz w:val="24"/>
          <w:szCs w:val="24"/>
          <w:lang w:val="en-US"/>
        </w:rPr>
        <w:t xml:space="preserve">din </w:t>
      </w:r>
      <w:r w:rsidR="00FC7940">
        <w:rPr>
          <w:b/>
          <w:sz w:val="24"/>
          <w:szCs w:val="24"/>
          <w:lang w:val="en-US"/>
        </w:rPr>
        <w:t>14</w:t>
      </w:r>
      <w:r w:rsidR="00B46864">
        <w:rPr>
          <w:b/>
          <w:sz w:val="24"/>
          <w:szCs w:val="24"/>
          <w:lang w:val="en-US"/>
        </w:rPr>
        <w:t xml:space="preserve"> august</w:t>
      </w:r>
      <w:r w:rsidRPr="006D5DC2">
        <w:rPr>
          <w:b/>
          <w:sz w:val="24"/>
          <w:szCs w:val="24"/>
          <w:lang w:val="en-US"/>
        </w:rPr>
        <w:t xml:space="preserve"> 2024</w:t>
      </w:r>
    </w:p>
    <w:p w:rsidR="004E3EFD" w:rsidRDefault="004E3EFD">
      <w:pPr>
        <w:rPr>
          <w:color w:val="000000"/>
          <w:sz w:val="24"/>
          <w:szCs w:val="24"/>
          <w:highlight w:val="cyan"/>
          <w:lang w:val="en-US"/>
        </w:rPr>
      </w:pPr>
    </w:p>
    <w:p w:rsidR="003B1F25" w:rsidRPr="0027579B" w:rsidRDefault="004052B2">
      <w:pPr>
        <w:rPr>
          <w:color w:val="000000"/>
          <w:sz w:val="24"/>
          <w:szCs w:val="24"/>
          <w:lang w:val="en-US"/>
        </w:rPr>
      </w:pPr>
      <w:r w:rsidRPr="0027579B">
        <w:rPr>
          <w:color w:val="000000"/>
          <w:sz w:val="24"/>
          <w:szCs w:val="24"/>
          <w:lang w:val="en-US"/>
        </w:rPr>
        <w:t xml:space="preserve"> </w:t>
      </w:r>
      <w:r w:rsidR="004E3EFD" w:rsidRPr="0027579B">
        <w:rPr>
          <w:color w:val="000000"/>
          <w:sz w:val="24"/>
          <w:szCs w:val="24"/>
          <w:lang w:val="en-US"/>
        </w:rPr>
        <w:t xml:space="preserve">Cu </w:t>
      </w:r>
      <w:proofErr w:type="spellStart"/>
      <w:r w:rsidR="004E3EFD" w:rsidRPr="0027579B">
        <w:rPr>
          <w:color w:val="000000"/>
          <w:sz w:val="24"/>
          <w:szCs w:val="24"/>
          <w:lang w:val="en-US"/>
        </w:rPr>
        <w:t>privire</w:t>
      </w:r>
      <w:proofErr w:type="spellEnd"/>
      <w:r w:rsidR="004E3EFD" w:rsidRPr="0027579B">
        <w:rPr>
          <w:color w:val="000000"/>
          <w:sz w:val="24"/>
          <w:szCs w:val="24"/>
          <w:lang w:val="en-US"/>
        </w:rPr>
        <w:t xml:space="preserve"> la </w:t>
      </w:r>
      <w:proofErr w:type="spellStart"/>
      <w:r w:rsidR="004E3EFD" w:rsidRPr="0027579B">
        <w:rPr>
          <w:color w:val="000000"/>
          <w:sz w:val="24"/>
          <w:szCs w:val="24"/>
          <w:lang w:val="en-US"/>
        </w:rPr>
        <w:t>casarea</w:t>
      </w:r>
      <w:proofErr w:type="spellEnd"/>
      <w:r w:rsidR="003B1F25" w:rsidRPr="0027579B">
        <w:rPr>
          <w:color w:val="000000"/>
          <w:sz w:val="24"/>
          <w:szCs w:val="24"/>
          <w:lang w:val="en-US"/>
        </w:rPr>
        <w:t xml:space="preserve"> </w:t>
      </w:r>
      <w:proofErr w:type="spellStart"/>
      <w:r w:rsidR="003B1F25" w:rsidRPr="0027579B">
        <w:rPr>
          <w:color w:val="000000"/>
          <w:sz w:val="24"/>
          <w:szCs w:val="24"/>
          <w:lang w:val="en-US"/>
        </w:rPr>
        <w:t>unor</w:t>
      </w:r>
      <w:proofErr w:type="spellEnd"/>
      <w:r w:rsidR="004E3EFD" w:rsidRPr="0027579B">
        <w:rPr>
          <w:color w:val="000000"/>
          <w:sz w:val="24"/>
          <w:szCs w:val="24"/>
          <w:lang w:val="en-US"/>
        </w:rPr>
        <w:t xml:space="preserve"> </w:t>
      </w:r>
      <w:proofErr w:type="spellStart"/>
      <w:r w:rsidR="004E3EFD" w:rsidRPr="0027579B">
        <w:rPr>
          <w:color w:val="000000"/>
          <w:sz w:val="24"/>
          <w:szCs w:val="24"/>
          <w:lang w:val="en-US"/>
        </w:rPr>
        <w:t>mijloacelor</w:t>
      </w:r>
      <w:proofErr w:type="spellEnd"/>
      <w:r w:rsidR="004E3EFD" w:rsidRPr="0027579B">
        <w:rPr>
          <w:color w:val="000000"/>
          <w:sz w:val="24"/>
          <w:szCs w:val="24"/>
          <w:lang w:val="en-US"/>
        </w:rPr>
        <w:t xml:space="preserve"> fixe</w:t>
      </w:r>
    </w:p>
    <w:p w:rsidR="004E3EFD" w:rsidRPr="0027579B" w:rsidRDefault="004E3EFD">
      <w:pPr>
        <w:rPr>
          <w:color w:val="000000"/>
          <w:sz w:val="24"/>
          <w:szCs w:val="24"/>
          <w:lang w:val="en-US"/>
        </w:rPr>
      </w:pPr>
      <w:r w:rsidRPr="0027579B">
        <w:rPr>
          <w:color w:val="000000"/>
          <w:sz w:val="24"/>
          <w:szCs w:val="24"/>
          <w:lang w:val="en-US"/>
        </w:rPr>
        <w:t xml:space="preserve">din </w:t>
      </w:r>
      <w:proofErr w:type="spellStart"/>
      <w:r w:rsidRPr="0027579B">
        <w:rPr>
          <w:color w:val="000000"/>
          <w:sz w:val="24"/>
          <w:szCs w:val="24"/>
          <w:lang w:val="en-US"/>
        </w:rPr>
        <w:t>instituțiile</w:t>
      </w:r>
      <w:proofErr w:type="spellEnd"/>
      <w:r w:rsidRPr="0027579B">
        <w:rPr>
          <w:color w:val="000000"/>
          <w:sz w:val="24"/>
          <w:szCs w:val="24"/>
          <w:lang w:val="en-US"/>
        </w:rPr>
        <w:t xml:space="preserve"> de </w:t>
      </w:r>
      <w:proofErr w:type="spellStart"/>
      <w:r w:rsidRPr="0027579B">
        <w:rPr>
          <w:color w:val="000000"/>
          <w:sz w:val="24"/>
          <w:szCs w:val="24"/>
          <w:lang w:val="en-US"/>
        </w:rPr>
        <w:t>învățământ</w:t>
      </w:r>
      <w:proofErr w:type="spellEnd"/>
      <w:r w:rsidRPr="0027579B">
        <w:rPr>
          <w:color w:val="000000"/>
          <w:sz w:val="24"/>
          <w:szCs w:val="24"/>
          <w:lang w:val="en-US"/>
        </w:rPr>
        <w:t xml:space="preserve"> din </w:t>
      </w:r>
      <w:proofErr w:type="spellStart"/>
      <w:r w:rsidRPr="0027579B">
        <w:rPr>
          <w:color w:val="000000"/>
          <w:sz w:val="24"/>
          <w:szCs w:val="24"/>
          <w:lang w:val="en-US"/>
        </w:rPr>
        <w:t>raion</w:t>
      </w:r>
      <w:proofErr w:type="spellEnd"/>
    </w:p>
    <w:p w:rsidR="004E3EFD" w:rsidRDefault="004E3EFD">
      <w:pPr>
        <w:rPr>
          <w:b/>
          <w:color w:val="000000"/>
          <w:sz w:val="24"/>
          <w:szCs w:val="24"/>
          <w:lang w:val="en-US"/>
        </w:rPr>
      </w:pPr>
    </w:p>
    <w:p w:rsidR="009D3B31" w:rsidRPr="00572F1B" w:rsidRDefault="00572F1B" w:rsidP="00572F1B">
      <w:pPr>
        <w:ind w:right="-1"/>
        <w:jc w:val="both"/>
        <w:rPr>
          <w:sz w:val="24"/>
          <w:szCs w:val="24"/>
          <w:lang w:val="ro-RO"/>
        </w:rPr>
      </w:pPr>
      <w:r>
        <w:rPr>
          <w:sz w:val="24"/>
          <w:szCs w:val="24"/>
          <w:lang w:val="ro-RO"/>
        </w:rPr>
        <w:t xml:space="preserve"> </w:t>
      </w:r>
      <w:r w:rsidR="009D3B31" w:rsidRPr="00572F1B">
        <w:rPr>
          <w:sz w:val="24"/>
          <w:szCs w:val="24"/>
          <w:lang w:val="ro-RO"/>
        </w:rPr>
        <w:t xml:space="preserve">Aferent demersurilor: </w:t>
      </w:r>
      <w:r>
        <w:rPr>
          <w:sz w:val="24"/>
          <w:szCs w:val="24"/>
          <w:lang w:val="ro-RO"/>
        </w:rPr>
        <w:t>Instituției Publice</w:t>
      </w:r>
      <w:r w:rsidR="009D3B31" w:rsidRPr="00572F1B">
        <w:rPr>
          <w:sz w:val="24"/>
          <w:szCs w:val="24"/>
          <w:lang w:val="ro-RO"/>
        </w:rPr>
        <w:t xml:space="preserve"> </w:t>
      </w:r>
      <w:r>
        <w:rPr>
          <w:sz w:val="24"/>
          <w:szCs w:val="24"/>
          <w:lang w:val="ro-RO"/>
        </w:rPr>
        <w:t xml:space="preserve">Gimnaziul </w:t>
      </w:r>
      <w:r w:rsidR="009D3B31" w:rsidRPr="00572F1B">
        <w:rPr>
          <w:sz w:val="24"/>
          <w:szCs w:val="24"/>
          <w:lang w:val="ro-RO"/>
        </w:rPr>
        <w:t xml:space="preserve">„M. Sîrghi” </w:t>
      </w:r>
      <w:r>
        <w:rPr>
          <w:sz w:val="24"/>
          <w:szCs w:val="24"/>
          <w:lang w:val="ro-RO"/>
        </w:rPr>
        <w:t>din satul</w:t>
      </w:r>
      <w:r w:rsidR="009D3B31" w:rsidRPr="00572F1B">
        <w:rPr>
          <w:sz w:val="24"/>
          <w:szCs w:val="24"/>
          <w:lang w:val="ro-RO"/>
        </w:rPr>
        <w:t xml:space="preserve"> Cioburciu nr. 01-31/68 din 03 mai 2024; </w:t>
      </w:r>
      <w:r w:rsidR="00842645">
        <w:rPr>
          <w:sz w:val="24"/>
          <w:szCs w:val="24"/>
          <w:lang w:val="ro-RO"/>
        </w:rPr>
        <w:t>Instituției Publice</w:t>
      </w:r>
      <w:r w:rsidR="00842645" w:rsidRPr="00572F1B">
        <w:rPr>
          <w:sz w:val="24"/>
          <w:szCs w:val="24"/>
          <w:lang w:val="ro-RO"/>
        </w:rPr>
        <w:t xml:space="preserve"> </w:t>
      </w:r>
      <w:r w:rsidR="00842645">
        <w:rPr>
          <w:sz w:val="24"/>
          <w:szCs w:val="24"/>
          <w:lang w:val="ro-RO"/>
        </w:rPr>
        <w:t>Liceul Teoretic „Ștefan Vodă” orașul</w:t>
      </w:r>
      <w:r w:rsidR="009D3B31" w:rsidRPr="00572F1B">
        <w:rPr>
          <w:sz w:val="24"/>
          <w:szCs w:val="24"/>
          <w:lang w:val="ro-RO"/>
        </w:rPr>
        <w:t xml:space="preserve"> Ștefan Vodă </w:t>
      </w:r>
      <w:r w:rsidR="003B1F25">
        <w:rPr>
          <w:sz w:val="24"/>
          <w:szCs w:val="24"/>
          <w:lang w:val="ro-RO"/>
        </w:rPr>
        <w:t xml:space="preserve">                 </w:t>
      </w:r>
      <w:r w:rsidR="009D3B31" w:rsidRPr="00572F1B">
        <w:rPr>
          <w:sz w:val="24"/>
          <w:szCs w:val="24"/>
          <w:lang w:val="ro-RO"/>
        </w:rPr>
        <w:t xml:space="preserve">nr. 01-31/121 din 08 mai 2024; </w:t>
      </w:r>
      <w:r>
        <w:rPr>
          <w:sz w:val="24"/>
          <w:szCs w:val="24"/>
          <w:lang w:val="ro-RO"/>
        </w:rPr>
        <w:t>Instituției Publice</w:t>
      </w:r>
      <w:r w:rsidRPr="00572F1B">
        <w:rPr>
          <w:sz w:val="24"/>
          <w:szCs w:val="24"/>
          <w:lang w:val="ro-RO"/>
        </w:rPr>
        <w:t xml:space="preserve"> </w:t>
      </w:r>
      <w:r>
        <w:rPr>
          <w:sz w:val="24"/>
          <w:szCs w:val="24"/>
          <w:lang w:val="ro-RO"/>
        </w:rPr>
        <w:t xml:space="preserve">Gimnaziul </w:t>
      </w:r>
      <w:r w:rsidR="009D3B31" w:rsidRPr="00572F1B">
        <w:rPr>
          <w:sz w:val="24"/>
          <w:szCs w:val="24"/>
          <w:lang w:val="ro-RO"/>
        </w:rPr>
        <w:t xml:space="preserve">„Maria Bieșu” </w:t>
      </w:r>
      <w:r w:rsidR="004052B2">
        <w:rPr>
          <w:sz w:val="24"/>
          <w:szCs w:val="24"/>
          <w:lang w:val="ro-RO"/>
        </w:rPr>
        <w:t>satul</w:t>
      </w:r>
      <w:r w:rsidR="009D3B31" w:rsidRPr="00572F1B">
        <w:rPr>
          <w:sz w:val="24"/>
          <w:szCs w:val="24"/>
          <w:lang w:val="ro-RO"/>
        </w:rPr>
        <w:t xml:space="preserve"> Volintiri </w:t>
      </w:r>
      <w:r w:rsidR="003B1F25">
        <w:rPr>
          <w:sz w:val="24"/>
          <w:szCs w:val="24"/>
          <w:lang w:val="ro-RO"/>
        </w:rPr>
        <w:t xml:space="preserve">                </w:t>
      </w:r>
      <w:r w:rsidR="009D3B31" w:rsidRPr="00572F1B">
        <w:rPr>
          <w:sz w:val="24"/>
          <w:szCs w:val="24"/>
          <w:lang w:val="ro-RO"/>
        </w:rPr>
        <w:t xml:space="preserve">nr. 01-30/39  din 29 februarie 2024; </w:t>
      </w:r>
      <w:r w:rsidR="004052B2">
        <w:rPr>
          <w:sz w:val="24"/>
          <w:szCs w:val="24"/>
          <w:lang w:val="ro-RO"/>
        </w:rPr>
        <w:t>Instituției Publice</w:t>
      </w:r>
      <w:r w:rsidR="004052B2" w:rsidRPr="00572F1B">
        <w:rPr>
          <w:sz w:val="24"/>
          <w:szCs w:val="24"/>
          <w:lang w:val="ro-RO"/>
        </w:rPr>
        <w:t xml:space="preserve"> </w:t>
      </w:r>
      <w:r w:rsidR="004052B2">
        <w:rPr>
          <w:sz w:val="24"/>
          <w:szCs w:val="24"/>
          <w:lang w:val="ro-RO"/>
        </w:rPr>
        <w:t>Gimnaziul comunei</w:t>
      </w:r>
      <w:r w:rsidR="009D3B31" w:rsidRPr="00572F1B">
        <w:rPr>
          <w:sz w:val="24"/>
          <w:szCs w:val="24"/>
          <w:lang w:val="ro-RO"/>
        </w:rPr>
        <w:t xml:space="preserve"> Răscăieți nr. 01-30/41 din 22 mai 2024; </w:t>
      </w:r>
      <w:r w:rsidR="004052B2">
        <w:rPr>
          <w:sz w:val="24"/>
          <w:szCs w:val="24"/>
          <w:lang w:val="ro-RO"/>
        </w:rPr>
        <w:t>Instituției Publice</w:t>
      </w:r>
      <w:r w:rsidR="004052B2" w:rsidRPr="00572F1B">
        <w:rPr>
          <w:sz w:val="24"/>
          <w:szCs w:val="24"/>
          <w:lang w:val="ro-RO"/>
        </w:rPr>
        <w:t xml:space="preserve"> </w:t>
      </w:r>
      <w:r w:rsidR="00EF48D0">
        <w:rPr>
          <w:sz w:val="24"/>
          <w:szCs w:val="24"/>
          <w:lang w:val="ro-RO"/>
        </w:rPr>
        <w:t xml:space="preserve">Gimnaziul </w:t>
      </w:r>
      <w:r w:rsidR="009D3B31" w:rsidRPr="00572F1B">
        <w:rPr>
          <w:sz w:val="24"/>
          <w:szCs w:val="24"/>
          <w:lang w:val="ro-RO"/>
        </w:rPr>
        <w:t xml:space="preserve">„Academicianul Mitrofan Ciobanu” </w:t>
      </w:r>
      <w:r w:rsidR="003B1F25">
        <w:rPr>
          <w:sz w:val="24"/>
          <w:szCs w:val="24"/>
          <w:lang w:val="ro-RO"/>
        </w:rPr>
        <w:t xml:space="preserve">                        </w:t>
      </w:r>
      <w:r w:rsidR="004052B2">
        <w:rPr>
          <w:sz w:val="24"/>
          <w:szCs w:val="24"/>
          <w:lang w:val="ro-RO"/>
        </w:rPr>
        <w:t xml:space="preserve">satul </w:t>
      </w:r>
      <w:r w:rsidR="009D3B31" w:rsidRPr="00572F1B">
        <w:rPr>
          <w:sz w:val="24"/>
          <w:szCs w:val="24"/>
          <w:lang w:val="ro-RO"/>
        </w:rPr>
        <w:t xml:space="preserve">Copceac nr. 01-31/60 din 20 iunie 2024; </w:t>
      </w:r>
    </w:p>
    <w:p w:rsidR="009D3B31" w:rsidRPr="00572F1B" w:rsidRDefault="004052B2" w:rsidP="00572F1B">
      <w:pPr>
        <w:ind w:right="-1"/>
        <w:jc w:val="both"/>
        <w:rPr>
          <w:sz w:val="24"/>
          <w:szCs w:val="24"/>
          <w:lang w:val="ro-RO"/>
        </w:rPr>
      </w:pPr>
      <w:r>
        <w:rPr>
          <w:sz w:val="24"/>
          <w:szCs w:val="24"/>
          <w:lang w:val="ro-RO"/>
        </w:rPr>
        <w:t xml:space="preserve"> </w:t>
      </w:r>
      <w:r w:rsidR="003B1F25">
        <w:rPr>
          <w:sz w:val="24"/>
          <w:szCs w:val="24"/>
          <w:lang w:val="ro-RO"/>
        </w:rPr>
        <w:t>Î</w:t>
      </w:r>
      <w:r w:rsidR="009D3B31" w:rsidRPr="00572F1B">
        <w:rPr>
          <w:sz w:val="24"/>
          <w:szCs w:val="24"/>
          <w:lang w:val="ro-RO"/>
        </w:rPr>
        <w:t>n conformitate cu prevederile pct. 49 al instrucțiunii ”Cu privire la evidența contabilă în instituțiile publice”, aprobată prin ordinul Ministrului Finanțelor nr. 93 din 19.07.2010 și Regulamentul privind casarea bunurilor uzate, raportate la mijloacele fixe, aprobat prin Hotărârea Guvernului Republicii Moldova nr. 500 din 12 mai 1998;</w:t>
      </w:r>
    </w:p>
    <w:p w:rsidR="009D3B31" w:rsidRPr="00CA16C1" w:rsidRDefault="004052B2" w:rsidP="003B1F25">
      <w:pPr>
        <w:ind w:right="-1"/>
        <w:jc w:val="both"/>
        <w:rPr>
          <w:lang w:val="ro-RO"/>
        </w:rPr>
      </w:pPr>
      <w:r>
        <w:rPr>
          <w:sz w:val="24"/>
          <w:szCs w:val="24"/>
          <w:lang w:val="ro-RO"/>
        </w:rPr>
        <w:t xml:space="preserve"> </w:t>
      </w:r>
      <w:r w:rsidR="003B1F25">
        <w:rPr>
          <w:sz w:val="24"/>
          <w:szCs w:val="24"/>
          <w:lang w:val="ro-RO"/>
        </w:rPr>
        <w:t>Î</w:t>
      </w:r>
      <w:r w:rsidR="009D3B31" w:rsidRPr="00572F1B">
        <w:rPr>
          <w:sz w:val="24"/>
          <w:szCs w:val="24"/>
          <w:lang w:val="ro-RO"/>
        </w:rPr>
        <w:t>n baza art. 43 alin. (2), art. 46 și art. 77 alin. (1) din Legea nr. 436-XVI din 28 decembrie 2006 privind administrația publică locală, Consiliul raional Ştefan Vodă</w:t>
      </w:r>
      <w:r w:rsidR="00572F1B">
        <w:rPr>
          <w:sz w:val="24"/>
          <w:szCs w:val="24"/>
          <w:lang w:val="ro-RO"/>
        </w:rPr>
        <w:t xml:space="preserve"> </w:t>
      </w:r>
      <w:r w:rsidR="009D3B31" w:rsidRPr="00572F1B">
        <w:rPr>
          <w:b/>
          <w:sz w:val="24"/>
          <w:szCs w:val="24"/>
          <w:lang w:val="ro-RO"/>
        </w:rPr>
        <w:t>DECIDE</w:t>
      </w:r>
      <w:r w:rsidR="009D3B31" w:rsidRPr="00572F1B">
        <w:rPr>
          <w:sz w:val="24"/>
          <w:szCs w:val="24"/>
          <w:lang w:val="ro-RO"/>
        </w:rPr>
        <w:t>:</w:t>
      </w:r>
    </w:p>
    <w:p w:rsidR="009D3B31" w:rsidRDefault="009D3B31" w:rsidP="00CF1EB6">
      <w:pPr>
        <w:pStyle w:val="Listparagraf"/>
        <w:numPr>
          <w:ilvl w:val="0"/>
          <w:numId w:val="1"/>
        </w:numPr>
        <w:ind w:left="0" w:firstLine="0"/>
        <w:jc w:val="both"/>
        <w:rPr>
          <w:lang w:val="ro-RO"/>
        </w:rPr>
      </w:pPr>
      <w:r>
        <w:rPr>
          <w:lang w:val="ro-RO"/>
        </w:rPr>
        <w:t>Se permite casarea mijloacelor fixe următoarelor instituții de învățământ</w:t>
      </w:r>
      <w:r w:rsidR="00CF1EB6">
        <w:rPr>
          <w:lang w:val="ro-RO"/>
        </w:rPr>
        <w:t>, conform anexei, după cum urmează</w:t>
      </w:r>
      <w:r>
        <w:rPr>
          <w:lang w:val="ro-RO"/>
        </w:rPr>
        <w:t>:</w:t>
      </w:r>
    </w:p>
    <w:p w:rsidR="009D3B31" w:rsidRDefault="004052B2"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 xml:space="preserve">Gimnaziul </w:t>
      </w:r>
      <w:r w:rsidRPr="00572F1B">
        <w:rPr>
          <w:lang w:val="ro-RO"/>
        </w:rPr>
        <w:t xml:space="preserve">„M. Sîrghi” </w:t>
      </w:r>
      <w:r>
        <w:rPr>
          <w:lang w:val="ro-RO"/>
        </w:rPr>
        <w:t>din satul</w:t>
      </w:r>
      <w:r w:rsidRPr="00572F1B">
        <w:rPr>
          <w:lang w:val="ro-RO"/>
        </w:rPr>
        <w:t xml:space="preserve"> Cioburciu</w:t>
      </w:r>
      <w:r w:rsidRPr="006A1AB1">
        <w:rPr>
          <w:lang w:val="ro-RO"/>
        </w:rPr>
        <w:t xml:space="preserve"> </w:t>
      </w:r>
      <w:r w:rsidR="009D3B31" w:rsidRPr="006A1AB1">
        <w:rPr>
          <w:lang w:val="ro-RO"/>
        </w:rPr>
        <w:t xml:space="preserve">– mijloace fixe în sumă de </w:t>
      </w:r>
      <w:r w:rsidR="009D3B31">
        <w:rPr>
          <w:lang w:val="ro-RO"/>
        </w:rPr>
        <w:t>19269,82</w:t>
      </w:r>
      <w:r w:rsidR="009D3B31" w:rsidRPr="006A1AB1">
        <w:rPr>
          <w:lang w:val="ro-RO"/>
        </w:rPr>
        <w:t xml:space="preserve"> lei (</w:t>
      </w:r>
      <w:r w:rsidR="009D3B31">
        <w:rPr>
          <w:lang w:val="ro-RO"/>
        </w:rPr>
        <w:t>nouăsprezece</w:t>
      </w:r>
      <w:r w:rsidR="009D3B31" w:rsidRPr="006A1AB1">
        <w:rPr>
          <w:lang w:val="ro-RO"/>
        </w:rPr>
        <w:t xml:space="preserve"> mii </w:t>
      </w:r>
      <w:r w:rsidR="009D3B31">
        <w:rPr>
          <w:lang w:val="ro-RO"/>
        </w:rPr>
        <w:t>două sute șaizeci și nouă</w:t>
      </w:r>
      <w:r w:rsidR="009D3B31" w:rsidRPr="006A1AB1">
        <w:rPr>
          <w:lang w:val="ro-RO"/>
        </w:rPr>
        <w:t xml:space="preserve"> lei </w:t>
      </w:r>
      <w:r w:rsidR="009D3B31">
        <w:rPr>
          <w:lang w:val="ro-RO"/>
        </w:rPr>
        <w:t>82</w:t>
      </w:r>
      <w:r w:rsidR="009D3B31" w:rsidRPr="006A1AB1">
        <w:rPr>
          <w:lang w:val="ro-RO"/>
        </w:rPr>
        <w:t xml:space="preserve"> bani);</w:t>
      </w:r>
    </w:p>
    <w:p w:rsidR="009D3B31" w:rsidRDefault="00842645"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Liceul Teoretic „Ștefan Vodă” orașul</w:t>
      </w:r>
      <w:r w:rsidRPr="00572F1B">
        <w:rPr>
          <w:lang w:val="ro-RO"/>
        </w:rPr>
        <w:t xml:space="preserve"> Ștefan Vodă </w:t>
      </w:r>
      <w:r w:rsidR="009D3B31" w:rsidRPr="006A1AB1">
        <w:rPr>
          <w:lang w:val="ro-RO"/>
        </w:rPr>
        <w:t xml:space="preserve">– </w:t>
      </w:r>
      <w:r w:rsidR="009D3B31">
        <w:rPr>
          <w:lang w:val="ro-RO"/>
        </w:rPr>
        <w:t>mijloace fixe</w:t>
      </w:r>
      <w:r w:rsidR="009D3B31" w:rsidRPr="006A1AB1">
        <w:rPr>
          <w:lang w:val="ro-RO"/>
        </w:rPr>
        <w:t xml:space="preserve"> în sumă de </w:t>
      </w:r>
      <w:r w:rsidR="009D3B31">
        <w:rPr>
          <w:lang w:val="ro-RO"/>
        </w:rPr>
        <w:t>354785,66</w:t>
      </w:r>
      <w:r w:rsidR="009D3B31" w:rsidRPr="006A1AB1">
        <w:rPr>
          <w:lang w:val="ro-RO"/>
        </w:rPr>
        <w:t xml:space="preserve"> lei (</w:t>
      </w:r>
      <w:r w:rsidR="009D3B31">
        <w:rPr>
          <w:lang w:val="ro-RO"/>
        </w:rPr>
        <w:t>trei sute cincizeci și patru</w:t>
      </w:r>
      <w:r w:rsidR="009D3B31" w:rsidRPr="006A1AB1">
        <w:rPr>
          <w:lang w:val="ro-RO"/>
        </w:rPr>
        <w:t xml:space="preserve"> mii </w:t>
      </w:r>
      <w:r w:rsidR="009D3B31">
        <w:rPr>
          <w:lang w:val="ro-RO"/>
        </w:rPr>
        <w:t>șapte sute opt</w:t>
      </w:r>
      <w:r w:rsidR="009D3B31" w:rsidRPr="006A1AB1">
        <w:rPr>
          <w:lang w:val="ro-RO"/>
        </w:rPr>
        <w:t xml:space="preserve">zeci și </w:t>
      </w:r>
      <w:r w:rsidR="009D3B31">
        <w:rPr>
          <w:lang w:val="ro-RO"/>
        </w:rPr>
        <w:t>cinci</w:t>
      </w:r>
      <w:r w:rsidR="009D3B31" w:rsidRPr="006A1AB1">
        <w:rPr>
          <w:lang w:val="ro-RO"/>
        </w:rPr>
        <w:t xml:space="preserve"> lei </w:t>
      </w:r>
      <w:r w:rsidR="009D3B31">
        <w:rPr>
          <w:lang w:val="ro-RO"/>
        </w:rPr>
        <w:t>66</w:t>
      </w:r>
      <w:r w:rsidR="009D3B31" w:rsidRPr="006A1AB1">
        <w:rPr>
          <w:lang w:val="ro-RO"/>
        </w:rPr>
        <w:t xml:space="preserve"> bani)</w:t>
      </w:r>
      <w:r w:rsidR="009D3B31">
        <w:rPr>
          <w:lang w:val="ro-RO"/>
        </w:rPr>
        <w:t xml:space="preserve"> (conform anexei) și mijloace fixe de la căminul instituției în sumă de 10813,00 lei (zece mii opt sute treisprezece lei 00 bani)</w:t>
      </w:r>
      <w:bookmarkStart w:id="0" w:name="_GoBack"/>
      <w:bookmarkEnd w:id="0"/>
      <w:r w:rsidR="009D3B31" w:rsidRPr="006A1AB1">
        <w:rPr>
          <w:lang w:val="ro-RO"/>
        </w:rPr>
        <w:t>;</w:t>
      </w:r>
    </w:p>
    <w:p w:rsidR="009D3B31" w:rsidRDefault="00842645"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 xml:space="preserve">Gimnaziul </w:t>
      </w:r>
      <w:r w:rsidRPr="00572F1B">
        <w:rPr>
          <w:lang w:val="ro-RO"/>
        </w:rPr>
        <w:t xml:space="preserve">„Maria Bieșu” </w:t>
      </w:r>
      <w:r>
        <w:rPr>
          <w:lang w:val="ro-RO"/>
        </w:rPr>
        <w:t>satul</w:t>
      </w:r>
      <w:r w:rsidRPr="00572F1B">
        <w:rPr>
          <w:lang w:val="ro-RO"/>
        </w:rPr>
        <w:t xml:space="preserve"> Volintiri </w:t>
      </w:r>
      <w:r w:rsidR="009D3B31" w:rsidRPr="002A3980">
        <w:rPr>
          <w:lang w:val="ro-RO"/>
        </w:rPr>
        <w:t xml:space="preserve">- </w:t>
      </w:r>
      <w:r w:rsidR="009D3B31" w:rsidRPr="006A1AB1">
        <w:rPr>
          <w:lang w:val="ro-RO"/>
        </w:rPr>
        <w:t xml:space="preserve">mijloace fixe în sumă de </w:t>
      </w:r>
      <w:r w:rsidR="009D3B31">
        <w:rPr>
          <w:lang w:val="ro-RO"/>
        </w:rPr>
        <w:t>99409,20</w:t>
      </w:r>
      <w:r w:rsidR="009D3B31" w:rsidRPr="006A1AB1">
        <w:rPr>
          <w:lang w:val="ro-RO"/>
        </w:rPr>
        <w:t xml:space="preserve"> lei (</w:t>
      </w:r>
      <w:r w:rsidR="009D3B31">
        <w:rPr>
          <w:lang w:val="ro-RO"/>
        </w:rPr>
        <w:t>nouăzeci și nouă</w:t>
      </w:r>
      <w:r w:rsidR="009D3B31" w:rsidRPr="006A1AB1">
        <w:rPr>
          <w:lang w:val="ro-RO"/>
        </w:rPr>
        <w:t xml:space="preserve"> mii </w:t>
      </w:r>
      <w:r w:rsidR="009D3B31">
        <w:rPr>
          <w:lang w:val="ro-RO"/>
        </w:rPr>
        <w:t>patru sute nouă</w:t>
      </w:r>
      <w:r w:rsidR="009D3B31" w:rsidRPr="006A1AB1">
        <w:rPr>
          <w:lang w:val="ro-RO"/>
        </w:rPr>
        <w:t xml:space="preserve"> lei </w:t>
      </w:r>
      <w:r w:rsidR="009D3B31">
        <w:rPr>
          <w:lang w:val="ro-RO"/>
        </w:rPr>
        <w:t>20</w:t>
      </w:r>
      <w:r w:rsidR="009D3B31" w:rsidRPr="006A1AB1">
        <w:rPr>
          <w:lang w:val="ro-RO"/>
        </w:rPr>
        <w:t xml:space="preserve"> bani)</w:t>
      </w:r>
      <w:r w:rsidR="009D3B31">
        <w:rPr>
          <w:lang w:val="ro-RO"/>
        </w:rPr>
        <w:t xml:space="preserve"> (conform anexei) și mobilier școlar </w:t>
      </w:r>
      <w:r w:rsidR="009D3B31" w:rsidRPr="006A1AB1">
        <w:rPr>
          <w:lang w:val="ro-RO"/>
        </w:rPr>
        <w:t xml:space="preserve">în sumă de </w:t>
      </w:r>
      <w:r w:rsidR="009D3B31">
        <w:rPr>
          <w:lang w:val="ro-RO"/>
        </w:rPr>
        <w:t>20292,29</w:t>
      </w:r>
      <w:r w:rsidR="009D3B31" w:rsidRPr="006A1AB1">
        <w:rPr>
          <w:lang w:val="ro-RO"/>
        </w:rPr>
        <w:t xml:space="preserve"> lei (</w:t>
      </w:r>
      <w:r w:rsidR="009D3B31">
        <w:rPr>
          <w:lang w:val="ro-RO"/>
        </w:rPr>
        <w:t xml:space="preserve">douăzeci </w:t>
      </w:r>
      <w:r w:rsidR="009D3B31" w:rsidRPr="006A1AB1">
        <w:rPr>
          <w:lang w:val="ro-RO"/>
        </w:rPr>
        <w:t xml:space="preserve">mii </w:t>
      </w:r>
      <w:r w:rsidR="009D3B31">
        <w:rPr>
          <w:lang w:val="ro-RO"/>
        </w:rPr>
        <w:t>două sute nouă</w:t>
      </w:r>
      <w:r w:rsidR="009D3B31" w:rsidRPr="006A1AB1">
        <w:rPr>
          <w:lang w:val="ro-RO"/>
        </w:rPr>
        <w:t xml:space="preserve">zeci și </w:t>
      </w:r>
      <w:r w:rsidR="009D3B31">
        <w:rPr>
          <w:lang w:val="ro-RO"/>
        </w:rPr>
        <w:t>doi</w:t>
      </w:r>
      <w:r w:rsidR="009D3B31" w:rsidRPr="006A1AB1">
        <w:rPr>
          <w:lang w:val="ro-RO"/>
        </w:rPr>
        <w:t xml:space="preserve"> lei </w:t>
      </w:r>
      <w:r w:rsidR="009D3B31">
        <w:rPr>
          <w:lang w:val="ro-RO"/>
        </w:rPr>
        <w:t>29</w:t>
      </w:r>
      <w:r w:rsidR="009D3B31" w:rsidRPr="006A1AB1">
        <w:rPr>
          <w:lang w:val="ro-RO"/>
        </w:rPr>
        <w:t xml:space="preserve"> bani)</w:t>
      </w:r>
      <w:r w:rsidR="009D3B31">
        <w:rPr>
          <w:lang w:val="ro-RO"/>
        </w:rPr>
        <w:t>;</w:t>
      </w:r>
    </w:p>
    <w:p w:rsidR="009D3B31" w:rsidRPr="002A3980" w:rsidRDefault="00842645"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Gimnaziul comunei</w:t>
      </w:r>
      <w:r w:rsidRPr="00572F1B">
        <w:rPr>
          <w:lang w:val="ro-RO"/>
        </w:rPr>
        <w:t xml:space="preserve"> Răscăieți </w:t>
      </w:r>
      <w:r w:rsidR="009D3B31" w:rsidRPr="002A3980">
        <w:rPr>
          <w:lang w:val="ro-RO"/>
        </w:rPr>
        <w:t xml:space="preserve">– </w:t>
      </w:r>
      <w:r w:rsidR="009D3B31" w:rsidRPr="006A1AB1">
        <w:rPr>
          <w:lang w:val="ro-RO"/>
        </w:rPr>
        <w:t xml:space="preserve">mijloace fixe în sumă de </w:t>
      </w:r>
      <w:r w:rsidR="009D3B31">
        <w:rPr>
          <w:lang w:val="ro-RO"/>
        </w:rPr>
        <w:t>36584,51</w:t>
      </w:r>
      <w:r w:rsidR="009D3B31" w:rsidRPr="006A1AB1">
        <w:rPr>
          <w:lang w:val="ro-RO"/>
        </w:rPr>
        <w:t xml:space="preserve"> lei (</w:t>
      </w:r>
      <w:r w:rsidR="009D3B31">
        <w:rPr>
          <w:lang w:val="ro-RO"/>
        </w:rPr>
        <w:t xml:space="preserve">treizeci și șase </w:t>
      </w:r>
      <w:r w:rsidR="009D3B31" w:rsidRPr="006A1AB1">
        <w:rPr>
          <w:lang w:val="ro-RO"/>
        </w:rPr>
        <w:t xml:space="preserve">mii </w:t>
      </w:r>
      <w:r w:rsidR="009D3B31">
        <w:rPr>
          <w:lang w:val="ro-RO"/>
        </w:rPr>
        <w:t>cinci sute opt</w:t>
      </w:r>
      <w:r w:rsidR="009D3B31" w:rsidRPr="006A1AB1">
        <w:rPr>
          <w:lang w:val="ro-RO"/>
        </w:rPr>
        <w:t xml:space="preserve">zeci și </w:t>
      </w:r>
      <w:r w:rsidR="009D3B31">
        <w:rPr>
          <w:lang w:val="ro-RO"/>
        </w:rPr>
        <w:t xml:space="preserve">patru </w:t>
      </w:r>
      <w:r w:rsidR="009D3B31" w:rsidRPr="006A1AB1">
        <w:rPr>
          <w:lang w:val="ro-RO"/>
        </w:rPr>
        <w:t xml:space="preserve">lei </w:t>
      </w:r>
      <w:r w:rsidR="009D3B31">
        <w:rPr>
          <w:lang w:val="ro-RO"/>
        </w:rPr>
        <w:t>51</w:t>
      </w:r>
      <w:r w:rsidR="009D3B31" w:rsidRPr="006A1AB1">
        <w:rPr>
          <w:lang w:val="ro-RO"/>
        </w:rPr>
        <w:t xml:space="preserve"> bani)</w:t>
      </w:r>
      <w:r w:rsidR="009D3B31">
        <w:rPr>
          <w:lang w:val="ro-RO"/>
        </w:rPr>
        <w:t xml:space="preserve"> (conform anexei) și mobilier școlar </w:t>
      </w:r>
      <w:r w:rsidR="009D3B31" w:rsidRPr="006A1AB1">
        <w:rPr>
          <w:lang w:val="ro-RO"/>
        </w:rPr>
        <w:t xml:space="preserve">în sumă de </w:t>
      </w:r>
      <w:r w:rsidR="009D3B31">
        <w:rPr>
          <w:lang w:val="ro-RO"/>
        </w:rPr>
        <w:t>8033,60</w:t>
      </w:r>
      <w:r w:rsidR="009D3B31" w:rsidRPr="006A1AB1">
        <w:rPr>
          <w:lang w:val="ro-RO"/>
        </w:rPr>
        <w:t xml:space="preserve"> lei (</w:t>
      </w:r>
      <w:r w:rsidR="009D3B31">
        <w:rPr>
          <w:lang w:val="ro-RO"/>
        </w:rPr>
        <w:t>opt</w:t>
      </w:r>
      <w:r w:rsidR="009D3B31" w:rsidRPr="006A1AB1">
        <w:rPr>
          <w:lang w:val="ro-RO"/>
        </w:rPr>
        <w:t xml:space="preserve"> mii </w:t>
      </w:r>
      <w:r w:rsidR="009D3B31">
        <w:rPr>
          <w:lang w:val="ro-RO"/>
        </w:rPr>
        <w:t>trei</w:t>
      </w:r>
      <w:r w:rsidR="009D3B31" w:rsidRPr="006A1AB1">
        <w:rPr>
          <w:lang w:val="ro-RO"/>
        </w:rPr>
        <w:t xml:space="preserve">zeci și </w:t>
      </w:r>
      <w:r w:rsidR="009D3B31">
        <w:rPr>
          <w:lang w:val="ro-RO"/>
        </w:rPr>
        <w:t>trei</w:t>
      </w:r>
      <w:r w:rsidR="009D3B31" w:rsidRPr="006A1AB1">
        <w:rPr>
          <w:lang w:val="ro-RO"/>
        </w:rPr>
        <w:t xml:space="preserve"> lei </w:t>
      </w:r>
      <w:r w:rsidR="009D3B31">
        <w:rPr>
          <w:lang w:val="ro-RO"/>
        </w:rPr>
        <w:t>60</w:t>
      </w:r>
      <w:r w:rsidR="009D3B31" w:rsidRPr="006A1AB1">
        <w:rPr>
          <w:lang w:val="ro-RO"/>
        </w:rPr>
        <w:t xml:space="preserve"> bani)</w:t>
      </w:r>
      <w:r w:rsidR="009D3B31">
        <w:rPr>
          <w:lang w:val="ro-RO"/>
        </w:rPr>
        <w:t>;</w:t>
      </w:r>
    </w:p>
    <w:p w:rsidR="009D3B31" w:rsidRDefault="00EF48D0"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Gimnaziul comunei</w:t>
      </w:r>
      <w:r w:rsidRPr="00572F1B">
        <w:rPr>
          <w:lang w:val="ro-RO"/>
        </w:rPr>
        <w:t xml:space="preserve"> Răscăieți</w:t>
      </w:r>
      <w:r w:rsidR="009D3B31">
        <w:rPr>
          <w:lang w:val="ro-RO"/>
        </w:rPr>
        <w:t xml:space="preserve">, filiala Răscăieții Noi </w:t>
      </w:r>
      <w:r w:rsidR="009D3B31" w:rsidRPr="006A1AB1">
        <w:rPr>
          <w:lang w:val="ro-RO"/>
        </w:rPr>
        <w:t xml:space="preserve">– mijloace fixe în sumă de </w:t>
      </w:r>
      <w:r w:rsidR="009D3B31">
        <w:rPr>
          <w:lang w:val="ro-RO"/>
        </w:rPr>
        <w:t>85475,17</w:t>
      </w:r>
      <w:r w:rsidR="009D3B31" w:rsidRPr="006A1AB1">
        <w:rPr>
          <w:lang w:val="ro-RO"/>
        </w:rPr>
        <w:t xml:space="preserve"> lei (</w:t>
      </w:r>
      <w:r w:rsidR="009D3B31">
        <w:rPr>
          <w:lang w:val="ro-RO"/>
        </w:rPr>
        <w:t>opt</w:t>
      </w:r>
      <w:r w:rsidR="009D3B31" w:rsidRPr="006A1AB1">
        <w:rPr>
          <w:lang w:val="ro-RO"/>
        </w:rPr>
        <w:t xml:space="preserve">zeci și </w:t>
      </w:r>
      <w:r w:rsidR="009D3B31">
        <w:rPr>
          <w:lang w:val="ro-RO"/>
        </w:rPr>
        <w:t>cinci</w:t>
      </w:r>
      <w:r w:rsidR="009D3B31" w:rsidRPr="006A1AB1">
        <w:rPr>
          <w:lang w:val="ro-RO"/>
        </w:rPr>
        <w:t xml:space="preserve"> mii </w:t>
      </w:r>
      <w:r w:rsidR="009D3B31">
        <w:rPr>
          <w:lang w:val="ro-RO"/>
        </w:rPr>
        <w:t xml:space="preserve">patru sute </w:t>
      </w:r>
      <w:r w:rsidR="009D3B31" w:rsidRPr="006A1AB1">
        <w:rPr>
          <w:lang w:val="ro-RO"/>
        </w:rPr>
        <w:t>șa</w:t>
      </w:r>
      <w:r w:rsidR="009D3B31">
        <w:rPr>
          <w:lang w:val="ro-RO"/>
        </w:rPr>
        <w:t>pt</w:t>
      </w:r>
      <w:r w:rsidR="009D3B31" w:rsidRPr="006A1AB1">
        <w:rPr>
          <w:lang w:val="ro-RO"/>
        </w:rPr>
        <w:t xml:space="preserve">ezeci și </w:t>
      </w:r>
      <w:r w:rsidR="009D3B31">
        <w:rPr>
          <w:lang w:val="ro-RO"/>
        </w:rPr>
        <w:t>cinci</w:t>
      </w:r>
      <w:r w:rsidR="009D3B31" w:rsidRPr="006A1AB1">
        <w:rPr>
          <w:lang w:val="ro-RO"/>
        </w:rPr>
        <w:t xml:space="preserve"> lei </w:t>
      </w:r>
      <w:r w:rsidR="009D3B31">
        <w:rPr>
          <w:lang w:val="ro-RO"/>
        </w:rPr>
        <w:t>17</w:t>
      </w:r>
      <w:r w:rsidR="009D3B31" w:rsidRPr="006A1AB1">
        <w:rPr>
          <w:lang w:val="ro-RO"/>
        </w:rPr>
        <w:t xml:space="preserve"> bani);</w:t>
      </w:r>
    </w:p>
    <w:p w:rsidR="009D3B31" w:rsidRDefault="00EF48D0" w:rsidP="000813B8">
      <w:pPr>
        <w:pStyle w:val="Listparagraf"/>
        <w:numPr>
          <w:ilvl w:val="1"/>
          <w:numId w:val="2"/>
        </w:numPr>
        <w:ind w:left="0" w:firstLine="0"/>
        <w:jc w:val="both"/>
        <w:rPr>
          <w:lang w:val="ro-RO"/>
        </w:rPr>
      </w:pPr>
      <w:r>
        <w:rPr>
          <w:lang w:val="ro-RO"/>
        </w:rPr>
        <w:t>Instituției Publice</w:t>
      </w:r>
      <w:r w:rsidRPr="00572F1B">
        <w:rPr>
          <w:lang w:val="ro-RO"/>
        </w:rPr>
        <w:t xml:space="preserve"> </w:t>
      </w:r>
      <w:r>
        <w:rPr>
          <w:lang w:val="ro-RO"/>
        </w:rPr>
        <w:t xml:space="preserve">Gimnaziul </w:t>
      </w:r>
      <w:r w:rsidRPr="00572F1B">
        <w:rPr>
          <w:lang w:val="ro-RO"/>
        </w:rPr>
        <w:t xml:space="preserve">„Academicianul Mitrofan Ciobanu” </w:t>
      </w:r>
      <w:r>
        <w:rPr>
          <w:lang w:val="ro-RO"/>
        </w:rPr>
        <w:t xml:space="preserve">satul </w:t>
      </w:r>
      <w:r w:rsidRPr="00572F1B">
        <w:rPr>
          <w:lang w:val="ro-RO"/>
        </w:rPr>
        <w:t>Copceac</w:t>
      </w:r>
      <w:r w:rsidRPr="006A1AB1">
        <w:rPr>
          <w:lang w:val="ro-RO"/>
        </w:rPr>
        <w:t xml:space="preserve"> </w:t>
      </w:r>
      <w:r w:rsidR="009D3B31" w:rsidRPr="006A1AB1">
        <w:rPr>
          <w:lang w:val="ro-RO"/>
        </w:rPr>
        <w:t xml:space="preserve">– mijloace fixe în sumă de </w:t>
      </w:r>
      <w:r w:rsidR="009D3B31">
        <w:rPr>
          <w:lang w:val="ro-RO"/>
        </w:rPr>
        <w:t>88973,46</w:t>
      </w:r>
      <w:r w:rsidR="009D3B31" w:rsidRPr="006A1AB1">
        <w:rPr>
          <w:lang w:val="ro-RO"/>
        </w:rPr>
        <w:t xml:space="preserve"> lei (</w:t>
      </w:r>
      <w:r w:rsidR="009D3B31">
        <w:rPr>
          <w:lang w:val="ro-RO"/>
        </w:rPr>
        <w:t xml:space="preserve">optzeci și opt </w:t>
      </w:r>
      <w:r w:rsidR="009D3B31" w:rsidRPr="006A1AB1">
        <w:rPr>
          <w:lang w:val="ro-RO"/>
        </w:rPr>
        <w:t xml:space="preserve">mii </w:t>
      </w:r>
      <w:r w:rsidR="009D3B31">
        <w:rPr>
          <w:lang w:val="ro-RO"/>
        </w:rPr>
        <w:t>nouă sute șapte</w:t>
      </w:r>
      <w:r w:rsidR="009D3B31" w:rsidRPr="006A1AB1">
        <w:rPr>
          <w:lang w:val="ro-RO"/>
        </w:rPr>
        <w:t xml:space="preserve">zeci și </w:t>
      </w:r>
      <w:r w:rsidR="009D3B31">
        <w:rPr>
          <w:lang w:val="ro-RO"/>
        </w:rPr>
        <w:t xml:space="preserve">trei </w:t>
      </w:r>
      <w:r w:rsidR="009D3B31" w:rsidRPr="006A1AB1">
        <w:rPr>
          <w:lang w:val="ro-RO"/>
        </w:rPr>
        <w:t xml:space="preserve">lei </w:t>
      </w:r>
      <w:r w:rsidR="009D3B31">
        <w:rPr>
          <w:lang w:val="ro-RO"/>
        </w:rPr>
        <w:t>46</w:t>
      </w:r>
      <w:r w:rsidR="009D3B31" w:rsidRPr="006A1AB1">
        <w:rPr>
          <w:lang w:val="ro-RO"/>
        </w:rPr>
        <w:t xml:space="preserve"> bani)</w:t>
      </w:r>
      <w:r w:rsidR="009D3B31">
        <w:rPr>
          <w:lang w:val="ro-RO"/>
        </w:rPr>
        <w:t xml:space="preserve"> (conform anexei) și mobilier școlar </w:t>
      </w:r>
      <w:r w:rsidR="009D3B31" w:rsidRPr="006A1AB1">
        <w:rPr>
          <w:lang w:val="ro-RO"/>
        </w:rPr>
        <w:t xml:space="preserve">în sumă de </w:t>
      </w:r>
      <w:r w:rsidR="009D3B31">
        <w:rPr>
          <w:lang w:val="ro-RO"/>
        </w:rPr>
        <w:t>40209,75</w:t>
      </w:r>
      <w:r w:rsidR="009D3B31" w:rsidRPr="006A1AB1">
        <w:rPr>
          <w:lang w:val="ro-RO"/>
        </w:rPr>
        <w:t xml:space="preserve"> lei (</w:t>
      </w:r>
      <w:r w:rsidR="009D3B31">
        <w:rPr>
          <w:lang w:val="ro-RO"/>
        </w:rPr>
        <w:t xml:space="preserve">patruzeci </w:t>
      </w:r>
      <w:r w:rsidR="009D3B31" w:rsidRPr="006A1AB1">
        <w:rPr>
          <w:lang w:val="ro-RO"/>
        </w:rPr>
        <w:t xml:space="preserve">mii </w:t>
      </w:r>
      <w:r w:rsidR="009D3B31">
        <w:rPr>
          <w:lang w:val="ro-RO"/>
        </w:rPr>
        <w:t xml:space="preserve">două sute nouă </w:t>
      </w:r>
      <w:r w:rsidR="009D3B31" w:rsidRPr="006A1AB1">
        <w:rPr>
          <w:lang w:val="ro-RO"/>
        </w:rPr>
        <w:t xml:space="preserve">lei </w:t>
      </w:r>
      <w:r w:rsidR="009D3B31">
        <w:rPr>
          <w:lang w:val="ro-RO"/>
        </w:rPr>
        <w:t>75</w:t>
      </w:r>
      <w:r w:rsidR="009D3B31" w:rsidRPr="006A1AB1">
        <w:rPr>
          <w:lang w:val="ro-RO"/>
        </w:rPr>
        <w:t xml:space="preserve"> bani)</w:t>
      </w:r>
      <w:r w:rsidR="009D3B31">
        <w:rPr>
          <w:lang w:val="ro-RO"/>
        </w:rPr>
        <w:t>.</w:t>
      </w:r>
    </w:p>
    <w:p w:rsidR="009D3B31" w:rsidRDefault="009D3B31" w:rsidP="00307979">
      <w:pPr>
        <w:pStyle w:val="Listparagraf"/>
        <w:numPr>
          <w:ilvl w:val="0"/>
          <w:numId w:val="1"/>
        </w:numPr>
        <w:ind w:left="0" w:firstLine="0"/>
        <w:jc w:val="both"/>
        <w:rPr>
          <w:lang w:val="ro-RO"/>
        </w:rPr>
      </w:pPr>
      <w:r>
        <w:rPr>
          <w:lang w:val="ro-RO"/>
        </w:rPr>
        <w:t xml:space="preserve">Managerii IPLT „Ștefan Vodă” (dna Cornițel Elena), IP gim. „M. Sîrghi” s. Cioburciu (dna Orlov Diana), </w:t>
      </w:r>
      <w:r w:rsidRPr="006A1AB1">
        <w:rPr>
          <w:lang w:val="ro-RO"/>
        </w:rPr>
        <w:t xml:space="preserve">IP gim. </w:t>
      </w:r>
      <w:r>
        <w:rPr>
          <w:lang w:val="ro-RO"/>
        </w:rPr>
        <w:t>„Maria Bieșu</w:t>
      </w:r>
      <w:r w:rsidRPr="006A1AB1">
        <w:rPr>
          <w:lang w:val="ro-RO"/>
        </w:rPr>
        <w:t>” s.</w:t>
      </w:r>
      <w:r>
        <w:rPr>
          <w:lang w:val="ro-RO"/>
        </w:rPr>
        <w:t xml:space="preserve"> Volintiri (dna Țih Angela), </w:t>
      </w:r>
      <w:r w:rsidRPr="002A3980">
        <w:rPr>
          <w:lang w:val="ro-RO"/>
        </w:rPr>
        <w:t>IP gim</w:t>
      </w:r>
      <w:r>
        <w:rPr>
          <w:lang w:val="ro-RO"/>
        </w:rPr>
        <w:t>naziul</w:t>
      </w:r>
      <w:r w:rsidRPr="002A3980">
        <w:rPr>
          <w:lang w:val="ro-RO"/>
        </w:rPr>
        <w:t xml:space="preserve"> </w:t>
      </w:r>
      <w:r w:rsidR="00307979">
        <w:rPr>
          <w:lang w:val="ro-RO"/>
        </w:rPr>
        <w:t xml:space="preserve">                   </w:t>
      </w:r>
      <w:proofErr w:type="spellStart"/>
      <w:r>
        <w:rPr>
          <w:lang w:val="ro-RO"/>
        </w:rPr>
        <w:t>com</w:t>
      </w:r>
      <w:proofErr w:type="spellEnd"/>
      <w:r>
        <w:rPr>
          <w:lang w:val="ro-RO"/>
        </w:rPr>
        <w:t>. Răscăieți (dna Nigai Larisa), IP gim. „Academicianul Mitrofan Ciobanu” s. Copceac</w:t>
      </w:r>
      <w:r w:rsidR="00307979">
        <w:rPr>
          <w:lang w:val="ro-RO"/>
        </w:rPr>
        <w:t xml:space="preserve">               </w:t>
      </w:r>
      <w:r w:rsidRPr="006A1AB1">
        <w:rPr>
          <w:lang w:val="ro-RO"/>
        </w:rPr>
        <w:t xml:space="preserve"> </w:t>
      </w:r>
      <w:r>
        <w:rPr>
          <w:lang w:val="ro-RO"/>
        </w:rPr>
        <w:t xml:space="preserve">(dna Ciobanu </w:t>
      </w:r>
      <w:proofErr w:type="spellStart"/>
      <w:r>
        <w:rPr>
          <w:lang w:val="ro-RO"/>
        </w:rPr>
        <w:t>Fedora</w:t>
      </w:r>
      <w:proofErr w:type="spellEnd"/>
      <w:r>
        <w:rPr>
          <w:lang w:val="ro-RO"/>
        </w:rPr>
        <w:t>) vor institui prin ordin</w:t>
      </w:r>
      <w:r w:rsidR="00EF48D0">
        <w:rPr>
          <w:lang w:val="ro-RO"/>
        </w:rPr>
        <w:t>,</w:t>
      </w:r>
      <w:r>
        <w:rPr>
          <w:lang w:val="ro-RO"/>
        </w:rPr>
        <w:t xml:space="preserve"> comisii de casare, care vor determina utilizarea mijloacelor fixe și ineficiența reparației lor, precum și pentru perfectarea actelor necesare pentru casarea mijloacelor fixe, conform prevederilor legislației în vigoare.</w:t>
      </w:r>
    </w:p>
    <w:p w:rsidR="009D3B31" w:rsidRDefault="009D3B31" w:rsidP="0027579B">
      <w:pPr>
        <w:pStyle w:val="Listparagraf"/>
        <w:numPr>
          <w:ilvl w:val="0"/>
          <w:numId w:val="1"/>
        </w:numPr>
        <w:ind w:left="0" w:firstLine="0"/>
        <w:jc w:val="both"/>
        <w:rPr>
          <w:lang w:val="ro-RO"/>
        </w:rPr>
      </w:pPr>
      <w:r>
        <w:rPr>
          <w:lang w:val="ro-RO"/>
        </w:rPr>
        <w:lastRenderedPageBreak/>
        <w:t>Comisiile de casare vor activa în conformitate cu prevederile Regulamentului privind casarea bunurilor uzate, raportate la mijloacele fixe, aprobat prin HGRM nr. 500 din 12 mai 1998.</w:t>
      </w:r>
    </w:p>
    <w:p w:rsidR="009D3B31" w:rsidRDefault="009D3B31" w:rsidP="0027579B">
      <w:pPr>
        <w:pStyle w:val="Listparagraf"/>
        <w:numPr>
          <w:ilvl w:val="0"/>
          <w:numId w:val="1"/>
        </w:numPr>
        <w:ind w:left="0" w:firstLine="0"/>
        <w:jc w:val="both"/>
        <w:rPr>
          <w:lang w:val="ro-RO"/>
        </w:rPr>
      </w:pPr>
      <w:r>
        <w:rPr>
          <w:lang w:val="ro-RO"/>
        </w:rPr>
        <w:t>Direcția finanțe va verifica corectitudinea perfectării actelor de casare, inclusiv determinarea uzurii, argumentarea motivelor casării mijloacelor fixe și trecerii la bilanțul întreprinderii mijloacelor valorificate în rezultatul casării.</w:t>
      </w:r>
    </w:p>
    <w:p w:rsidR="009D3B31" w:rsidRDefault="009D3B31" w:rsidP="0027579B">
      <w:pPr>
        <w:pStyle w:val="Listparagraf"/>
        <w:numPr>
          <w:ilvl w:val="0"/>
          <w:numId w:val="1"/>
        </w:numPr>
        <w:ind w:left="0" w:firstLine="0"/>
        <w:jc w:val="both"/>
        <w:rPr>
          <w:lang w:val="ro-RO"/>
        </w:rPr>
      </w:pPr>
      <w:r w:rsidRPr="00FB3637">
        <w:rPr>
          <w:lang w:val="ro-RO"/>
        </w:rPr>
        <w:t xml:space="preserve">Controlul executării prezentei decizii se atribuie </w:t>
      </w:r>
      <w:r>
        <w:rPr>
          <w:lang w:val="ro-RO"/>
        </w:rPr>
        <w:t>dnei Valeria Caușnean</w:t>
      </w:r>
      <w:r w:rsidRPr="00FB3637">
        <w:rPr>
          <w:lang w:val="ro-RO"/>
        </w:rPr>
        <w:t xml:space="preserve">, </w:t>
      </w:r>
      <w:r>
        <w:rPr>
          <w:lang w:val="ro-RO"/>
        </w:rPr>
        <w:t>vicepreședinta raionului</w:t>
      </w:r>
      <w:r w:rsidRPr="00FB3637">
        <w:rPr>
          <w:lang w:val="ro-RO"/>
        </w:rPr>
        <w:t xml:space="preserve"> Ștefan Vodă.</w:t>
      </w:r>
    </w:p>
    <w:p w:rsidR="002C11B2" w:rsidRPr="002C11B2" w:rsidRDefault="002C11B2" w:rsidP="0027579B">
      <w:pPr>
        <w:pStyle w:val="Listparagraf"/>
        <w:numPr>
          <w:ilvl w:val="0"/>
          <w:numId w:val="1"/>
        </w:numPr>
        <w:ind w:left="0" w:firstLine="0"/>
        <w:jc w:val="both"/>
        <w:rPr>
          <w:lang w:val="ro-RO"/>
        </w:rPr>
      </w:pPr>
      <w:r w:rsidRPr="002C11B2">
        <w:rPr>
          <w:lang w:val="ro-RO"/>
        </w:rPr>
        <w:t>Prezenta decizie poate fi contestată cu cerere prealabilă la autoritatea emitentă cu sediul în or. Ștefan Vodă, str. Libertății nr. 1 sau la Judecătoria Căușeni (cu sediul Ștefan Vodă)                         orașul Ștefan Vodă, str. Grigore Vieru nr. 6, în termen de 30 zile de la data comunicării, potrivit prevederilor Codului administrativ al Republicii Moldova nr. 116/2018.</w:t>
      </w:r>
    </w:p>
    <w:p w:rsidR="009D3B31" w:rsidRPr="009A088C" w:rsidRDefault="009D3B31" w:rsidP="0027579B">
      <w:pPr>
        <w:pStyle w:val="Listparagraf"/>
        <w:numPr>
          <w:ilvl w:val="0"/>
          <w:numId w:val="1"/>
        </w:numPr>
        <w:ind w:left="0" w:firstLine="0"/>
        <w:jc w:val="both"/>
        <w:rPr>
          <w:lang w:val="ro-RO"/>
        </w:rPr>
      </w:pPr>
      <w:r w:rsidRPr="009A088C">
        <w:rPr>
          <w:lang w:val="ro-RO"/>
        </w:rPr>
        <w:t xml:space="preserve">Prezenta decizie se </w:t>
      </w:r>
      <w:r>
        <w:rPr>
          <w:lang w:val="ro-RO"/>
        </w:rPr>
        <w:t>inclu</w:t>
      </w:r>
      <w:r w:rsidR="00C374B7">
        <w:rPr>
          <w:lang w:val="ro-RO"/>
        </w:rPr>
        <w:t>de în Registrul actelor locale</w:t>
      </w:r>
      <w:r>
        <w:rPr>
          <w:lang w:val="ro-RO"/>
        </w:rPr>
        <w:t xml:space="preserve">, se publică pe pagina web al Consiliului raional Ștefan Vodă și se </w:t>
      </w:r>
      <w:r w:rsidR="00C374B7">
        <w:rPr>
          <w:lang w:val="ro-RO"/>
        </w:rPr>
        <w:t>aduce la cunoştinţă Instituțiilor și persoanelor sus menționate.</w:t>
      </w:r>
    </w:p>
    <w:p w:rsidR="009D3B31" w:rsidRPr="00CA16C1" w:rsidRDefault="009D3B31" w:rsidP="009D3B31">
      <w:pPr>
        <w:jc w:val="both"/>
        <w:rPr>
          <w:lang w:val="ro-RO"/>
        </w:rPr>
      </w:pPr>
    </w:p>
    <w:p w:rsidR="009D3B31" w:rsidRDefault="009D3B31" w:rsidP="009D3B31">
      <w:pPr>
        <w:jc w:val="both"/>
        <w:rPr>
          <w:b/>
          <w:lang w:val="ro-RO"/>
        </w:rPr>
      </w:pPr>
    </w:p>
    <w:p w:rsidR="009D3B31" w:rsidRDefault="009D3B31" w:rsidP="009D3B31">
      <w:pPr>
        <w:jc w:val="both"/>
        <w:rPr>
          <w:b/>
          <w:lang w:val="ro-RO"/>
        </w:rPr>
      </w:pPr>
    </w:p>
    <w:p w:rsidR="009D3B31" w:rsidRPr="00C374B7" w:rsidRDefault="009D3B31" w:rsidP="009D3B31">
      <w:pPr>
        <w:jc w:val="both"/>
        <w:rPr>
          <w:b/>
          <w:sz w:val="24"/>
          <w:szCs w:val="24"/>
          <w:lang w:val="ro-RO"/>
        </w:rPr>
      </w:pPr>
      <w:r w:rsidRPr="00C374B7">
        <w:rPr>
          <w:b/>
          <w:sz w:val="24"/>
          <w:szCs w:val="24"/>
          <w:lang w:val="ro-RO"/>
        </w:rPr>
        <w:t xml:space="preserve"> Preşedintele şedinţei                                                                        </w:t>
      </w:r>
    </w:p>
    <w:p w:rsidR="00C374B7" w:rsidRPr="00C374B7" w:rsidRDefault="00C374B7" w:rsidP="009D3B31">
      <w:pPr>
        <w:jc w:val="both"/>
        <w:rPr>
          <w:i/>
          <w:sz w:val="24"/>
          <w:szCs w:val="24"/>
          <w:lang w:val="ro-RO"/>
        </w:rPr>
      </w:pPr>
      <w:r w:rsidRPr="00C374B7">
        <w:rPr>
          <w:i/>
          <w:sz w:val="24"/>
          <w:szCs w:val="24"/>
          <w:lang w:val="ro-RO"/>
        </w:rPr>
        <w:t xml:space="preserve"> </w:t>
      </w:r>
      <w:r w:rsidR="009D3B31" w:rsidRPr="00C374B7">
        <w:rPr>
          <w:i/>
          <w:sz w:val="24"/>
          <w:szCs w:val="24"/>
          <w:lang w:val="ro-RO"/>
        </w:rPr>
        <w:t>Contrasemnează:</w:t>
      </w:r>
    </w:p>
    <w:p w:rsidR="009D3B31" w:rsidRPr="00C374B7" w:rsidRDefault="00C374B7" w:rsidP="009D3B31">
      <w:pPr>
        <w:jc w:val="both"/>
        <w:rPr>
          <w:i/>
          <w:sz w:val="24"/>
          <w:szCs w:val="24"/>
          <w:lang w:val="ro-RO"/>
        </w:rPr>
      </w:pPr>
      <w:r>
        <w:rPr>
          <w:b/>
          <w:sz w:val="24"/>
          <w:szCs w:val="24"/>
          <w:lang w:val="ro-RO"/>
        </w:rPr>
        <w:t xml:space="preserve"> </w:t>
      </w:r>
      <w:r w:rsidR="009D3B31" w:rsidRPr="00C374B7">
        <w:rPr>
          <w:b/>
          <w:sz w:val="24"/>
          <w:szCs w:val="24"/>
          <w:lang w:val="ro-RO"/>
        </w:rPr>
        <w:t>Secretarul Consiliului raional                                                              Ion Ţurcan</w:t>
      </w:r>
      <w:r w:rsidR="009D3B31" w:rsidRPr="00C374B7">
        <w:rPr>
          <w:sz w:val="24"/>
          <w:szCs w:val="24"/>
          <w:lang w:val="ro-RO"/>
        </w:rPr>
        <w:t xml:space="preserve"> </w:t>
      </w:r>
    </w:p>
    <w:p w:rsidR="009D3B31" w:rsidRPr="00C374B7" w:rsidRDefault="009D3B31" w:rsidP="009D3B31">
      <w:pPr>
        <w:jc w:val="both"/>
        <w:rPr>
          <w:b/>
          <w:sz w:val="24"/>
          <w:szCs w:val="24"/>
          <w:lang w:val="ro-RO"/>
        </w:rPr>
      </w:pPr>
    </w:p>
    <w:p w:rsidR="004E3EFD" w:rsidRDefault="004E3EFD"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374B7" w:rsidRDefault="00C374B7" w:rsidP="004E3EFD">
      <w:pPr>
        <w:jc w:val="both"/>
        <w:rPr>
          <w:b/>
          <w:sz w:val="24"/>
          <w:szCs w:val="24"/>
          <w:lang w:val="ro-RO"/>
        </w:rPr>
      </w:pPr>
    </w:p>
    <w:p w:rsidR="00CA32EC" w:rsidRDefault="00CA32EC" w:rsidP="009F7B28">
      <w:pPr>
        <w:rPr>
          <w:lang w:val="ro-RO"/>
        </w:rPr>
        <w:sectPr w:rsidR="00CA32EC" w:rsidSect="003B1F25">
          <w:pgSz w:w="11906" w:h="16838"/>
          <w:pgMar w:top="709" w:right="850" w:bottom="1134" w:left="1701" w:header="708" w:footer="708" w:gutter="0"/>
          <w:cols w:space="708"/>
          <w:docGrid w:linePitch="360"/>
        </w:sectPr>
      </w:pPr>
    </w:p>
    <w:p w:rsidR="00CA32EC" w:rsidRDefault="00CA32EC" w:rsidP="009F7B28">
      <w:pPr>
        <w:rPr>
          <w:lang w:val="ro-RO"/>
        </w:rPr>
        <w:sectPr w:rsidR="00CA32EC" w:rsidSect="009F7B28">
          <w:pgSz w:w="16838" w:h="11906" w:orient="landscape" w:code="9"/>
          <w:pgMar w:top="709" w:right="1134" w:bottom="851" w:left="1134" w:header="708" w:footer="708" w:gutter="0"/>
          <w:cols w:space="708"/>
          <w:docGrid w:linePitch="360"/>
        </w:sectPr>
      </w:pPr>
    </w:p>
    <w:p w:rsidR="00C91605" w:rsidRDefault="00C91605" w:rsidP="00C91605">
      <w:pPr>
        <w:ind w:left="6237"/>
        <w:rPr>
          <w:lang w:val="ro-RO"/>
        </w:rPr>
      </w:pPr>
    </w:p>
    <w:p w:rsidR="00C8114E" w:rsidRPr="00C8114E" w:rsidRDefault="00C8114E" w:rsidP="00C8114E">
      <w:pPr>
        <w:jc w:val="right"/>
        <w:rPr>
          <w:b/>
          <w:bCs/>
          <w:sz w:val="24"/>
          <w:szCs w:val="24"/>
          <w:lang w:val="en-US"/>
        </w:rPr>
      </w:pPr>
      <w:proofErr w:type="spellStart"/>
      <w:r w:rsidRPr="00C8114E">
        <w:rPr>
          <w:b/>
          <w:bCs/>
          <w:sz w:val="24"/>
          <w:szCs w:val="24"/>
          <w:lang w:val="en-US"/>
        </w:rPr>
        <w:t>Anexă</w:t>
      </w:r>
      <w:proofErr w:type="spellEnd"/>
    </w:p>
    <w:p w:rsidR="00C8114E" w:rsidRPr="00C8114E" w:rsidRDefault="00C8114E" w:rsidP="00C8114E">
      <w:pPr>
        <w:jc w:val="right"/>
        <w:rPr>
          <w:bCs/>
          <w:sz w:val="24"/>
          <w:szCs w:val="24"/>
          <w:lang w:val="en-US"/>
        </w:rPr>
      </w:pPr>
      <w:r w:rsidRPr="00C8114E">
        <w:rPr>
          <w:bCs/>
          <w:sz w:val="24"/>
          <w:szCs w:val="24"/>
          <w:lang w:val="en-US"/>
        </w:rPr>
        <w:t xml:space="preserve">la </w:t>
      </w:r>
      <w:proofErr w:type="spellStart"/>
      <w:r w:rsidRPr="00C8114E">
        <w:rPr>
          <w:bCs/>
          <w:sz w:val="24"/>
          <w:szCs w:val="24"/>
          <w:lang w:val="en-US"/>
        </w:rPr>
        <w:t>decizia</w:t>
      </w:r>
      <w:proofErr w:type="spellEnd"/>
      <w:r w:rsidRPr="00C8114E">
        <w:rPr>
          <w:bCs/>
          <w:sz w:val="24"/>
          <w:szCs w:val="24"/>
          <w:lang w:val="en-US"/>
        </w:rPr>
        <w:t xml:space="preserve"> </w:t>
      </w:r>
      <w:proofErr w:type="spellStart"/>
      <w:r w:rsidRPr="00C8114E">
        <w:rPr>
          <w:bCs/>
          <w:sz w:val="24"/>
          <w:szCs w:val="24"/>
          <w:lang w:val="en-US"/>
        </w:rPr>
        <w:t>Consiliului</w:t>
      </w:r>
      <w:proofErr w:type="spellEnd"/>
      <w:r w:rsidRPr="00C8114E">
        <w:rPr>
          <w:bCs/>
          <w:sz w:val="24"/>
          <w:szCs w:val="24"/>
          <w:lang w:val="en-US"/>
        </w:rPr>
        <w:t xml:space="preserve"> </w:t>
      </w:r>
      <w:proofErr w:type="spellStart"/>
      <w:r w:rsidRPr="00C8114E">
        <w:rPr>
          <w:bCs/>
          <w:sz w:val="24"/>
          <w:szCs w:val="24"/>
          <w:lang w:val="en-US"/>
        </w:rPr>
        <w:t>raional</w:t>
      </w:r>
      <w:proofErr w:type="spellEnd"/>
      <w:r w:rsidRPr="00C8114E">
        <w:rPr>
          <w:bCs/>
          <w:sz w:val="24"/>
          <w:szCs w:val="24"/>
          <w:lang w:val="en-US"/>
        </w:rPr>
        <w:t xml:space="preserve"> </w:t>
      </w:r>
      <w:proofErr w:type="spellStart"/>
      <w:r w:rsidRPr="00C8114E">
        <w:rPr>
          <w:bCs/>
          <w:sz w:val="24"/>
          <w:szCs w:val="24"/>
          <w:lang w:val="en-US"/>
        </w:rPr>
        <w:t>Ştefan</w:t>
      </w:r>
      <w:proofErr w:type="spellEnd"/>
      <w:r w:rsidRPr="00C8114E">
        <w:rPr>
          <w:bCs/>
          <w:sz w:val="24"/>
          <w:szCs w:val="24"/>
          <w:lang w:val="en-US"/>
        </w:rPr>
        <w:t xml:space="preserve"> </w:t>
      </w:r>
      <w:proofErr w:type="spellStart"/>
      <w:r w:rsidRPr="00C8114E">
        <w:rPr>
          <w:bCs/>
          <w:sz w:val="24"/>
          <w:szCs w:val="24"/>
          <w:lang w:val="en-US"/>
        </w:rPr>
        <w:t>Vodă</w:t>
      </w:r>
      <w:proofErr w:type="spellEnd"/>
    </w:p>
    <w:p w:rsidR="00C8114E" w:rsidRPr="00C8114E" w:rsidRDefault="00C8114E" w:rsidP="00C8114E">
      <w:pPr>
        <w:jc w:val="right"/>
        <w:rPr>
          <w:bCs/>
          <w:sz w:val="24"/>
          <w:szCs w:val="24"/>
          <w:lang w:val="en-US"/>
        </w:rPr>
      </w:pPr>
      <w:r w:rsidRPr="00C8114E">
        <w:rPr>
          <w:bCs/>
          <w:sz w:val="24"/>
          <w:szCs w:val="24"/>
          <w:lang w:val="en-US"/>
        </w:rPr>
        <w:t xml:space="preserve">nr. </w:t>
      </w:r>
      <w:r w:rsidR="00A01191">
        <w:rPr>
          <w:bCs/>
          <w:sz w:val="24"/>
          <w:szCs w:val="24"/>
          <w:lang w:val="en-US"/>
        </w:rPr>
        <w:t xml:space="preserve">3/6 </w:t>
      </w:r>
      <w:proofErr w:type="spellStart"/>
      <w:r w:rsidRPr="00C8114E">
        <w:rPr>
          <w:bCs/>
          <w:sz w:val="24"/>
          <w:szCs w:val="24"/>
          <w:lang w:val="en-US"/>
        </w:rPr>
        <w:t>din</w:t>
      </w:r>
      <w:proofErr w:type="spellEnd"/>
      <w:r w:rsidRPr="00C8114E">
        <w:rPr>
          <w:bCs/>
          <w:sz w:val="24"/>
          <w:szCs w:val="24"/>
          <w:lang w:val="en-US"/>
        </w:rPr>
        <w:t xml:space="preserve"> </w:t>
      </w:r>
      <w:r w:rsidR="00FC7940">
        <w:rPr>
          <w:bCs/>
          <w:sz w:val="24"/>
          <w:szCs w:val="24"/>
          <w:lang w:val="en-US"/>
        </w:rPr>
        <w:t>14</w:t>
      </w:r>
      <w:r w:rsidR="00A01191">
        <w:rPr>
          <w:bCs/>
          <w:sz w:val="24"/>
          <w:szCs w:val="24"/>
          <w:lang w:val="en-US"/>
        </w:rPr>
        <w:t xml:space="preserve"> august</w:t>
      </w:r>
      <w:r w:rsidRPr="00C8114E">
        <w:rPr>
          <w:bCs/>
          <w:sz w:val="24"/>
          <w:szCs w:val="24"/>
          <w:lang w:val="en-US"/>
        </w:rPr>
        <w:t xml:space="preserve"> 2024</w:t>
      </w:r>
    </w:p>
    <w:p w:rsidR="00C91605" w:rsidRPr="0019284F" w:rsidRDefault="00C91605" w:rsidP="00C91605">
      <w:pPr>
        <w:ind w:firstLine="567"/>
        <w:rPr>
          <w:lang w:val="ro-RO"/>
        </w:rPr>
      </w:pPr>
      <w:r w:rsidRPr="0019284F">
        <w:rPr>
          <w:lang w:val="ro-RO"/>
        </w:rPr>
        <w:t> </w:t>
      </w:r>
    </w:p>
    <w:p w:rsidR="00C91605" w:rsidRPr="00CA32EC" w:rsidRDefault="00C91605" w:rsidP="00C91605">
      <w:pPr>
        <w:jc w:val="center"/>
        <w:rPr>
          <w:b/>
          <w:bCs/>
          <w:sz w:val="24"/>
          <w:szCs w:val="24"/>
          <w:lang w:val="ro-RO"/>
        </w:rPr>
      </w:pPr>
      <w:r w:rsidRPr="00CA32EC">
        <w:rPr>
          <w:b/>
          <w:bCs/>
          <w:sz w:val="24"/>
          <w:szCs w:val="24"/>
          <w:lang w:val="ro-RO"/>
        </w:rPr>
        <w:t xml:space="preserve">Registrul mijloacelor fixe ce urmează a fi casate </w:t>
      </w:r>
    </w:p>
    <w:p w:rsidR="00C91605" w:rsidRPr="00CA32EC" w:rsidRDefault="00C91605" w:rsidP="00C91605">
      <w:pPr>
        <w:jc w:val="center"/>
        <w:rPr>
          <w:sz w:val="24"/>
          <w:szCs w:val="24"/>
          <w:lang w:val="ro-RO"/>
        </w:rPr>
      </w:pPr>
    </w:p>
    <w:tbl>
      <w:tblPr>
        <w:tblW w:w="14663" w:type="dxa"/>
        <w:jc w:val="center"/>
        <w:tblInd w:w="-952" w:type="dxa"/>
        <w:tblLayout w:type="fixed"/>
        <w:tblCellMar>
          <w:top w:w="15" w:type="dxa"/>
          <w:left w:w="15" w:type="dxa"/>
          <w:bottom w:w="15" w:type="dxa"/>
          <w:right w:w="15" w:type="dxa"/>
        </w:tblCellMar>
        <w:tblLook w:val="00A0"/>
      </w:tblPr>
      <w:tblGrid>
        <w:gridCol w:w="473"/>
        <w:gridCol w:w="1029"/>
        <w:gridCol w:w="2373"/>
        <w:gridCol w:w="1417"/>
        <w:gridCol w:w="1276"/>
        <w:gridCol w:w="1276"/>
        <w:gridCol w:w="708"/>
        <w:gridCol w:w="1276"/>
        <w:gridCol w:w="992"/>
        <w:gridCol w:w="1134"/>
        <w:gridCol w:w="1276"/>
        <w:gridCol w:w="1418"/>
        <w:gridCol w:w="15"/>
      </w:tblGrid>
      <w:tr w:rsidR="00C8114E" w:rsidRPr="009333D9" w:rsidTr="008F3E2A">
        <w:trPr>
          <w:gridAfter w:val="1"/>
          <w:wAfter w:w="15" w:type="dxa"/>
          <w:cantSplit/>
          <w:trHeight w:val="1134"/>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Nr.</w:t>
            </w:r>
          </w:p>
          <w:p w:rsidR="00C8114E" w:rsidRPr="009333D9" w:rsidRDefault="00C8114E" w:rsidP="00307979">
            <w:pPr>
              <w:jc w:val="center"/>
              <w:rPr>
                <w:b/>
                <w:bCs/>
                <w:lang w:val="ro-RO"/>
              </w:rPr>
            </w:pPr>
            <w:r w:rsidRPr="009333D9">
              <w:rPr>
                <w:b/>
                <w:bCs/>
                <w:lang w:val="ro-RO"/>
              </w:rPr>
              <w:t>d/o</w:t>
            </w: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Denumirea</w:t>
            </w:r>
          </w:p>
          <w:p w:rsidR="00C8114E" w:rsidRPr="009333D9" w:rsidRDefault="00C8114E" w:rsidP="00307979">
            <w:pPr>
              <w:ind w:firstLine="135"/>
              <w:jc w:val="center"/>
              <w:rPr>
                <w:b/>
                <w:bCs/>
                <w:lang w:val="ro-RO"/>
              </w:rPr>
            </w:pPr>
            <w:r w:rsidRPr="009333D9">
              <w:rPr>
                <w:b/>
                <w:bCs/>
                <w:lang w:val="ro-RO"/>
              </w:rPr>
              <w:t xml:space="preserve"> şi marca mijlocului </w:t>
            </w:r>
            <w:r w:rsidRPr="009333D9">
              <w:rPr>
                <w:b/>
                <w:bCs/>
                <w:lang w:val="ro-RO"/>
              </w:rPr>
              <w:br/>
              <w:t>fix/Denumirea obiectului investițional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 xml:space="preserve">Numărul de inventar sau de </w:t>
            </w:r>
            <w:r w:rsidRPr="009333D9">
              <w:rPr>
                <w:b/>
                <w:bCs/>
                <w:lang w:val="ro-RO"/>
              </w:rPr>
              <w:br/>
              <w:t>stat/Codul obiectului investițional</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Data punerii</w:t>
            </w:r>
          </w:p>
          <w:p w:rsidR="00C8114E" w:rsidRPr="009333D9" w:rsidRDefault="00C8114E" w:rsidP="00307979">
            <w:pPr>
              <w:jc w:val="center"/>
              <w:rPr>
                <w:b/>
                <w:bCs/>
                <w:lang w:val="ro-RO"/>
              </w:rPr>
            </w:pPr>
            <w:r w:rsidRPr="009333D9">
              <w:rPr>
                <w:b/>
                <w:bCs/>
                <w:lang w:val="ro-RO"/>
              </w:rPr>
              <w:t xml:space="preserve"> în funcţiune/Anul lansării obiectului investițional</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 xml:space="preserve">Costul </w:t>
            </w:r>
          </w:p>
          <w:p w:rsidR="00C8114E" w:rsidRPr="009333D9" w:rsidRDefault="00C8114E" w:rsidP="00307979">
            <w:pPr>
              <w:jc w:val="center"/>
              <w:rPr>
                <w:b/>
                <w:bCs/>
                <w:lang w:val="ro-RO"/>
              </w:rPr>
            </w:pPr>
            <w:r w:rsidRPr="009333D9">
              <w:rPr>
                <w:b/>
                <w:bCs/>
                <w:lang w:val="ro-RO"/>
              </w:rPr>
              <w:t>de intrare/</w:t>
            </w:r>
          </w:p>
          <w:p w:rsidR="00C8114E" w:rsidRPr="009333D9" w:rsidRDefault="00C8114E" w:rsidP="00307979">
            <w:pPr>
              <w:jc w:val="center"/>
              <w:rPr>
                <w:b/>
                <w:bCs/>
                <w:lang w:val="ro-RO"/>
              </w:rPr>
            </w:pPr>
            <w:r w:rsidRPr="009333D9">
              <w:rPr>
                <w:b/>
                <w:bCs/>
                <w:lang w:val="ro-RO"/>
              </w:rPr>
              <w:t xml:space="preserve">valoarea iniţială, </w:t>
            </w:r>
          </w:p>
          <w:p w:rsidR="00C8114E" w:rsidRPr="009333D9" w:rsidRDefault="00C8114E" w:rsidP="00307979">
            <w:pPr>
              <w:jc w:val="center"/>
              <w:rPr>
                <w:b/>
                <w:bCs/>
                <w:lang w:val="ro-RO"/>
              </w:rPr>
            </w:pPr>
            <w:r w:rsidRPr="009333D9">
              <w:rPr>
                <w:b/>
                <w:bCs/>
                <w:lang w:val="ro-RO"/>
              </w:rPr>
              <w:t>lei/Costul total al cheltuielilor investite, lei</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extDirection w:val="btLr"/>
            <w:vAlign w:val="center"/>
          </w:tcPr>
          <w:p w:rsidR="00C8114E" w:rsidRPr="009333D9" w:rsidRDefault="00C8114E" w:rsidP="00D638BC">
            <w:pPr>
              <w:ind w:left="113" w:right="113"/>
              <w:jc w:val="center"/>
              <w:rPr>
                <w:b/>
                <w:bCs/>
                <w:lang w:val="ro-RO"/>
              </w:rPr>
            </w:pPr>
            <w:proofErr w:type="spellStart"/>
            <w:r w:rsidRPr="009333D9">
              <w:rPr>
                <w:b/>
                <w:bCs/>
                <w:lang w:val="ro-RO"/>
              </w:rPr>
              <w:t>Valoa-rea</w:t>
            </w:r>
            <w:proofErr w:type="spellEnd"/>
            <w:r w:rsidRPr="009333D9">
              <w:rPr>
                <w:b/>
                <w:bCs/>
                <w:lang w:val="ro-RO"/>
              </w:rPr>
              <w:t xml:space="preserve"> reziduală/</w:t>
            </w:r>
          </w:p>
          <w:p w:rsidR="00C8114E" w:rsidRPr="009333D9" w:rsidRDefault="00C8114E" w:rsidP="00D638BC">
            <w:pPr>
              <w:ind w:left="113" w:right="113"/>
              <w:jc w:val="center"/>
              <w:rPr>
                <w:b/>
                <w:bCs/>
                <w:lang w:val="ro-RO"/>
              </w:rPr>
            </w:pPr>
            <w:r w:rsidRPr="009333D9">
              <w:rPr>
                <w:b/>
                <w:bCs/>
                <w:lang w:val="ro-RO"/>
              </w:rPr>
              <w:t>rămasă probabilă,  lei</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 xml:space="preserve">Codul </w:t>
            </w:r>
          </w:p>
          <w:p w:rsidR="00C8114E" w:rsidRPr="009333D9" w:rsidRDefault="00C8114E" w:rsidP="008F3E2A">
            <w:pPr>
              <w:jc w:val="center"/>
              <w:rPr>
                <w:b/>
                <w:bCs/>
                <w:lang w:val="ro-RO"/>
              </w:rPr>
            </w:pPr>
            <w:r w:rsidRPr="009333D9">
              <w:rPr>
                <w:b/>
                <w:bCs/>
                <w:lang w:val="ro-RO"/>
              </w:rPr>
              <w:t xml:space="preserve">de </w:t>
            </w:r>
            <w:proofErr w:type="spellStart"/>
            <w:r w:rsidRPr="009333D9">
              <w:rPr>
                <w:b/>
                <w:bCs/>
                <w:lang w:val="ro-RO"/>
              </w:rPr>
              <w:t>clasifi-care</w:t>
            </w:r>
            <w:proofErr w:type="spellEnd"/>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Durata</w:t>
            </w:r>
          </w:p>
          <w:p w:rsidR="00C8114E" w:rsidRPr="009333D9" w:rsidRDefault="00C8114E" w:rsidP="00307979">
            <w:pPr>
              <w:jc w:val="center"/>
              <w:rPr>
                <w:b/>
                <w:bCs/>
                <w:lang w:val="ro-RO"/>
              </w:rPr>
            </w:pPr>
            <w:r w:rsidRPr="009333D9">
              <w:rPr>
                <w:b/>
                <w:bCs/>
                <w:lang w:val="ro-RO"/>
              </w:rPr>
              <w:t xml:space="preserve"> de utilizare/</w:t>
            </w:r>
          </w:p>
          <w:p w:rsidR="00C8114E" w:rsidRPr="009333D9" w:rsidRDefault="00C8114E" w:rsidP="00307979">
            <w:pPr>
              <w:jc w:val="center"/>
              <w:rPr>
                <w:b/>
                <w:bCs/>
                <w:lang w:val="ro-RO"/>
              </w:rPr>
            </w:pPr>
            <w:r w:rsidRPr="009333D9">
              <w:rPr>
                <w:b/>
                <w:bCs/>
                <w:lang w:val="ro-RO"/>
              </w:rPr>
              <w:t xml:space="preserve">funcţionare utilă  </w:t>
            </w:r>
          </w:p>
          <w:p w:rsidR="00C8114E" w:rsidRPr="009333D9" w:rsidRDefault="00C8114E" w:rsidP="00307979">
            <w:pPr>
              <w:jc w:val="center"/>
              <w:rPr>
                <w:b/>
                <w:bCs/>
                <w:lang w:val="ro-RO"/>
              </w:rPr>
            </w:pPr>
            <w:r w:rsidRPr="009333D9">
              <w:rPr>
                <w:b/>
                <w:bCs/>
                <w:lang w:val="ro-RO"/>
              </w:rPr>
              <w:t>(norma</w:t>
            </w:r>
          </w:p>
          <w:p w:rsidR="00C8114E" w:rsidRPr="009333D9" w:rsidRDefault="00C8114E" w:rsidP="00307979">
            <w:pPr>
              <w:jc w:val="center"/>
              <w:rPr>
                <w:b/>
                <w:bCs/>
                <w:lang w:val="ro-RO"/>
              </w:rPr>
            </w:pPr>
            <w:r w:rsidRPr="009333D9">
              <w:rPr>
                <w:b/>
                <w:bCs/>
                <w:lang w:val="ro-RO"/>
              </w:rPr>
              <w:t xml:space="preserve"> </w:t>
            </w:r>
            <w:proofErr w:type="spellStart"/>
            <w:r w:rsidRPr="009333D9">
              <w:rPr>
                <w:b/>
                <w:bCs/>
                <w:lang w:val="ro-RO"/>
              </w:rPr>
              <w:t>anualăde</w:t>
            </w:r>
            <w:proofErr w:type="spellEnd"/>
            <w:r w:rsidRPr="009333D9">
              <w:rPr>
                <w:b/>
                <w:bCs/>
                <w:lang w:val="ro-RO"/>
              </w:rPr>
              <w:t xml:space="preserve"> amortizare/ uzură), </w:t>
            </w:r>
            <w:r w:rsidRPr="009333D9">
              <w:rPr>
                <w:b/>
                <w:bCs/>
                <w:lang w:val="ro-RO"/>
              </w:rPr>
              <w:br/>
              <w:t>ani (%/an)</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proofErr w:type="spellStart"/>
            <w:r w:rsidRPr="009333D9">
              <w:rPr>
                <w:b/>
                <w:bCs/>
                <w:lang w:val="ro-RO"/>
              </w:rPr>
              <w:t>Amorti-zarea</w:t>
            </w:r>
            <w:proofErr w:type="spellEnd"/>
            <w:r w:rsidRPr="009333D9">
              <w:rPr>
                <w:b/>
                <w:bCs/>
                <w:lang w:val="ro-RO"/>
              </w:rPr>
              <w:t>/</w:t>
            </w:r>
          </w:p>
          <w:p w:rsidR="00C8114E" w:rsidRPr="009333D9" w:rsidRDefault="00C8114E" w:rsidP="00307979">
            <w:pPr>
              <w:jc w:val="center"/>
              <w:rPr>
                <w:b/>
                <w:bCs/>
                <w:lang w:val="ro-RO"/>
              </w:rPr>
            </w:pPr>
            <w:r w:rsidRPr="009333D9">
              <w:rPr>
                <w:b/>
                <w:bCs/>
                <w:lang w:val="ro-RO"/>
              </w:rPr>
              <w:t xml:space="preserve">uzura calculată, </w:t>
            </w:r>
            <w:r w:rsidRPr="009333D9">
              <w:rPr>
                <w:b/>
                <w:bCs/>
                <w:lang w:val="ro-RO"/>
              </w:rPr>
              <w:br/>
              <w:t>lei</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8F3E2A">
            <w:pPr>
              <w:jc w:val="center"/>
              <w:rPr>
                <w:b/>
                <w:bCs/>
                <w:lang w:val="ro-RO"/>
              </w:rPr>
            </w:pPr>
            <w:r w:rsidRPr="009333D9">
              <w:rPr>
                <w:b/>
                <w:bCs/>
                <w:lang w:val="ro-RO"/>
              </w:rPr>
              <w:t>Valoarea contabilă/de bilanţ,</w:t>
            </w:r>
            <w:r w:rsidR="008F3E2A" w:rsidRPr="009333D9">
              <w:rPr>
                <w:b/>
                <w:bCs/>
                <w:lang w:val="ro-RO"/>
              </w:rPr>
              <w:t xml:space="preserve"> </w:t>
            </w:r>
            <w:r w:rsidRPr="009333D9">
              <w:rPr>
                <w:b/>
                <w:bCs/>
                <w:lang w:val="ro-RO"/>
              </w:rPr>
              <w:t>lei</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Gradul</w:t>
            </w:r>
          </w:p>
          <w:p w:rsidR="00C8114E" w:rsidRPr="009333D9" w:rsidRDefault="00C8114E" w:rsidP="008F3E2A">
            <w:pPr>
              <w:jc w:val="center"/>
              <w:rPr>
                <w:b/>
                <w:bCs/>
                <w:lang w:val="ro-RO"/>
              </w:rPr>
            </w:pPr>
            <w:proofErr w:type="spellStart"/>
            <w:r w:rsidRPr="009333D9">
              <w:rPr>
                <w:b/>
                <w:bCs/>
                <w:lang w:val="ro-RO"/>
              </w:rPr>
              <w:t>amorti-zării</w:t>
            </w:r>
            <w:proofErr w:type="spellEnd"/>
            <w:r w:rsidRPr="009333D9">
              <w:rPr>
                <w:b/>
                <w:bCs/>
                <w:lang w:val="ro-RO"/>
              </w:rPr>
              <w:t>/ uzurii,</w:t>
            </w:r>
            <w:r w:rsidR="008F3E2A" w:rsidRPr="009333D9">
              <w:rPr>
                <w:b/>
                <w:bCs/>
                <w:lang w:val="ro-RO"/>
              </w:rPr>
              <w:t xml:space="preserve"> </w:t>
            </w:r>
            <w:r w:rsidRPr="009333D9">
              <w:rPr>
                <w:b/>
                <w:bCs/>
                <w:lang w:val="ro-RO"/>
              </w:rPr>
              <w:t>%</w:t>
            </w:r>
          </w:p>
        </w:tc>
      </w:tr>
      <w:tr w:rsidR="00C91605" w:rsidRPr="00FC7940" w:rsidTr="00D638BC">
        <w:trPr>
          <w:trHeight w:val="381"/>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
                <w:bCs/>
                <w:lang w:val="ro-RO"/>
              </w:rPr>
            </w:pPr>
            <w:r w:rsidRPr="009333D9">
              <w:rPr>
                <w:b/>
                <w:lang w:val="ro-RO"/>
              </w:rPr>
              <w:t xml:space="preserve">Instituția Publică Gimnaziul „Mihai </w:t>
            </w:r>
            <w:proofErr w:type="spellStart"/>
            <w:r w:rsidRPr="009333D9">
              <w:rPr>
                <w:b/>
                <w:lang w:val="ro-RO"/>
              </w:rPr>
              <w:t>Sîrghi</w:t>
            </w:r>
            <w:proofErr w:type="spellEnd"/>
            <w:r w:rsidRPr="009333D9">
              <w:rPr>
                <w:b/>
                <w:lang w:val="ro-RO"/>
              </w:rPr>
              <w:t>”</w:t>
            </w:r>
            <w:r w:rsidRPr="009333D9">
              <w:rPr>
                <w:vertAlign w:val="subscript"/>
                <w:lang w:val="ro-RO"/>
              </w:rPr>
              <w:t xml:space="preserve"> </w:t>
            </w:r>
            <w:r w:rsidRPr="009333D9">
              <w:rPr>
                <w:b/>
                <w:bCs/>
                <w:lang w:val="ro-RO"/>
              </w:rPr>
              <w:t>s. Cioburciu</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Inventar sportiv</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31400068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4640,00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4640,00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4640,00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Mașina de cusut Ciaica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31400012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Mașina de cusut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31400066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Mașina de cusut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31400067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1230,00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Plita electrică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31400039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4140,00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4140,00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4140,00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Televizor 20 ML-110R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2541,80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2541,80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2541,80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Cabinet director (mese)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31600270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1082,00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1082,00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1082,00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Dulapuri p/u haine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31600306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116,30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116,30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116,30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Birou p/u profesori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31600249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Mese</w:t>
            </w:r>
            <w:proofErr w:type="spellEnd"/>
            <w:r w:rsidRPr="009333D9">
              <w:rPr>
                <w:lang w:val="en-US"/>
              </w:rPr>
              <w:t xml:space="preserve"> p/u </w:t>
            </w:r>
            <w:proofErr w:type="spellStart"/>
            <w:r w:rsidRPr="009333D9">
              <w:rPr>
                <w:lang w:val="en-US"/>
              </w:rPr>
              <w:t>învățători</w:t>
            </w:r>
            <w:proofErr w:type="spellEnd"/>
            <w:r w:rsidRPr="009333D9">
              <w:rPr>
                <w:lang w:val="en-US"/>
              </w:rPr>
              <w:t xml:space="preserve">, 9 </w:t>
            </w:r>
            <w:proofErr w:type="spellStart"/>
            <w:r w:rsidRPr="009333D9">
              <w:rPr>
                <w:lang w:val="en-US"/>
              </w:rPr>
              <w:t>buc</w:t>
            </w:r>
            <w:proofErr w:type="spellEnd"/>
            <w:r w:rsidRPr="009333D9">
              <w:rPr>
                <w:lang w:val="en-US"/>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31600169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693,00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Strung masa, 12 buc.</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31600179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Secții deschise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31600221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77,00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77,00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77,00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3"/>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Secții închise, 3 buc.</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31600220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189,72</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189,72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189,72</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337"/>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19269,82</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
                <w:bCs/>
              </w:rPr>
              <w:t>19269,82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19269,82</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r>
      <w:tr w:rsidR="00C91605" w:rsidRPr="009333D9" w:rsidTr="00D638BC">
        <w:trPr>
          <w:trHeight w:val="365"/>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
                <w:bCs/>
                <w:lang w:val="ro-RO"/>
              </w:rPr>
            </w:pPr>
            <w:r w:rsidRPr="009333D9">
              <w:rPr>
                <w:b/>
                <w:lang w:val="ro-RO"/>
              </w:rPr>
              <w:t>Instituția Publică Liceul Teoretic „Ștefan Vodă” or. Ștefan Vodă</w:t>
            </w:r>
            <w:r w:rsidRPr="009333D9">
              <w:rPr>
                <w:vertAlign w:val="subscript"/>
                <w:lang w:val="ro-RO"/>
              </w:rPr>
              <w:t xml:space="preserve"> </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Computator "LOC" Ed.fizica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94387BA02045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31.12.2013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5958,00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5958,00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5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COMPUTER SOHOO 2810BG/3 Contabilitate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13.10.2020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10464,00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10464,00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158"/>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LAPTOP 116238/1 Lab.Biologie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31460075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17.09.2020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14148,00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14148,00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LAPTOP ACER ASPIRE A515-51G 2 F.E.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31460084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14461,00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14461,00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LAPTOP ACER ASPIRE A515-51G 3 S.N.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31460085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14461,00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14461,00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65"/>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LAPTOP ACER ASPIRE A515-51G 4 T.E.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31460086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14461,00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14461,00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Laptop Lenovo </w:t>
            </w:r>
            <w:proofErr w:type="spellStart"/>
            <w:r w:rsidRPr="009333D9">
              <w:rPr>
                <w:lang w:val="en-US"/>
              </w:rPr>
              <w:t>IdealPad</w:t>
            </w:r>
            <w:proofErr w:type="spellEnd"/>
            <w:r w:rsidRPr="009333D9">
              <w:rPr>
                <w:lang w:val="en-US"/>
              </w:rPr>
              <w:t> G50-30G </w:t>
            </w:r>
            <w:proofErr w:type="spellStart"/>
            <w:r w:rsidRPr="009333D9">
              <w:rPr>
                <w:lang w:val="en-US"/>
              </w:rPr>
              <w:t>Catedra</w:t>
            </w:r>
            <w:proofErr w:type="spellEnd"/>
            <w:r w:rsidRPr="009333D9">
              <w:rPr>
                <w:lang w:val="en-US"/>
              </w:rPr>
              <w:t> </w:t>
            </w:r>
            <w:proofErr w:type="spellStart"/>
            <w:r w:rsidRPr="009333D9">
              <w:rPr>
                <w:lang w:val="en-US"/>
              </w:rPr>
              <w:t>limbi</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013000034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31.07.2015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9000,00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9000,00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w:t>
            </w:r>
            <w:proofErr w:type="spellStart"/>
            <w:r w:rsidRPr="009333D9">
              <w:rPr>
                <w:lang w:val="en-US"/>
              </w:rPr>
              <w:t>Filips</w:t>
            </w:r>
            <w:proofErr w:type="spellEnd"/>
            <w:r w:rsidRPr="009333D9">
              <w:rPr>
                <w:lang w:val="en-US"/>
              </w:rPr>
              <w:t> + </w:t>
            </w:r>
            <w:proofErr w:type="spellStart"/>
            <w:r w:rsidRPr="009333D9">
              <w:rPr>
                <w:lang w:val="en-US"/>
              </w:rPr>
              <w:t>Procesor</w:t>
            </w:r>
            <w:proofErr w:type="spellEnd"/>
            <w:r w:rsidRPr="009333D9">
              <w:rPr>
                <w:lang w:val="en-US"/>
              </w:rPr>
              <w:t> PC 1020 MP </w:t>
            </w:r>
            <w:proofErr w:type="spellStart"/>
            <w:r w:rsidRPr="009333D9">
              <w:rPr>
                <w:lang w:val="en-US"/>
              </w:rPr>
              <w:t>Biblioteca</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1342043491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6920,00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6920,00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w:t>
            </w:r>
            <w:proofErr w:type="spellStart"/>
            <w:r w:rsidRPr="009333D9">
              <w:rPr>
                <w:lang w:val="en-US"/>
              </w:rPr>
              <w:t>Filips</w:t>
            </w:r>
            <w:proofErr w:type="spellEnd"/>
            <w:r w:rsidRPr="009333D9">
              <w:rPr>
                <w:lang w:val="en-US"/>
              </w:rPr>
              <w:t>+ </w:t>
            </w:r>
            <w:proofErr w:type="spellStart"/>
            <w:r w:rsidRPr="009333D9">
              <w:rPr>
                <w:lang w:val="en-US"/>
              </w:rPr>
              <w:t>Procesor</w:t>
            </w:r>
            <w:proofErr w:type="spellEnd"/>
            <w:r w:rsidRPr="009333D9">
              <w:rPr>
                <w:lang w:val="en-US"/>
              </w:rPr>
              <w:t> PC 1020 MP Cab 4</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1342042946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6920,00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6920,00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w:t>
            </w:r>
            <w:proofErr w:type="spellStart"/>
            <w:r w:rsidRPr="009333D9">
              <w:rPr>
                <w:lang w:val="en-US"/>
              </w:rPr>
              <w:t>Filips+Procesor</w:t>
            </w:r>
            <w:proofErr w:type="spellEnd"/>
            <w:r w:rsidRPr="009333D9">
              <w:rPr>
                <w:lang w:val="en-US"/>
              </w:rPr>
              <w:t> PC 1020 MP </w:t>
            </w:r>
            <w:proofErr w:type="spellStart"/>
            <w:r w:rsidRPr="009333D9">
              <w:rPr>
                <w:lang w:val="en-US"/>
              </w:rPr>
              <w:t>Cab.metodic</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1342042952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6920,00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6920,00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w:t>
            </w:r>
            <w:proofErr w:type="spellStart"/>
            <w:r w:rsidRPr="009333D9">
              <w:rPr>
                <w:lang w:val="en-US"/>
              </w:rPr>
              <w:t>Filips+Procesor</w:t>
            </w:r>
            <w:proofErr w:type="spellEnd"/>
            <w:r w:rsidRPr="009333D9">
              <w:rPr>
                <w:lang w:val="en-US"/>
              </w:rPr>
              <w:t> PC 1020 MP </w:t>
            </w:r>
            <w:proofErr w:type="spellStart"/>
            <w:r w:rsidRPr="009333D9">
              <w:rPr>
                <w:lang w:val="en-US"/>
              </w:rPr>
              <w:t>Depozit</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1342043099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6920,00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6920,00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Fillips + </w:t>
            </w:r>
            <w:proofErr w:type="spellStart"/>
            <w:r w:rsidRPr="009333D9">
              <w:rPr>
                <w:lang w:val="en-US"/>
              </w:rPr>
              <w:t>Procesor</w:t>
            </w:r>
            <w:proofErr w:type="spellEnd"/>
            <w:r w:rsidRPr="009333D9">
              <w:rPr>
                <w:lang w:val="en-US"/>
              </w:rPr>
              <w:t> PC 1020MP  Cab 4</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1342042339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6920,00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6920,00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Monitor </w:t>
            </w:r>
            <w:proofErr w:type="spellStart"/>
            <w:r w:rsidRPr="009333D9">
              <w:rPr>
                <w:lang w:val="en-US"/>
              </w:rPr>
              <w:t>Philips+Procesor</w:t>
            </w:r>
            <w:proofErr w:type="spellEnd"/>
            <w:r w:rsidRPr="009333D9">
              <w:rPr>
                <w:lang w:val="en-US"/>
              </w:rPr>
              <w:t> PC 1020 MP 1 </w:t>
            </w:r>
            <w:proofErr w:type="spellStart"/>
            <w:r w:rsidRPr="009333D9">
              <w:rPr>
                <w:lang w:val="en-US"/>
              </w:rPr>
              <w:t>depozit</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1342041332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6446,66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6446,66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Mopnitor</w:t>
            </w:r>
            <w:proofErr w:type="spellEnd"/>
            <w:r w:rsidRPr="009333D9">
              <w:rPr>
                <w:lang w:val="en-US"/>
              </w:rPr>
              <w:t> </w:t>
            </w:r>
            <w:proofErr w:type="spellStart"/>
            <w:r w:rsidRPr="009333D9">
              <w:rPr>
                <w:lang w:val="en-US"/>
              </w:rPr>
              <w:t>Filips+Procesor</w:t>
            </w:r>
            <w:proofErr w:type="spellEnd"/>
            <w:r w:rsidRPr="009333D9">
              <w:rPr>
                <w:lang w:val="en-US"/>
              </w:rPr>
              <w:t> Intel </w:t>
            </w:r>
            <w:proofErr w:type="spellStart"/>
            <w:r w:rsidRPr="009333D9">
              <w:rPr>
                <w:lang w:val="en-US"/>
              </w:rPr>
              <w:t>Cab.Medic</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1342041628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6210,00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6210,00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81"/>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PC </w:t>
            </w:r>
            <w:proofErr w:type="spellStart"/>
            <w:r w:rsidRPr="009333D9">
              <w:rPr>
                <w:lang w:val="en-US"/>
              </w:rPr>
              <w:t>Compag</w:t>
            </w:r>
            <w:proofErr w:type="spellEnd"/>
            <w:r w:rsidRPr="009333D9">
              <w:rPr>
                <w:lang w:val="en-US"/>
              </w:rPr>
              <w:t> 250 NB HP 1 </w:t>
            </w:r>
            <w:proofErr w:type="spellStart"/>
            <w:r w:rsidRPr="009333D9">
              <w:rPr>
                <w:lang w:val="en-US"/>
              </w:rPr>
              <w:t>Limbi</w:t>
            </w:r>
            <w:proofErr w:type="spellEnd"/>
            <w:r w:rsidRPr="009333D9">
              <w:rPr>
                <w:lang w:val="en-US"/>
              </w:rPr>
              <w:t> </w:t>
            </w:r>
            <w:proofErr w:type="spellStart"/>
            <w:r w:rsidRPr="009333D9">
              <w:rPr>
                <w:lang w:val="en-US"/>
              </w:rPr>
              <w:t>straine</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314000465.1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25.05.2016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7150,00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7150,00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105"/>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8F3E2A">
            <w:pPr>
              <w:rPr>
                <w:lang w:val="en-US"/>
              </w:rPr>
            </w:pPr>
            <w:r w:rsidRPr="009333D9">
              <w:rPr>
                <w:lang w:val="en-US"/>
              </w:rPr>
              <w:t>PC </w:t>
            </w:r>
            <w:proofErr w:type="spellStart"/>
            <w:r w:rsidRPr="009333D9">
              <w:rPr>
                <w:lang w:val="en-US"/>
              </w:rPr>
              <w:t>Compag</w:t>
            </w:r>
            <w:proofErr w:type="spellEnd"/>
            <w:r w:rsidRPr="009333D9">
              <w:rPr>
                <w:lang w:val="en-US"/>
              </w:rPr>
              <w:t> 250 NB HP 2 </w:t>
            </w:r>
            <w:proofErr w:type="spellStart"/>
            <w:r w:rsidRPr="009333D9">
              <w:rPr>
                <w:lang w:val="en-US"/>
              </w:rPr>
              <w:t>Lab.Ist</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25.05.2016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7150,00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7150,00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PC </w:t>
            </w:r>
            <w:proofErr w:type="spellStart"/>
            <w:r w:rsidRPr="009333D9">
              <w:rPr>
                <w:lang w:val="en-US"/>
              </w:rPr>
              <w:t>Compag</w:t>
            </w:r>
            <w:proofErr w:type="spellEnd"/>
            <w:r w:rsidRPr="009333D9">
              <w:rPr>
                <w:lang w:val="en-US"/>
              </w:rPr>
              <w:t> 250 NB HP 3 Cab 14</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25.05.2016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7150,00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7150,00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Print cartridge C118 English</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013000235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06.08.2015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3600,00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3600,00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 1045-MP </w:t>
            </w:r>
            <w:proofErr w:type="spellStart"/>
            <w:r w:rsidRPr="009333D9">
              <w:rPr>
                <w:lang w:val="en-US"/>
              </w:rPr>
              <w:t>Lab.Istorie</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31 460 0002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7618,00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7618,00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PROCESOR WORKSTATION PC 1025-2 Biblioteca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31440011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4698,00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4698,00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Procesor</w:t>
            </w:r>
            <w:proofErr w:type="spellEnd"/>
            <w:r w:rsidRPr="009333D9">
              <w:rPr>
                <w:lang w:val="en-US"/>
              </w:rPr>
              <w:t> Workstation PC 1025-MP 1 Atelier 33</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31 460 002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4698,00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4698,00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 1045-MP 7 Cab 11</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31440010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7618,00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7618,00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Procesor</w:t>
            </w:r>
            <w:proofErr w:type="spellEnd"/>
            <w:r w:rsidRPr="009333D9">
              <w:rPr>
                <w:lang w:val="en-US"/>
              </w:rPr>
              <w:t> Workstation PC1030-MP 1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31 460 00122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2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3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4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6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31460073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23.03.2019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7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8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9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31420037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PC1045-MP 3 </w:t>
            </w:r>
            <w:proofErr w:type="spellStart"/>
            <w:r w:rsidRPr="009333D9">
              <w:rPr>
                <w:lang w:val="en-US"/>
              </w:rPr>
              <w:t>depozit</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31420041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7618,00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7618,00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PC1045-MP 5 </w:t>
            </w:r>
            <w:proofErr w:type="spellStart"/>
            <w:r w:rsidRPr="009333D9">
              <w:rPr>
                <w:lang w:val="en-US"/>
              </w:rPr>
              <w:t>depozit</w:t>
            </w:r>
            <w:proofErr w:type="spellEnd"/>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31420043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7618,00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7618,00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PC1045-MP 6 Cab 22</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31420040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7618,00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7618,00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Wolkstation</w:t>
            </w:r>
            <w:proofErr w:type="spellEnd"/>
            <w:r w:rsidRPr="009333D9">
              <w:rPr>
                <w:lang w:val="en-US"/>
              </w:rPr>
              <w:t> PC-1040MP1+ </w:t>
            </w:r>
            <w:proofErr w:type="spellStart"/>
            <w:r w:rsidRPr="009333D9">
              <w:rPr>
                <w:lang w:val="en-US"/>
              </w:rPr>
              <w:t>Procesor</w:t>
            </w:r>
            <w:proofErr w:type="spellEnd"/>
            <w:r w:rsidRPr="009333D9">
              <w:rPr>
                <w:lang w:val="en-US"/>
              </w:rPr>
              <w:t>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0314000499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24.05.2017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8510,00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8510,00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9333D9">
            <w:pPr>
              <w:rPr>
                <w:lang w:val="en-US"/>
              </w:rPr>
            </w:pPr>
            <w:r w:rsidRPr="009333D9">
              <w:rPr>
                <w:lang w:val="en-US"/>
              </w:rPr>
              <w:t xml:space="preserve">WORKSTATION PC 1040 – MP ASUS </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31400014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17.08.2015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5870,00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5870,00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Xerox Copycentru C118, Biblioteca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013080175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01.01.2008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15600,00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15600,00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9333D9">
            <w:r w:rsidRPr="009333D9">
              <w:t>Xerox DC 440 Cartridge/Copy113R0031</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314000468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25.05.2016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15600,00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15600,00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TABLETE LENOVO Depozit (15 buc)</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31460064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19.04.2021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30000,00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30000,00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r w:rsidRPr="009333D9">
              <w:rPr>
                <w:lang w:val="en-US"/>
              </w:rPr>
              <w:t>PROCESOR WORKSTATION PC1030-MP 5 Cab 15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21.03.2019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6386,00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6386,00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right="-50"/>
              <w:rPr>
                <w:lang w:val="en-US"/>
              </w:rPr>
            </w:pPr>
            <w:proofErr w:type="spellStart"/>
            <w:r w:rsidRPr="009333D9">
              <w:rPr>
                <w:lang w:val="en-US"/>
              </w:rPr>
              <w:t>Computator</w:t>
            </w:r>
            <w:proofErr w:type="spellEnd"/>
            <w:r w:rsidRPr="009333D9">
              <w:rPr>
                <w:lang w:val="en-US"/>
              </w:rPr>
              <w:t> "Philips"+</w:t>
            </w:r>
            <w:proofErr w:type="spellStart"/>
            <w:r w:rsidRPr="009333D9">
              <w:rPr>
                <w:lang w:val="en-US"/>
              </w:rPr>
              <w:t>Procesor</w:t>
            </w:r>
            <w:proofErr w:type="spellEnd"/>
            <w:r w:rsidRPr="009333D9">
              <w:rPr>
                <w:lang w:val="en-US"/>
              </w:rPr>
              <w:t> </w:t>
            </w:r>
            <w:proofErr w:type="spellStart"/>
            <w:r w:rsidRPr="009333D9">
              <w:rPr>
                <w:lang w:val="en-US"/>
              </w:rPr>
              <w:t>Sooho</w:t>
            </w:r>
            <w:proofErr w:type="spellEnd"/>
            <w:r w:rsidRPr="009333D9">
              <w:rPr>
                <w:lang w:val="en-US"/>
              </w:rPr>
              <w:t> Cab 26</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013000256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17.08.2015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5759,00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5759,00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rPr>
                <w:lang w:val="en-US"/>
              </w:rPr>
            </w:pPr>
            <w:proofErr w:type="spellStart"/>
            <w:r w:rsidRPr="009333D9">
              <w:rPr>
                <w:lang w:val="en-US"/>
              </w:rPr>
              <w:t>Computator</w:t>
            </w:r>
            <w:proofErr w:type="spellEnd"/>
            <w:r w:rsidRPr="009333D9">
              <w:rPr>
                <w:lang w:val="en-US"/>
              </w:rPr>
              <w:t> </w:t>
            </w:r>
            <w:proofErr w:type="spellStart"/>
            <w:r w:rsidRPr="009333D9">
              <w:rPr>
                <w:lang w:val="en-US"/>
              </w:rPr>
              <w:t>Acer+Procesor</w:t>
            </w:r>
            <w:proofErr w:type="spellEnd"/>
            <w:r w:rsidRPr="009333D9">
              <w:rPr>
                <w:lang w:val="en-US"/>
              </w:rPr>
              <w:t> </w:t>
            </w:r>
            <w:proofErr w:type="spellStart"/>
            <w:r w:rsidRPr="009333D9">
              <w:rPr>
                <w:lang w:val="en-US"/>
              </w:rPr>
              <w:t>Sohoo</w:t>
            </w:r>
            <w:proofErr w:type="spellEnd"/>
            <w:r w:rsidRPr="009333D9">
              <w:rPr>
                <w:lang w:val="en-US"/>
              </w:rPr>
              <w:t> Cab 09</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013080232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01.01.2009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8655,00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8655,00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TERMOFEN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31610010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24.03.2021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560,00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14903010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560,00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Brad 75-80 2m</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016000433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05.12.2016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512,00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16570330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 xml:space="preserve">7 </w:t>
            </w:r>
            <w:proofErr w:type="spellStart"/>
            <w:r w:rsidRPr="009333D9">
              <w:rPr>
                <w:lang w:val="ro-RO"/>
              </w:rPr>
              <w:t>sni</w:t>
            </w:r>
            <w:proofErr w:type="spellEnd"/>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512,00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9333D9">
            <w:pPr>
              <w:rPr>
                <w:lang w:val="en-US"/>
              </w:rPr>
            </w:pPr>
            <w:proofErr w:type="spellStart"/>
            <w:r w:rsidRPr="009333D9">
              <w:rPr>
                <w:lang w:val="en-US"/>
              </w:rPr>
              <w:t>Imp</w:t>
            </w:r>
            <w:r w:rsidR="009333D9">
              <w:rPr>
                <w:lang w:val="en-US"/>
              </w:rPr>
              <w:t>r</w:t>
            </w:r>
            <w:r w:rsidRPr="009333D9">
              <w:rPr>
                <w:lang w:val="en-US"/>
              </w:rPr>
              <w:t>imanta</w:t>
            </w:r>
            <w:proofErr w:type="spellEnd"/>
            <w:r w:rsidRPr="009333D9">
              <w:rPr>
                <w:lang w:val="en-US"/>
              </w:rPr>
              <w:t> Canon </w:t>
            </w:r>
            <w:proofErr w:type="spellStart"/>
            <w:r w:rsidRPr="009333D9">
              <w:rPr>
                <w:lang w:val="en-US"/>
              </w:rPr>
              <w:t>Aripi</w:t>
            </w:r>
            <w:proofErr w:type="spellEnd"/>
            <w:r w:rsidRPr="009333D9">
              <w:rPr>
                <w:lang w:val="en-US"/>
              </w:rPr>
              <w:t> </w:t>
            </w:r>
            <w:proofErr w:type="spellStart"/>
            <w:r w:rsidRPr="009333D9">
              <w:rPr>
                <w:lang w:val="en-US"/>
              </w:rPr>
              <w:t>Europene</w:t>
            </w:r>
            <w:proofErr w:type="spellEnd"/>
            <w:r w:rsidRPr="009333D9">
              <w:rPr>
                <w:lang w:val="en-US"/>
              </w:rPr>
              <w:t> Cab5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31460005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30.12.2019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3500,00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310"/>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r w:rsidRPr="009333D9">
              <w:rPr>
                <w:b/>
                <w:bCs/>
              </w:rPr>
              <w:t>354785,66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b/>
                <w:bCs/>
              </w:rPr>
              <w:t>354785,66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Wolkstation PC 1035-MP</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31460002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19.08.2019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6813,00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148470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6813,00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47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4"/>
              </w:numPr>
              <w:jc w:val="center"/>
              <w:rPr>
                <w:b/>
                <w:bCs/>
                <w:lang w:val="ro-RO"/>
              </w:rPr>
            </w:pPr>
          </w:p>
        </w:tc>
        <w:tc>
          <w:tcPr>
            <w:tcW w:w="34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t>Plita electr. MASTEROCOOR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013000410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25.08.2012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4000,00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14843910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4000,00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9333D9">
        <w:trPr>
          <w:gridAfter w:val="1"/>
          <w:wAfter w:w="15" w:type="dxa"/>
          <w:trHeight w:val="50"/>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10813,00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10813,00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p>
        </w:tc>
      </w:tr>
      <w:tr w:rsidR="00C91605" w:rsidRPr="00FC7940" w:rsidTr="009333D9">
        <w:trPr>
          <w:trHeight w:val="274"/>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Cs/>
                <w:lang w:val="ro-RO"/>
              </w:rPr>
            </w:pPr>
            <w:r w:rsidRPr="009333D9">
              <w:rPr>
                <w:b/>
                <w:lang w:val="ro-RO"/>
              </w:rPr>
              <w:t>Instituția Publică Gimnaziul „Maria Bieșu”</w:t>
            </w:r>
            <w:r w:rsidRPr="009333D9">
              <w:rPr>
                <w:vertAlign w:val="subscript"/>
                <w:lang w:val="ro-RO"/>
              </w:rPr>
              <w:t xml:space="preserve"> </w:t>
            </w:r>
            <w:r w:rsidRPr="009333D9">
              <w:rPr>
                <w:b/>
                <w:bCs/>
                <w:lang w:val="ro-RO"/>
              </w:rPr>
              <w:t>s. Volintiri</w:t>
            </w:r>
          </w:p>
        </w:tc>
      </w:tr>
      <w:tr w:rsidR="00C8114E" w:rsidRPr="009333D9" w:rsidTr="008F3E2A">
        <w:trPr>
          <w:gridAfter w:val="1"/>
          <w:wAfter w:w="15" w:type="dxa"/>
          <w:trHeight w:val="248"/>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Dulap pentru cărți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31600655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01.11.2000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lang w:val="ro-RO"/>
              </w:rPr>
              <w:t>1378,69</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lang w:val="ro-RO"/>
              </w:rPr>
              <w:t>1378,69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lang w:val="ro-RO"/>
              </w:rPr>
              <w:t>1378,69</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Mese pentru auditorii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31600661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01.11.2010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335,8</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335,8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335,8</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Masă pentru elevi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31600719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30.10.2008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929,80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929,80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929,80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Bănci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31600826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05.09.2004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6480,00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6480,00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6480,00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Set școlar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31600807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10.09.2001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5500,00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20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5500,00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5500,00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Masă pentru profesori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31600700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05.12.2005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31600700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Scaune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31600702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05.11.2005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4128,00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4128,00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4128,00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Scaune USO</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31600772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10.10.2009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1440,00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1440,00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1440,00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9333D9">
        <w:trPr>
          <w:gridAfter w:val="1"/>
          <w:wAfter w:w="15" w:type="dxa"/>
          <w:trHeight w:val="50"/>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20292,29</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r w:rsidRPr="009333D9">
              <w:rPr>
                <w:b/>
                <w:bCs/>
                <w:lang w:val="ro-RO"/>
              </w:rPr>
              <w:t>20292,29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20292,29</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Aeroterma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31401684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17.09.2018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Calculatoare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31400609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01.02.2008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39531,20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39531,20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39531,20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Set calculatoare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31400640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05.12.2014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16500,00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16500,00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16500,00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Bloc de sistem</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31401070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12.12.2016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Boiler 10 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31401369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11.12.2017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Boiler Audio PX-S</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31485472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10.11.2018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1906,50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7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1906,50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1906,50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proofErr w:type="spellStart"/>
            <w:r w:rsidRPr="009333D9">
              <w:rPr>
                <w:lang w:val="ro-RO"/>
              </w:rPr>
              <w:t>Bulgarca</w:t>
            </w:r>
            <w:proofErr w:type="spellEnd"/>
            <w:r w:rsidRPr="009333D9">
              <w:rPr>
                <w:lang w:val="ro-RO"/>
              </w:rPr>
              <w:t xml:space="preserve"> 125</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31401071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13.12.2016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1280,00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1280,00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1280,00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Laptop</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31401069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12.12.2016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7100,00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7100,00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7100,00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Mașină electrică de tocat</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31400175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17.09.2018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Perforator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31400615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10.11.2015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990,00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990,00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990,00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Plită electrică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31400611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15.01.2008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12386,50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12386,50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12386,50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proofErr w:type="spellStart"/>
            <w:r w:rsidRPr="009333D9">
              <w:rPr>
                <w:lang w:val="ro-RO"/>
              </w:rPr>
              <w:t>Proector</w:t>
            </w:r>
            <w:proofErr w:type="spellEnd"/>
            <w:r w:rsidRPr="009333D9">
              <w:rPr>
                <w:lang w:val="ro-RO"/>
              </w:rPr>
              <w:t xml:space="preserve"> BenQ MS517</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31401120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21.10.2010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8250,00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8250,00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8250,00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Rândea electrică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31401366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11.12.2017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Aspirator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31401219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28.12.2016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6"/>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Utilaj de cosit gazonul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31400616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11.12.2017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9333D9">
        <w:trPr>
          <w:gridAfter w:val="1"/>
          <w:wAfter w:w="15" w:type="dxa"/>
          <w:trHeight w:val="82"/>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99409,20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rPr>
              <w:t>99409,20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99409,20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r>
      <w:tr w:rsidR="00C91605" w:rsidRPr="00FC7940" w:rsidTr="009333D9">
        <w:trPr>
          <w:trHeight w:val="163"/>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Cs/>
                <w:lang w:val="ro-RO"/>
              </w:rPr>
            </w:pPr>
            <w:r w:rsidRPr="009333D9">
              <w:rPr>
                <w:b/>
                <w:lang w:val="ro-RO"/>
              </w:rPr>
              <w:t xml:space="preserve">Instituția Publică Gimnaziul </w:t>
            </w:r>
            <w:r w:rsidRPr="009333D9">
              <w:rPr>
                <w:b/>
                <w:bCs/>
                <w:lang w:val="ro-RO"/>
              </w:rPr>
              <w:t>s. Răscăieți</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procesor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39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Computator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74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13500,00 </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12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13500,00 </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13500,00 </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bCs/>
              </w:rPr>
              <w:t>Imprimanta TPF</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13025,00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13025,00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13025,00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Vonovo Magnet tableta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205632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21.10.2019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2857,00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314130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2857,00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2857,00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Acordeon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44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01.01.1995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223,50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5,59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40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217,91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223,50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97</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Baian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65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01.09.1980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162,77</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6,51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25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156,26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162,77</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96</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Pian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01.01.1990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709,50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17,74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40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691,76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709,50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97</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Machet tractor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01.01.1973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973,95</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24,35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 xml:space="preserve"> 40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949,60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973,95</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97</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Frigider Nord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62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4600,00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4370,00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4600,00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95</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Plită electrică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01.01.1971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452,79</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11,52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41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441,47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452,79</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98</w:t>
            </w:r>
          </w:p>
        </w:tc>
      </w:tr>
      <w:tr w:rsidR="00C8114E" w:rsidRPr="009333D9" w:rsidTr="00E477D3">
        <w:trPr>
          <w:gridAfter w:val="1"/>
          <w:wAfter w:w="15" w:type="dxa"/>
          <w:trHeight w:val="157"/>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36584,51</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r w:rsidRPr="009333D9">
              <w:rPr>
                <w:b/>
                <w:bCs/>
                <w:lang w:val="ro-RO"/>
              </w:rPr>
              <w:t>295,71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r w:rsidRPr="009333D9">
              <w:rPr>
                <w:b/>
                <w:bCs/>
              </w:rPr>
              <w:t>36289,00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36584,51</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Scaun negru K-30</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541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19.05.2015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4500,00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4500,00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4500,00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7"/>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Tablă școlară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196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01.09.1971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3533,60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88,34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r w:rsidRPr="009333D9">
              <w:rPr>
                <w:bCs/>
                <w:lang w:val="ro-RO"/>
              </w:rPr>
              <w:t>3445,26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3533,60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pPr>
            <w:r w:rsidRPr="009333D9">
              <w:t>98</w:t>
            </w:r>
          </w:p>
        </w:tc>
      </w:tr>
      <w:tr w:rsidR="00C8114E" w:rsidRPr="009333D9" w:rsidTr="00E477D3">
        <w:trPr>
          <w:gridAfter w:val="1"/>
          <w:wAfter w:w="15" w:type="dxa"/>
          <w:trHeight w:val="183"/>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8033,60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r w:rsidRPr="009333D9">
              <w:rPr>
                <w:b/>
                <w:bCs/>
                <w:lang w:val="ro-RO"/>
              </w:rPr>
              <w:t>88,34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
                <w:bCs/>
                <w:lang w:val="ro-RO"/>
              </w:rPr>
            </w:pPr>
            <w:r w:rsidRPr="009333D9">
              <w:rPr>
                <w:b/>
                <w:bCs/>
                <w:lang w:val="ro-RO"/>
              </w:rPr>
              <w:t>7945,26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8033,60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r>
      <w:tr w:rsidR="00C91605" w:rsidRPr="00FC7940" w:rsidTr="00E477D3">
        <w:trPr>
          <w:trHeight w:val="59"/>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Cs/>
                <w:lang w:val="ro-RO"/>
              </w:rPr>
            </w:pPr>
            <w:r w:rsidRPr="009333D9">
              <w:rPr>
                <w:b/>
                <w:lang w:val="ro-RO"/>
              </w:rPr>
              <w:t xml:space="preserve">Instituția Publică Gimnaziul </w:t>
            </w:r>
            <w:r w:rsidRPr="009333D9">
              <w:rPr>
                <w:b/>
                <w:bCs/>
                <w:lang w:val="ro-RO"/>
              </w:rPr>
              <w:t>s. Răscăieți, filiala Răscăieții Noi</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8"/>
              </w:numPr>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1671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01.12.1997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29385,00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29385,00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29385,00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8"/>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9333D9">
            <w:pPr>
              <w:rPr>
                <w:lang w:val="ro-RO"/>
              </w:rPr>
            </w:pPr>
            <w:r w:rsidRPr="009333D9">
              <w:rPr>
                <w:lang w:val="ro-RO"/>
              </w:rPr>
              <w:t>Calculator Monitor + procesor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2373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01.01.2010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44090,17</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44090,17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44090,17</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8"/>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PC Busines TPT-17 RAM 512</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2372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01.01.2007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12000,00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12000,00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12000,00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E477D3">
        <w:trPr>
          <w:gridAfter w:val="1"/>
          <w:wAfter w:w="15" w:type="dxa"/>
          <w:trHeight w:val="196"/>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85475,17</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rPr>
                <w:b/>
                <w:bCs/>
              </w:rPr>
              <w:t>85475,17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r w:rsidRPr="009333D9">
              <w:rPr>
                <w:b/>
                <w:bCs/>
              </w:rPr>
              <w:t>85475,17</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p>
        </w:tc>
      </w:tr>
      <w:tr w:rsidR="00C91605" w:rsidRPr="00FC7940" w:rsidTr="00E477D3">
        <w:trPr>
          <w:trHeight w:val="213"/>
          <w:jc w:val="center"/>
        </w:trPr>
        <w:tc>
          <w:tcPr>
            <w:tcW w:w="14663" w:type="dxa"/>
            <w:gridSpan w:val="1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91605" w:rsidRPr="009333D9" w:rsidRDefault="00C91605" w:rsidP="00307979">
            <w:pPr>
              <w:jc w:val="center"/>
              <w:rPr>
                <w:bCs/>
                <w:lang w:val="ro-RO"/>
              </w:rPr>
            </w:pPr>
            <w:r w:rsidRPr="009333D9">
              <w:rPr>
                <w:b/>
                <w:lang w:val="ro-RO"/>
              </w:rPr>
              <w:t>Instituția Publică Gimnaziul „Academicianul Mitrofan Ciobanu”</w:t>
            </w:r>
            <w:r w:rsidRPr="009333D9">
              <w:rPr>
                <w:vertAlign w:val="subscript"/>
                <w:lang w:val="ro-RO"/>
              </w:rPr>
              <w:t xml:space="preserve"> </w:t>
            </w:r>
            <w:r w:rsidRPr="009333D9">
              <w:rPr>
                <w:b/>
                <w:bCs/>
                <w:lang w:val="ro-RO"/>
              </w:rPr>
              <w:t>s. Copceac</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Samsung</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LE17H9LL709554R</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Samsung</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LB17H9LL900908K</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2880,00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Hansol720P</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922507300101-01FS2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2504,46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2504,46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2504,46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HU74804958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HU74806296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HU74805954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HU74806011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HU74804994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HU74806087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HU74806292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HavletPackard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HU74805966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2330,00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2330,00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2330,00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708INTX4N337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708INPT4N040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708INTF4N155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708INNG4N031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708INAR4N152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708INFK4N299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708INJD4M826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708INKH4N269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708INZV4M181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708INKH4M237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Calculator LG Flatron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ind w:left="-39" w:right="-42"/>
              <w:jc w:val="center"/>
              <w:rPr>
                <w:lang w:val="ro-RO"/>
              </w:rPr>
            </w:pPr>
            <w:r w:rsidRPr="009333D9">
              <w:rPr>
                <w:lang w:val="ro-RO"/>
              </w:rPr>
              <w:t>708INKH4M312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2973,00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Copiator CANON 3x1</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r w:rsidRPr="009333D9">
              <w:rPr>
                <w:lang w:val="ro-RO"/>
              </w:rPr>
              <w:t>0130000028</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8190,00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8190,00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8190,00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Imprimantă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Copiator-printer 3x1</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1300,00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Video decader stereo</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Frigider Nord</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Amplificator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3550,00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3550,00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3550,00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Televizor color Conica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Televizor Tosiba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2007</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1900,00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Pompă electrică pentru apă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2470,00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2470,00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2470,00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Uscător pentru mâini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900,00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MO"/>
              </w:rPr>
            </w:pPr>
            <w:r w:rsidRPr="009333D9">
              <w:rPr>
                <w:lang w:val="ro-RO"/>
              </w:rPr>
              <w:t xml:space="preserve">Plita electrică </w:t>
            </w:r>
            <w:r w:rsidRPr="009333D9">
              <w:t>ПЭОП</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2005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304,00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lang w:val="ro-RO"/>
              </w:rPr>
              <w:t>Cazan de apă (cotiol)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1996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1425,00 </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1425,00 </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 xml:space="preserve">1425,00 </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lang w:val="ro-RO"/>
              </w:rPr>
            </w:pPr>
            <w:r w:rsidRPr="009333D9">
              <w:rPr>
                <w:bCs/>
              </w:rPr>
              <w:t>Boiler electric</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r w:rsidRPr="009333D9">
              <w:rPr>
                <w:lang w:val="ro-RO"/>
              </w:rPr>
              <w:t>2016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1770,00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314110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1770,00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Cs/>
              </w:rPr>
            </w:pPr>
            <w:r w:rsidRPr="009333D9">
              <w:rPr>
                <w:bCs/>
              </w:rPr>
              <w:t>1770,00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r w:rsidRPr="009333D9">
              <w:t>100</w:t>
            </w:r>
          </w:p>
        </w:tc>
      </w:tr>
      <w:tr w:rsidR="00C8114E" w:rsidRPr="009333D9" w:rsidTr="008F3E2A">
        <w:trPr>
          <w:gridAfter w:val="1"/>
          <w:wAfter w:w="15" w:type="dxa"/>
          <w:trHeight w:val="284"/>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88973,46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rPr>
            </w:pPr>
            <w:r w:rsidRPr="009333D9">
              <w:rPr>
                <w:b/>
              </w:rPr>
              <w:t>88973,46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rPr>
            </w:pPr>
            <w:r w:rsidRPr="009333D9">
              <w:rPr>
                <w:b/>
              </w:rPr>
              <w:t>88973,46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Masă auditoriu</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533,31</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533,31</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533,31</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 xml:space="preserve">Taburetki </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216,00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216,00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216,00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Scaune elevi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1012,10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1012,10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1012,10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Cresla zritelinovo zala</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462,60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462,60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462,60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Tablă de scris  cu  2 tumbe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1464,00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1464,00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1464,00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Cuier  pentru elevi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1990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266,40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266,40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266,40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Cuier cu picior</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46,80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46,80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46,80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Secții dulap cu uși de lemn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1380,40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1380,40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1380,40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Secții dulap cu uși de sticlă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878,90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878,90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878,90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Kino ecran</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44</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7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44</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44</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Masă demonstrativă/ fizică</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Masă demonstrativă/ chimie</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175,00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Dulap metal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1975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Banca pentru elevi</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4899,96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4899,96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4899,96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Scaun pentru elevi 450mm</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7057,16</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7057,16</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7057,16</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Scaun pentru elevi 400mm</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2175,00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2175,00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2175,00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 xml:space="preserve">Tablă pentru scris </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2398,20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2398,20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2398,20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Scaune pentru profesori USO</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544,60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544,60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544,60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 xml:space="preserve">Jaluze </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vertAlign w:val="superscript"/>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15220,32</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15220,32</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15220,32</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 xml:space="preserve">Modem </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2009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362,00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362,00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362,00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Dulap metal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1989</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98,00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98,00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98,00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Scaun ERIC</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2010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6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250,00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42"/>
          <w:jc w:val="center"/>
        </w:trPr>
        <w:tc>
          <w:tcPr>
            <w:tcW w:w="1502"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C91605">
            <w:pPr>
              <w:numPr>
                <w:ilvl w:val="0"/>
                <w:numId w:val="9"/>
              </w:numPr>
              <w:ind w:left="173" w:hanging="173"/>
              <w:jc w:val="center"/>
              <w:rPr>
                <w:b/>
                <w:lang w:val="ro-RO"/>
              </w:rPr>
            </w:pPr>
          </w:p>
        </w:tc>
        <w:tc>
          <w:tcPr>
            <w:tcW w:w="2373" w:type="dxa"/>
            <w:tcBorders>
              <w:top w:val="single" w:sz="6" w:space="0" w:color="000000"/>
              <w:left w:val="single" w:sz="6" w:space="0" w:color="000000"/>
              <w:bottom w:val="single" w:sz="6" w:space="0" w:color="000000"/>
              <w:right w:val="single" w:sz="6" w:space="0" w:color="000000"/>
            </w:tcBorders>
          </w:tcPr>
          <w:p w:rsidR="00C8114E" w:rsidRPr="009333D9" w:rsidRDefault="00C8114E" w:rsidP="00307979">
            <w:pPr>
              <w:rPr>
                <w:bCs/>
                <w:lang w:val="ro-RO"/>
              </w:rPr>
            </w:pPr>
            <w:r w:rsidRPr="009333D9">
              <w:rPr>
                <w:bCs/>
                <w:lang w:val="ro-RO"/>
              </w:rPr>
              <w:t>Covoraș mic 30cm/ 70cm</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2013</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300,00</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316110</w:t>
            </w: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5 ani</w:t>
            </w: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300,00</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300,00</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rPr>
                <w:bCs/>
                <w:lang w:val="ro-RO"/>
              </w:rPr>
            </w:pPr>
            <w:r w:rsidRPr="009333D9">
              <w:rPr>
                <w:bCs/>
                <w:lang w:val="ro-RO"/>
              </w:rPr>
              <w:t>100%</w:t>
            </w:r>
          </w:p>
        </w:tc>
      </w:tr>
      <w:tr w:rsidR="00C8114E" w:rsidRPr="009333D9" w:rsidTr="008F3E2A">
        <w:trPr>
          <w:gridAfter w:val="1"/>
          <w:wAfter w:w="15" w:type="dxa"/>
          <w:trHeight w:val="270"/>
          <w:jc w:val="center"/>
        </w:trPr>
        <w:tc>
          <w:tcPr>
            <w:tcW w:w="3875"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lang w:val="ro-RO"/>
              </w:rPr>
            </w:pPr>
            <w:r w:rsidRPr="009333D9">
              <w:rPr>
                <w:b/>
                <w:lang w:val="ro-RO"/>
              </w:rPr>
              <w:t>TOTAL</w:t>
            </w:r>
          </w:p>
        </w:tc>
        <w:tc>
          <w:tcPr>
            <w:tcW w:w="1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rPr>
            </w:pPr>
            <w:r w:rsidRPr="009333D9">
              <w:rPr>
                <w:b/>
                <w:bCs/>
              </w:rPr>
              <w:t>40209,75</w:t>
            </w:r>
          </w:p>
        </w:tc>
        <w:tc>
          <w:tcPr>
            <w:tcW w:w="70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99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bCs/>
                <w:lang w:val="ro-RO"/>
              </w:rPr>
            </w:pPr>
          </w:p>
        </w:tc>
        <w:tc>
          <w:tcPr>
            <w:tcW w:w="113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rPr>
            </w:pPr>
            <w:r w:rsidRPr="009333D9">
              <w:rPr>
                <w:b/>
                <w:bCs/>
              </w:rPr>
              <w:t>40209,75</w:t>
            </w:r>
          </w:p>
        </w:tc>
        <w:tc>
          <w:tcPr>
            <w:tcW w:w="127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C8114E" w:rsidRPr="009333D9" w:rsidRDefault="00C8114E" w:rsidP="00307979">
            <w:pPr>
              <w:jc w:val="center"/>
              <w:rPr>
                <w:b/>
              </w:rPr>
            </w:pPr>
            <w:r w:rsidRPr="009333D9">
              <w:rPr>
                <w:b/>
                <w:bCs/>
              </w:rPr>
              <w:t>40209,75</w:t>
            </w:r>
          </w:p>
        </w:tc>
        <w:tc>
          <w:tcPr>
            <w:tcW w:w="14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8114E" w:rsidRPr="009333D9" w:rsidRDefault="00C8114E" w:rsidP="00307979">
            <w:pPr>
              <w:jc w:val="center"/>
            </w:pPr>
          </w:p>
        </w:tc>
      </w:tr>
    </w:tbl>
    <w:p w:rsidR="00C91605" w:rsidRPr="009333D9" w:rsidRDefault="00C91605" w:rsidP="008F3E2A">
      <w:pPr>
        <w:pStyle w:val="NormalWeb"/>
        <w:shd w:val="clear" w:color="auto" w:fill="FFFFFF"/>
        <w:spacing w:before="0" w:beforeAutospacing="0" w:after="0" w:afterAutospacing="0"/>
        <w:jc w:val="both"/>
        <w:rPr>
          <w:sz w:val="20"/>
          <w:szCs w:val="20"/>
        </w:rPr>
      </w:pPr>
    </w:p>
    <w:p w:rsidR="00C374B7" w:rsidRPr="009333D9" w:rsidRDefault="00C374B7" w:rsidP="004E3EFD">
      <w:pPr>
        <w:jc w:val="both"/>
        <w:rPr>
          <w:b/>
          <w:lang w:val="ro-RO"/>
        </w:rPr>
      </w:pPr>
    </w:p>
    <w:sectPr w:rsidR="00C374B7" w:rsidRPr="009333D9" w:rsidSect="009F7B28">
      <w:type w:val="continuous"/>
      <w:pgSz w:w="16838" w:h="11906" w:orient="landscape" w:code="9"/>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78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E659FB"/>
    <w:multiLevelType w:val="hybridMultilevel"/>
    <w:tmpl w:val="7FEC196E"/>
    <w:lvl w:ilvl="0" w:tplc="FAD45FCA">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A6D54"/>
    <w:multiLevelType w:val="hybridMultilevel"/>
    <w:tmpl w:val="CDF23A8E"/>
    <w:lvl w:ilvl="0" w:tplc="3F7AA18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41AD2"/>
    <w:multiLevelType w:val="hybridMultilevel"/>
    <w:tmpl w:val="402648FA"/>
    <w:lvl w:ilvl="0" w:tplc="5F5CE54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720CB3"/>
    <w:multiLevelType w:val="hybridMultilevel"/>
    <w:tmpl w:val="ADE263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884D89"/>
    <w:multiLevelType w:val="hybridMultilevel"/>
    <w:tmpl w:val="A9CEC80C"/>
    <w:lvl w:ilvl="0" w:tplc="5CF493D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56225F"/>
    <w:multiLevelType w:val="hybridMultilevel"/>
    <w:tmpl w:val="C04EFF18"/>
    <w:lvl w:ilvl="0" w:tplc="DE90CE8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D6712C"/>
    <w:multiLevelType w:val="hybridMultilevel"/>
    <w:tmpl w:val="D4CAC4D6"/>
    <w:lvl w:ilvl="0" w:tplc="F4D6811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144054"/>
    <w:multiLevelType w:val="hybridMultilevel"/>
    <w:tmpl w:val="D6365908"/>
    <w:lvl w:ilvl="0" w:tplc="CAC2FF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6"/>
  </w:num>
  <w:num w:numId="6">
    <w:abstractNumId w:val="3"/>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3EFD"/>
    <w:rsid w:val="000813B8"/>
    <w:rsid w:val="000C392C"/>
    <w:rsid w:val="001C53B3"/>
    <w:rsid w:val="0027579B"/>
    <w:rsid w:val="002C11B2"/>
    <w:rsid w:val="00307979"/>
    <w:rsid w:val="003B1F25"/>
    <w:rsid w:val="004052B2"/>
    <w:rsid w:val="004E3EFD"/>
    <w:rsid w:val="00572F1B"/>
    <w:rsid w:val="00842645"/>
    <w:rsid w:val="008F3E2A"/>
    <w:rsid w:val="009333D9"/>
    <w:rsid w:val="009D3B31"/>
    <w:rsid w:val="009F7B28"/>
    <w:rsid w:val="00A01191"/>
    <w:rsid w:val="00B25A6C"/>
    <w:rsid w:val="00B46864"/>
    <w:rsid w:val="00C374B7"/>
    <w:rsid w:val="00C8114E"/>
    <w:rsid w:val="00C91605"/>
    <w:rsid w:val="00CA32EC"/>
    <w:rsid w:val="00CF127D"/>
    <w:rsid w:val="00CF1EB6"/>
    <w:rsid w:val="00D56567"/>
    <w:rsid w:val="00D638BC"/>
    <w:rsid w:val="00DB439C"/>
    <w:rsid w:val="00E477D3"/>
    <w:rsid w:val="00EF48D0"/>
    <w:rsid w:val="00FC794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FD"/>
    <w:pPr>
      <w:spacing w:after="0" w:line="240" w:lineRule="auto"/>
    </w:pPr>
    <w:rPr>
      <w:rFonts w:ascii="Times New Roman" w:eastAsia="Times New Roman" w:hAnsi="Times New Roman" w:cs="Times New Roman"/>
      <w:sz w:val="20"/>
      <w:szCs w:val="20"/>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2">
    <w:name w:val="Body Text Indent 2"/>
    <w:basedOn w:val="Normal"/>
    <w:link w:val="Indentcorptext2Caracter"/>
    <w:rsid w:val="004E3EFD"/>
    <w:pPr>
      <w:ind w:firstLine="360"/>
      <w:jc w:val="both"/>
    </w:pPr>
    <w:rPr>
      <w:sz w:val="28"/>
      <w:lang w:val="ro-RO"/>
    </w:rPr>
  </w:style>
  <w:style w:type="character" w:customStyle="1" w:styleId="Indentcorptext2Caracter">
    <w:name w:val="Indent corp text 2 Caracter"/>
    <w:basedOn w:val="Fontdeparagrafimplicit"/>
    <w:link w:val="Indentcorptext2"/>
    <w:rsid w:val="004E3EFD"/>
    <w:rPr>
      <w:rFonts w:ascii="Times New Roman" w:eastAsia="Times New Roman" w:hAnsi="Times New Roman" w:cs="Times New Roman"/>
      <w:sz w:val="28"/>
      <w:szCs w:val="20"/>
      <w:lang w:val="ro-RO" w:eastAsia="ru-RU"/>
    </w:rPr>
  </w:style>
  <w:style w:type="paragraph" w:styleId="TextnBalon">
    <w:name w:val="Balloon Text"/>
    <w:basedOn w:val="Normal"/>
    <w:link w:val="TextnBalonCaracter"/>
    <w:unhideWhenUsed/>
    <w:rsid w:val="004E3EFD"/>
    <w:rPr>
      <w:rFonts w:ascii="Tahoma" w:hAnsi="Tahoma" w:cs="Tahoma"/>
      <w:sz w:val="16"/>
      <w:szCs w:val="16"/>
    </w:rPr>
  </w:style>
  <w:style w:type="character" w:customStyle="1" w:styleId="TextnBalonCaracter">
    <w:name w:val="Text în Balon Caracter"/>
    <w:basedOn w:val="Fontdeparagrafimplicit"/>
    <w:link w:val="TextnBalon"/>
    <w:rsid w:val="004E3EFD"/>
    <w:rPr>
      <w:rFonts w:ascii="Tahoma" w:eastAsia="Times New Roman" w:hAnsi="Tahoma" w:cs="Tahoma"/>
      <w:sz w:val="16"/>
      <w:szCs w:val="16"/>
      <w:lang w:eastAsia="ru-RU"/>
    </w:rPr>
  </w:style>
  <w:style w:type="paragraph" w:styleId="Listparagraf">
    <w:name w:val="List Paragraph"/>
    <w:basedOn w:val="Normal"/>
    <w:uiPriority w:val="34"/>
    <w:qFormat/>
    <w:rsid w:val="009D3B31"/>
    <w:pPr>
      <w:ind w:left="720"/>
      <w:contextualSpacing/>
    </w:pPr>
    <w:rPr>
      <w:sz w:val="24"/>
      <w:szCs w:val="24"/>
    </w:rPr>
  </w:style>
  <w:style w:type="paragraph" w:styleId="NormalWeb">
    <w:name w:val="Normal (Web)"/>
    <w:basedOn w:val="Normal"/>
    <w:unhideWhenUsed/>
    <w:rsid w:val="00C91605"/>
    <w:pPr>
      <w:spacing w:before="100" w:beforeAutospacing="1" w:after="100" w:afterAutospacing="1"/>
    </w:pPr>
    <w:rPr>
      <w:sz w:val="24"/>
      <w:szCs w:val="24"/>
      <w:lang w:val="en-GB" w:eastAsia="en-GB"/>
    </w:rPr>
  </w:style>
  <w:style w:type="paragraph" w:styleId="Antet">
    <w:name w:val="header"/>
    <w:basedOn w:val="Normal"/>
    <w:link w:val="AntetCaracter"/>
    <w:rsid w:val="00C91605"/>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AntetCaracter">
    <w:name w:val="Antet Caracter"/>
    <w:basedOn w:val="Fontdeparagrafimplicit"/>
    <w:link w:val="Antet"/>
    <w:rsid w:val="00C91605"/>
    <w:rPr>
      <w:rFonts w:ascii="Calibri" w:eastAsia="Calibri" w:hAnsi="Calibri" w:cs="Times New Roman"/>
      <w:lang w:val="en-US"/>
    </w:rPr>
  </w:style>
  <w:style w:type="paragraph" w:styleId="Subsol">
    <w:name w:val="footer"/>
    <w:basedOn w:val="Normal"/>
    <w:link w:val="SubsolCaracter"/>
    <w:uiPriority w:val="99"/>
    <w:rsid w:val="00C91605"/>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SubsolCaracter">
    <w:name w:val="Subsol Caracter"/>
    <w:basedOn w:val="Fontdeparagrafimplicit"/>
    <w:link w:val="Subsol"/>
    <w:uiPriority w:val="99"/>
    <w:rsid w:val="00C91605"/>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2776</Words>
  <Characters>16107</Characters>
  <Application>Microsoft Office Word</Application>
  <DocSecurity>0</DocSecurity>
  <Lines>134</Lines>
  <Paragraphs>37</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2024-07-14T16:11:00Z</dcterms:created>
  <dcterms:modified xsi:type="dcterms:W3CDTF">2024-08-05T08:22:00Z</dcterms:modified>
</cp:coreProperties>
</file>