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62" w:rsidRPr="00B80719" w:rsidRDefault="00675762" w:rsidP="006757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886"/>
      </w:tblGrid>
      <w:tr w:rsidR="00675762" w:rsidRPr="00B80719" w:rsidTr="00675762">
        <w:trPr>
          <w:trHeight w:val="828"/>
        </w:trPr>
        <w:tc>
          <w:tcPr>
            <w:tcW w:w="5000" w:type="pct"/>
          </w:tcPr>
          <w:p w:rsidR="00675762" w:rsidRPr="00B80719" w:rsidRDefault="00675762">
            <w:pPr>
              <w:spacing w:after="0" w:line="240" w:lineRule="auto"/>
              <w:jc w:val="center"/>
              <w:rPr>
                <w:lang w:val="ro-MO" w:eastAsia="ru-RU"/>
              </w:rPr>
            </w:pPr>
            <w:r w:rsidRPr="00B80719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762" w:rsidRPr="00B80719" w:rsidRDefault="0067576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80719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75762" w:rsidRPr="00B80719" w:rsidRDefault="00675762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B80719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675762" w:rsidRPr="00B80719" w:rsidRDefault="00675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675762" w:rsidRPr="00B80719" w:rsidRDefault="00675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B80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DECIZIE nr. 4/</w:t>
            </w:r>
            <w:r w:rsidR="00B62CE9" w:rsidRPr="00B80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2</w:t>
            </w:r>
          </w:p>
          <w:p w:rsidR="00675762" w:rsidRPr="00B80719" w:rsidRDefault="00675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80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din 17 septembrie 2020</w:t>
            </w:r>
          </w:p>
        </w:tc>
      </w:tr>
    </w:tbl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Consiliului raional nr. 2/3 din 08.05.2020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”Cu privire la corelarea bugetului raional pe anul 2020”</w:t>
      </w:r>
    </w:p>
    <w:p w:rsidR="002B582E" w:rsidRPr="00B80719" w:rsidRDefault="002B582E" w:rsidP="002B582E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val="ro-MO"/>
        </w:rPr>
      </w:pP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Ţinând cont de demersurile parvenite din partea instituţiilor bugetare, primăriilor;</w:t>
      </w:r>
    </w:p>
    <w:p w:rsidR="002B582E" w:rsidRPr="00B80719" w:rsidRDefault="002B582E" w:rsidP="002B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art. 27 din Legea nr. 397-XV din 16 octombrie 2003 privind finanţele publice locale şi art. 61 din Legea nr. 181 din 25.07.2014 privind finanţele publice şi responsabilităţi bugetar-fiscale;</w:t>
      </w:r>
    </w:p>
    <w:p w:rsidR="002B582E" w:rsidRPr="00B80719" w:rsidRDefault="002B582E" w:rsidP="002B5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În baza art. 43, alin. (1)</w:t>
      </w:r>
      <w:r w:rsidR="00B8071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lit. b) şi art.46 din Legea nr. 436-XVI din 28.12.2006 privind administraţia publică locală, Consiliul raional Ştefan Vodă</w:t>
      </w:r>
      <w:r w:rsidR="00B8071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2B582E" w:rsidRPr="00B80719" w:rsidRDefault="002B582E" w:rsidP="002B582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Se majorează partea de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Pr="00B80719">
        <w:rPr>
          <w:rFonts w:ascii="Times New Roman" w:hAnsi="Times New Roman" w:cs="Times New Roman"/>
          <w:b/>
          <w:sz w:val="24"/>
          <w:szCs w:val="24"/>
          <w:lang w:val="ro-MO" w:eastAsia="ru-RU"/>
        </w:rPr>
        <w:t>Transferuri primite între bugetul de stat și bugetele locale de nivelul 2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CodEco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191112 “</w:t>
      </w:r>
      <w:r w:rsidRPr="00B80719">
        <w:rPr>
          <w:rFonts w:ascii="Times New Roman" w:hAnsi="Times New Roman" w:cs="Times New Roman"/>
          <w:i/>
          <w:sz w:val="24"/>
          <w:szCs w:val="24"/>
          <w:lang w:val="ro-MO" w:eastAsia="ru-RU"/>
        </w:rPr>
        <w:t>Transferuri curente primite cu destinație specială  între bugetul de stat si bugetele locale de nivelul II pentru asigurarea și asistența socială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544,0 mii lei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alocate din contul mijloacelor financiare a fondului de intervenție al Guvernului, pentru finanțarea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cheltuielilor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legate de acordarea indemnizațiilor angajaților din sistemul medical infectați cu COVID-19  în conformitate cu Hotărârile Guvernului nr. 422 din 24 iunie 2020, nr. 597 din 31 iulie 2020 și nr. 620 din 12 august 2020.</w:t>
      </w:r>
    </w:p>
    <w:p w:rsidR="002B582E" w:rsidRPr="00B80719" w:rsidRDefault="002B582E" w:rsidP="002B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2.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Se majorează partea de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capitolul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„Transferuri primite între bugetele locale în cadrul unei unităţi administrativ-teritoriale ”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CodEco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193120 “Transferuri capitale primite cu destinaţie specială între bugetele locale de nivelul II şi bugetele locale de nivelul I în cadrul unei unităţi administrativ-teritoriale”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cu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0 mii lei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alocate din contul mijloacelor financiare ale bugetului primăriei s. Volintiri, pentru efectuarea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cheltuielilor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ce ţin de reparația sistemului de încălzire la Gimnaziul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“Maria Bieșu” s. Volintiri.</w:t>
      </w:r>
    </w:p>
    <w:p w:rsidR="002B582E" w:rsidRPr="00B80719" w:rsidRDefault="002B582E" w:rsidP="00E2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B8071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3. 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redistribuie alocațiile bugetare disponibile ale IP Gimnaziul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“Alexandru cel Bun” s.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Slobozia prevăzute la alimentația elevilor, capitolul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Produse alimentare,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alineatul ”</w:t>
      </w:r>
      <w:r w:rsidRPr="00B80719">
        <w:rPr>
          <w:rFonts w:ascii="Times New Roman" w:hAnsi="Times New Roman" w:cs="Times New Roman"/>
          <w:i/>
          <w:sz w:val="24"/>
          <w:szCs w:val="24"/>
          <w:lang w:val="ro-MO" w:eastAsia="ru-RU"/>
        </w:rPr>
        <w:t>Procurarea produselor alimentare” (Cod Eco 331110)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sumă de </w:t>
      </w:r>
      <w:r w:rsidRPr="00B80719">
        <w:rPr>
          <w:rFonts w:ascii="Times New Roman" w:hAnsi="Times New Roman" w:cs="Times New Roman"/>
          <w:b/>
          <w:bCs/>
          <w:sz w:val="24"/>
          <w:szCs w:val="24"/>
          <w:lang w:val="ro-MO"/>
        </w:rPr>
        <w:t>60,0 mii lei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la capitolul </w:t>
      </w:r>
      <w:r w:rsidRPr="00B80719">
        <w:rPr>
          <w:rFonts w:ascii="Times New Roman" w:hAnsi="Times New Roman" w:cs="Times New Roman"/>
          <w:b/>
          <w:bCs/>
          <w:sz w:val="24"/>
          <w:szCs w:val="24"/>
          <w:lang w:val="ro-MO"/>
        </w:rPr>
        <w:t>Investiții capitale în active în curs de execuție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r w:rsidRPr="00B80719">
        <w:rPr>
          <w:rFonts w:ascii="Times New Roman" w:hAnsi="Times New Roman" w:cs="Times New Roman"/>
          <w:sz w:val="24"/>
          <w:szCs w:val="24"/>
          <w:lang w:val="ro-MO" w:eastAsia="ru-RU"/>
        </w:rPr>
        <w:t>în scopul finanțării lucrărilor ce țin de proiectare a v</w:t>
      </w:r>
      <w:r w:rsidR="00E27CC0" w:rsidRPr="00B80719">
        <w:rPr>
          <w:rFonts w:ascii="Times New Roman" w:hAnsi="Times New Roman" w:cs="Times New Roman"/>
          <w:sz w:val="24"/>
          <w:szCs w:val="24"/>
          <w:lang w:val="ro-MO" w:eastAsia="ru-RU"/>
        </w:rPr>
        <w:t>e</w:t>
      </w:r>
      <w:r w:rsidRPr="00B80719">
        <w:rPr>
          <w:rFonts w:ascii="Times New Roman" w:hAnsi="Times New Roman" w:cs="Times New Roman"/>
          <w:sz w:val="24"/>
          <w:szCs w:val="24"/>
          <w:lang w:val="ro-MO" w:eastAsia="ru-RU"/>
        </w:rPr>
        <w:t>ceului cu sistem de canalizare a instituției.</w:t>
      </w:r>
    </w:p>
    <w:p w:rsidR="002B582E" w:rsidRPr="00B80719" w:rsidRDefault="002B582E" w:rsidP="00E2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o-R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 w:eastAsia="ru-RU"/>
        </w:rPr>
        <w:t>4.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Se </w:t>
      </w:r>
      <w:r w:rsidR="00B80719">
        <w:rPr>
          <w:rFonts w:ascii="Times New Roman" w:hAnsi="Times New Roman" w:cs="Times New Roman"/>
          <w:sz w:val="24"/>
          <w:szCs w:val="24"/>
          <w:lang w:val="ro-MO"/>
        </w:rPr>
        <w:t>distribuie mijloace financiare î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n s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mă totală de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100,0 mii lei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din contul mijloacelor nedistribuite ale transferurilor categoriale destinate învățăm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ntului primar, secundar general din componenta raională, aprobată in bugetul raional pe anul 2020, după cum urmează: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100,0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, pentru procurarea a 33 tablete pentru învățătorii claselor întâi;</w:t>
      </w:r>
    </w:p>
    <w:p w:rsidR="002B582E" w:rsidRPr="00B80719" w:rsidRDefault="002B582E" w:rsidP="00E27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 w:eastAsia="ru-RU"/>
        </w:rPr>
        <w:t>5.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Se modifică  pct.4 alin.(4) din Decizia Consiliului raional nr.3/1 din 12.06. 2020, după cum urmează: textul: “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50, 0 mii lei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Gimnaziului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“Alexandru cel Bun” s.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Slobozia, pentru lucrări de proiectare a v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ceului cu sistem de canalizare” se substituie  cu textul: “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50, 0 mii lei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Gimnaziului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“Alexandru cel Bun” s.</w:t>
      </w:r>
      <w:r w:rsidR="00E27CC0"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Slobozia, pentru lucrări de reparație capitală și schimbarea parțială a geamurilor” .</w:t>
      </w:r>
    </w:p>
    <w:p w:rsidR="002B582E" w:rsidRPr="00B80719" w:rsidRDefault="002B582E" w:rsidP="00A94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6. 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majorează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partea de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capitolul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“</w:t>
      </w:r>
      <w:r w:rsidRPr="00B80719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Transferuri primite între bugetul de stat si bugetele locale“ </w:t>
      </w:r>
      <w:r w:rsidRPr="00B80719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alineatul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“</w:t>
      </w:r>
      <w:r w:rsidRPr="00B80719">
        <w:rPr>
          <w:rFonts w:ascii="Times New Roman" w:hAnsi="Times New Roman" w:cs="Times New Roman"/>
          <w:i/>
          <w:sz w:val="24"/>
          <w:szCs w:val="24"/>
          <w:lang w:val="ro-MO" w:eastAsia="ru-RU"/>
        </w:rPr>
        <w:t>Transferuri curente primite cu destinație specială  între bugetul de stat și   bugetele locale de nivelul 2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(CodEco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>19111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)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6577,7 mii lei</w:t>
      </w:r>
      <w:r w:rsidRPr="00B80719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alocate din contul mijloacelor financiare ale bugetului de stat conform Hotăr</w:t>
      </w:r>
      <w:r w:rsidR="00B62CE9" w:rsidRPr="00B8071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rii Guvernului nr.619 din 12.08.2020 în scopul acoperirii parțiale în anul 2020 a cheltuielilor pentru implementarea prevederilor Legii nr. 270/2018 privind sistemul unitar de salarizare în sectorul bugetar , conform anexei (anexa nr. 1-a, se anexează).</w:t>
      </w:r>
    </w:p>
    <w:p w:rsidR="002B582E" w:rsidRPr="00B80719" w:rsidRDefault="002B582E" w:rsidP="002B582E">
      <w:pPr>
        <w:spacing w:after="0" w:line="240" w:lineRule="auto"/>
        <w:ind w:firstLineChars="152" w:firstLine="365"/>
        <w:rPr>
          <w:rFonts w:ascii="Times New Roman" w:hAnsi="Times New Roman" w:cs="Times New Roman"/>
          <w:sz w:val="24"/>
          <w:szCs w:val="24"/>
          <w:lang w:val="ro-MO"/>
        </w:rPr>
      </w:pPr>
    </w:p>
    <w:p w:rsidR="002B582E" w:rsidRPr="00B80719" w:rsidRDefault="002B582E" w:rsidP="00BF0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7. </w:t>
      </w:r>
      <w:r w:rsidRPr="00B80719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distribuie mijloace bugetare din soldul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mijloacelor băneşti format în urma executării bugetului raional pe anul 2019, după cum urmează:</w:t>
      </w:r>
    </w:p>
    <w:p w:rsidR="002B582E" w:rsidRPr="00B80719" w:rsidRDefault="002B582E" w:rsidP="002B58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B582E" w:rsidRPr="00B80719" w:rsidRDefault="002B582E" w:rsidP="00BF0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bCs/>
          <w:sz w:val="24"/>
          <w:szCs w:val="24"/>
          <w:lang w:val="ro-MO"/>
        </w:rPr>
        <w:t>8.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Ţin</w:t>
      </w:r>
      <w:r w:rsidR="00791915" w:rsidRPr="00B80719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nd cont de cele expuse în pct.1-8 se modifică și se completează anexele nr.1, nr.2, nr.3 la decizia Consiliului  raional nr.2/3 din 08 mai 2020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”Cu privire la corelarea bugetului raional  pe anul  2020”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,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a)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Anexa nr.1 se modifică și se prezintă în redacție nouă, după cum urmează: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b)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 Anexa nr.2 se modifică și se prezintă în redacţie nouă, după cum urmează: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>c)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 Anexa nr.3 se modifică și se prezintă în redacţie nouă, după cum urmează: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9.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pune în sarcină dnei Ina Caliman, şef, Direcţie finanţe.</w:t>
      </w:r>
    </w:p>
    <w:p w:rsidR="00791915" w:rsidRPr="00B80719" w:rsidRDefault="00791915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10. 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Prezenta decizie se  aduce la cunoştinţă:</w:t>
      </w:r>
    </w:p>
    <w:p w:rsidR="002B582E" w:rsidRPr="00B80719" w:rsidRDefault="002B582E" w:rsidP="0079191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- Oficiului </w:t>
      </w:r>
      <w:r w:rsidR="00791915" w:rsidRPr="00B80719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B80719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2B582E" w:rsidRPr="00B80719" w:rsidRDefault="002B582E" w:rsidP="0079191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- Aparatului preşedintelui raionului;</w:t>
      </w:r>
    </w:p>
    <w:p w:rsidR="002B582E" w:rsidRPr="00B80719" w:rsidRDefault="002B582E" w:rsidP="0079191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- Direcţiei finanţe;</w:t>
      </w:r>
    </w:p>
    <w:p w:rsidR="002B582E" w:rsidRPr="00B80719" w:rsidRDefault="002B582E" w:rsidP="0079191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- Tuturor executorilor de buget şi primăriilor nominalizaţi;</w:t>
      </w:r>
    </w:p>
    <w:p w:rsidR="002B582E" w:rsidRPr="00B80719" w:rsidRDefault="002B582E" w:rsidP="0079191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>- Prin publicare pe pagina web a Consiliului  raional Ştefan Vodă.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791915" w:rsidRPr="00B80719" w:rsidRDefault="00791915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791915" w:rsidRPr="00B80719" w:rsidRDefault="00791915" w:rsidP="002B5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</w:t>
      </w:r>
    </w:p>
    <w:p w:rsidR="002B582E" w:rsidRPr="00B80719" w:rsidRDefault="002B582E" w:rsidP="002B58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Pr="00B80719">
        <w:rPr>
          <w:rFonts w:ascii="Times New Roman" w:hAnsi="Times New Roman" w:cs="Times New Roman"/>
          <w:i/>
          <w:sz w:val="24"/>
          <w:szCs w:val="24"/>
          <w:lang w:val="ro-MO"/>
        </w:rPr>
        <w:t xml:space="preserve">Contrasemnează: </w:t>
      </w:r>
    </w:p>
    <w:p w:rsidR="002B582E" w:rsidRDefault="002B582E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Secretarul Consiliului raional   </w:t>
      </w:r>
      <w:r w:rsidR="00DF0213"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</w:t>
      </w:r>
      <w:r w:rsidR="00791915"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</w:t>
      </w:r>
      <w:r w:rsidRPr="00B807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Ion Ţurcan</w:t>
      </w:r>
    </w:p>
    <w:p w:rsidR="00B80719" w:rsidRDefault="00B80719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Default="00B80719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Default="00B80719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Default="00B80719" w:rsidP="002B5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B80719" w:rsidRDefault="00B80719" w:rsidP="002B5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80719" w:rsidRPr="00B80719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80719">
        <w:rPr>
          <w:rFonts w:ascii="Times New Roman" w:hAnsi="Times New Roman" w:cs="Times New Roman"/>
          <w:b/>
          <w:sz w:val="28"/>
          <w:szCs w:val="28"/>
          <w:lang w:val="ro-MO"/>
        </w:rPr>
        <w:t>Nota informativă la proiectul</w:t>
      </w:r>
      <w:r w:rsidRPr="00B8071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80719">
        <w:rPr>
          <w:rFonts w:ascii="Times New Roman" w:hAnsi="Times New Roman" w:cs="Times New Roman"/>
          <w:b/>
          <w:sz w:val="28"/>
          <w:szCs w:val="28"/>
          <w:lang w:val="ro-MO"/>
        </w:rPr>
        <w:t>de decizie nr. 4/2 din 17.09.2020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modificarea deciziei Consiliului raional nr. 2/3 din 08.05.2020 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”Cu privire la corelarea bugetului raional pe anul 2020”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 după caz, a participanţilor la elaborarea proiectului </w:t>
      </w:r>
    </w:p>
    <w:p w:rsidR="00B80719" w:rsidRPr="00A54252" w:rsidRDefault="00B80719" w:rsidP="00B807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finanțe a Consiliului raional Ștefan Vodă.</w:t>
      </w:r>
    </w:p>
    <w:p w:rsidR="00B80719" w:rsidRPr="00A54252" w:rsidRDefault="00B80719" w:rsidP="00B80719">
      <w:pPr>
        <w:pStyle w:val="tt"/>
        <w:jc w:val="both"/>
        <w:rPr>
          <w:b w:val="0"/>
          <w:lang w:val="ro-MO"/>
        </w:rPr>
      </w:pPr>
      <w:r w:rsidRPr="00A54252">
        <w:rPr>
          <w:b w:val="0"/>
          <w:lang w:val="ro-MO"/>
        </w:rPr>
        <w:t>În calitate de participanți la elaborarea proiectului au fost implicați, direcția economie și atragerea investițiilor, direcția asistență social și protecția familiei, direcția general educație.</w:t>
      </w:r>
    </w:p>
    <w:p w:rsidR="00B80719" w:rsidRPr="00A54252" w:rsidRDefault="00B80719" w:rsidP="00B80719">
      <w:pPr>
        <w:pStyle w:val="tt"/>
        <w:jc w:val="both"/>
        <w:rPr>
          <w:lang w:val="ro-MO"/>
        </w:rPr>
      </w:pPr>
      <w:r w:rsidRPr="00A54252">
        <w:rPr>
          <w:lang w:val="ro-MO"/>
        </w:rPr>
        <w:t xml:space="preserve">2. Condiţiile ce au impus elaborarea proiectului de act normativ şi finalităţile urmărite  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laborarea proiectului a fost impus de necesitatea realizării demersurilor parvenite din partea instituţiilor bugetare, primăriilor;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0719" w:rsidRPr="00A54252" w:rsidRDefault="00B80719" w:rsidP="00B807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Se majorează partea de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Pr="00A54252">
        <w:rPr>
          <w:rFonts w:ascii="Times New Roman" w:hAnsi="Times New Roman" w:cs="Times New Roman"/>
          <w:b/>
          <w:sz w:val="24"/>
          <w:szCs w:val="24"/>
          <w:lang w:val="ro-MO" w:eastAsia="ru-RU"/>
        </w:rPr>
        <w:t>Transferuri primite între bugetul de stat și bugetele locale de nivelul 2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proofErr w:type="spellStart"/>
      <w:r w:rsidRPr="00A54252">
        <w:rPr>
          <w:rFonts w:ascii="Times New Roman" w:hAnsi="Times New Roman" w:cs="Times New Roman"/>
          <w:sz w:val="24"/>
          <w:szCs w:val="24"/>
          <w:lang w:val="ro-MO"/>
        </w:rPr>
        <w:t>CodEco</w:t>
      </w:r>
      <w:proofErr w:type="spellEnd"/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191112 “</w:t>
      </w:r>
      <w:r w:rsidRPr="00A54252">
        <w:rPr>
          <w:rFonts w:ascii="Times New Roman" w:hAnsi="Times New Roman" w:cs="Times New Roman"/>
          <w:i/>
          <w:sz w:val="24"/>
          <w:szCs w:val="24"/>
          <w:lang w:val="ro-MO" w:eastAsia="ru-RU"/>
        </w:rPr>
        <w:t>Transferuri curente primite cu destinație specială  între bugetul de stat si bugetele locale de nivelul II pentru asigurarea și asistența socială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544,0 mii lei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alocate din contul mijloacelor financiare a fondului de intervenție al Guvernului, pentru finanțarea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 xml:space="preserve">cheltuielilor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legate de acordarea indemnizațiilor angajaților din sistemul medical infectați cu COVID-19  în conformitate cu Hotărârile Guvernului nr. 422 din 24 iunie 2020, nr. 597 din 31 iulie 2020 și nr. 620 din 12 august 2020.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2.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Se majorează partea de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venituri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ale bugetului raional la capitolul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„Transferuri primite între bugetele locale în cadrul unei unităţi administrativ-teritoriale ”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proofErr w:type="spellStart"/>
      <w:r w:rsidRPr="00A54252">
        <w:rPr>
          <w:rFonts w:ascii="Times New Roman" w:hAnsi="Times New Roman" w:cs="Times New Roman"/>
          <w:sz w:val="24"/>
          <w:szCs w:val="24"/>
          <w:lang w:val="ro-MO"/>
        </w:rPr>
        <w:t>CodEco</w:t>
      </w:r>
      <w:proofErr w:type="spellEnd"/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193120 “Transferuri capitale primite cu destinaţie specială între bugetele locale de nivelul II şi bugetele locale de nivelul I în cadrul unei unităţi administrativ-teritoriale”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cu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0 mii lei</w:t>
      </w:r>
      <w:r w:rsidRPr="00A54252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alocate din contul mijloacelor financiare ale bugetului primăriei s. Volintiri, pentru efectuarea </w:t>
      </w: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cheltuielilor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ce ţin de reparația sistemului de încălzire la Gimnaziul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“Maria Bieșu” s. Volintiri.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A5425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3. </w:t>
      </w:r>
      <w:r w:rsidRPr="00A5425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redistribuie alocațiile bugetare disponibile ale IP Gimnaziul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“Alexandru cel Bun” s. Slobozia prevăzute la alimentația elevilor, capitolul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Produse alimentare,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alineatul ”</w:t>
      </w:r>
      <w:r w:rsidRPr="00A54252">
        <w:rPr>
          <w:rFonts w:ascii="Times New Roman" w:hAnsi="Times New Roman" w:cs="Times New Roman"/>
          <w:i/>
          <w:sz w:val="24"/>
          <w:szCs w:val="24"/>
          <w:lang w:val="ro-MO" w:eastAsia="ru-RU"/>
        </w:rPr>
        <w:t>Procurarea produselor alimentare” (Cod Eco 331110)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în</w:t>
      </w:r>
      <w:r w:rsidRPr="00A5425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sumă de </w:t>
      </w:r>
      <w:r w:rsidRPr="00A54252">
        <w:rPr>
          <w:rFonts w:ascii="Times New Roman" w:hAnsi="Times New Roman" w:cs="Times New Roman"/>
          <w:b/>
          <w:bCs/>
          <w:sz w:val="24"/>
          <w:szCs w:val="24"/>
          <w:lang w:val="ro-MO"/>
        </w:rPr>
        <w:t>60,0 mii lei</w:t>
      </w:r>
      <w:r w:rsidRPr="00A5425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la capitolul </w:t>
      </w:r>
      <w:r w:rsidRPr="00A54252">
        <w:rPr>
          <w:rFonts w:ascii="Times New Roman" w:hAnsi="Times New Roman" w:cs="Times New Roman"/>
          <w:b/>
          <w:bCs/>
          <w:sz w:val="24"/>
          <w:szCs w:val="24"/>
          <w:lang w:val="ro-MO"/>
        </w:rPr>
        <w:t>Investiții capitale în active în curs de execuție</w:t>
      </w:r>
      <w:r w:rsidRPr="00A5425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r w:rsidRPr="00A54252">
        <w:rPr>
          <w:rFonts w:ascii="Times New Roman" w:hAnsi="Times New Roman" w:cs="Times New Roman"/>
          <w:sz w:val="24"/>
          <w:szCs w:val="24"/>
          <w:lang w:val="ro-MO" w:eastAsia="ru-RU"/>
        </w:rPr>
        <w:t>în scopul finanțării lucrărilor ce țin de proiectare a veceului cu sistem de canalizare a instituției.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 w:eastAsia="ro-R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 w:eastAsia="ru-RU"/>
        </w:rPr>
        <w:t>4.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Se distribuie mijloace financiare in sumă totală de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100,0 mii lei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din contul mijloacelor nedistribuite ale transferurilor categoriale destinate învățământului primar, secundar general din componenta raională, aprobată in bugetul raional pe anul 2020, după cum urmează: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100,0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mii lei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, pentru procurarea a 33 tablete pentru învățătorii claselor întâi;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 w:eastAsia="ru-RU"/>
        </w:rPr>
        <w:t>5.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Se modifică  pct.4 alin.(4) din Decizia Consiliului raional nr.3/1 din 12.06. 2020, după cum urmează: textul: “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50, 0 mii lei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Gimnaziului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“Alexandru cel Bun” s. Slobozia, pentru lucrări de proiectare a veceului cu sistem de canalizare” se substituie  cu textul: “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50, 0 mii lei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Gimnaziului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>“Alexandru cel Bun” s. Slobozia, pentru lucrări de reparație capitală și schimbarea parțială a geamurilor” .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B80719" w:rsidRPr="00A54252" w:rsidRDefault="00B80719" w:rsidP="00B807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sau abrogarea unor acte normative. 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80719" w:rsidRPr="00A54252" w:rsidRDefault="00B80719" w:rsidP="00B807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A54252">
          <w:rPr>
            <w:rStyle w:val="a6"/>
            <w:sz w:val="24"/>
            <w:szCs w:val="24"/>
            <w:lang w:val="ro-MO"/>
          </w:rPr>
          <w:t>www.stefan-voda.md</w:t>
        </w:r>
      </w:hyperlink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B80719" w:rsidRPr="00A54252" w:rsidRDefault="00B80719" w:rsidP="00B80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finanțe                                                                                Ina </w:t>
      </w:r>
      <w:proofErr w:type="spellStart"/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B80719" w:rsidRPr="00B80719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80719">
        <w:rPr>
          <w:rFonts w:ascii="Times New Roman" w:hAnsi="Times New Roman" w:cs="Times New Roman"/>
          <w:b/>
          <w:sz w:val="28"/>
          <w:szCs w:val="28"/>
          <w:lang w:val="ro-MO"/>
        </w:rPr>
        <w:t>de expertiză anticorupție</w:t>
      </w:r>
    </w:p>
    <w:p w:rsidR="00B80719" w:rsidRPr="00A54252" w:rsidRDefault="00B80719" w:rsidP="00B8071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4/2 din 17.09.2020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modificarea deciziei Consiliului raional nr. 2/3 din 08.05.2020 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”Cu privire la corelarea bugetului raional pe anul 2020”</w:t>
      </w: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B80719" w:rsidRPr="00A54252" w:rsidRDefault="00B80719" w:rsidP="00B80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</w:t>
      </w: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nr. 4/2 din 17.09.2020</w:t>
      </w:r>
    </w:p>
    <w:p w:rsidR="00B80719" w:rsidRPr="00A54252" w:rsidRDefault="00B80719" w:rsidP="00B80719">
      <w:pPr>
        <w:spacing w:after="0" w:line="240" w:lineRule="auto"/>
        <w:jc w:val="both"/>
        <w:rPr>
          <w:b/>
          <w:lang w:val="ro-MO"/>
        </w:rPr>
      </w:pPr>
      <w:r w:rsidRPr="00A54252">
        <w:rPr>
          <w:rFonts w:ascii="Times New Roman" w:hAnsi="Times New Roman" w:cs="Times New Roman"/>
          <w:i/>
          <w:sz w:val="24"/>
          <w:szCs w:val="24"/>
          <w:lang w:val="ro-MO"/>
        </w:rPr>
        <w:t>Cu privire la modificarea deciziei Consiliului raional nr. 2/3 din 08.05.2020 ”Cu privire la corelarea bugetului raional pe anul 2020”</w:t>
      </w:r>
      <w:r w:rsidRPr="00A54252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,</w:t>
      </w:r>
      <w:r w:rsidRPr="00A54252">
        <w:rPr>
          <w:rFonts w:ascii="Times New Roman" w:hAnsi="Times New Roman" w:cs="Times New Roman"/>
          <w:sz w:val="24"/>
          <w:szCs w:val="24"/>
          <w:lang w:val="ro-MO"/>
        </w:rPr>
        <w:t xml:space="preserve"> nu conține elemente de corupție.</w:t>
      </w:r>
    </w:p>
    <w:p w:rsidR="00B80719" w:rsidRPr="00A54252" w:rsidRDefault="00B80719" w:rsidP="00B80719">
      <w:pPr>
        <w:rPr>
          <w:b/>
          <w:lang w:val="ro-MO"/>
        </w:rPr>
      </w:pPr>
    </w:p>
    <w:p w:rsidR="00B80719" w:rsidRPr="00A54252" w:rsidRDefault="00B80719" w:rsidP="00B80719">
      <w:pPr>
        <w:rPr>
          <w:b/>
          <w:lang w:val="ro-MO"/>
        </w:rPr>
      </w:pPr>
    </w:p>
    <w:p w:rsidR="00B80719" w:rsidRPr="00A54252" w:rsidRDefault="00B80719" w:rsidP="00B80719">
      <w:pPr>
        <w:spacing w:after="0" w:line="240" w:lineRule="auto"/>
        <w:ind w:right="-3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finanțe                                                                             Ina </w:t>
      </w:r>
      <w:proofErr w:type="spellStart"/>
      <w:r w:rsidRPr="00A54252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B80719" w:rsidRPr="00A54252" w:rsidRDefault="00B80719" w:rsidP="00B80719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B80719" w:rsidRPr="00A54252" w:rsidSect="00B62CE9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AB9"/>
    <w:multiLevelType w:val="hybridMultilevel"/>
    <w:tmpl w:val="47C6F7C8"/>
    <w:lvl w:ilvl="0" w:tplc="917A6AEC">
      <w:start w:val="1"/>
      <w:numFmt w:val="decimal"/>
      <w:lvlText w:val="%1."/>
      <w:lvlJc w:val="left"/>
      <w:pPr>
        <w:ind w:left="940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5762"/>
    <w:rsid w:val="00006608"/>
    <w:rsid w:val="0001377C"/>
    <w:rsid w:val="00187CBF"/>
    <w:rsid w:val="002B582E"/>
    <w:rsid w:val="004264C8"/>
    <w:rsid w:val="00675762"/>
    <w:rsid w:val="00791915"/>
    <w:rsid w:val="00A85629"/>
    <w:rsid w:val="00A941A2"/>
    <w:rsid w:val="00AD0E8A"/>
    <w:rsid w:val="00B62CE9"/>
    <w:rsid w:val="00B80719"/>
    <w:rsid w:val="00BF0287"/>
    <w:rsid w:val="00DC19FD"/>
    <w:rsid w:val="00DF0213"/>
    <w:rsid w:val="00E2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2"/>
  </w:style>
  <w:style w:type="paragraph" w:styleId="8">
    <w:name w:val="heading 8"/>
    <w:basedOn w:val="a"/>
    <w:next w:val="a"/>
    <w:link w:val="80"/>
    <w:semiHidden/>
    <w:unhideWhenUsed/>
    <w:qFormat/>
    <w:rsid w:val="006757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7576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7576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762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B807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719"/>
    <w:pPr>
      <w:ind w:left="720"/>
      <w:contextualSpacing/>
    </w:pPr>
  </w:style>
  <w:style w:type="paragraph" w:customStyle="1" w:styleId="tt">
    <w:name w:val="tt"/>
    <w:basedOn w:val="a"/>
    <w:rsid w:val="00B80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2020-09-04T12:51:00Z</dcterms:created>
  <dcterms:modified xsi:type="dcterms:W3CDTF">2020-09-04T12:59:00Z</dcterms:modified>
</cp:coreProperties>
</file>