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610" w:rsidRPr="008D23F2" w:rsidRDefault="00271610" w:rsidP="00C302D1">
      <w:pPr>
        <w:spacing w:after="0" w:line="240" w:lineRule="auto"/>
        <w:jc w:val="right"/>
        <w:rPr>
          <w:rFonts w:ascii="Times New Roman" w:hAnsi="Times New Roman" w:cs="Times New Roman"/>
          <w:b/>
          <w:i/>
          <w:sz w:val="24"/>
          <w:szCs w:val="24"/>
          <w:lang w:val="ro-MO"/>
        </w:rPr>
      </w:pPr>
    </w:p>
    <w:p w:rsidR="00601836" w:rsidRPr="008D23F2" w:rsidRDefault="00601836" w:rsidP="00601836">
      <w:pPr>
        <w:tabs>
          <w:tab w:val="left" w:pos="2760"/>
        </w:tabs>
        <w:spacing w:after="0" w:line="240" w:lineRule="auto"/>
        <w:jc w:val="center"/>
        <w:rPr>
          <w:rFonts w:ascii="Times New Roman" w:hAnsi="Times New Roman" w:cs="Times New Roman"/>
          <w:b/>
          <w:sz w:val="24"/>
          <w:szCs w:val="24"/>
          <w:lang w:val="ro-MO"/>
        </w:rPr>
      </w:pPr>
      <w:r w:rsidRPr="008D23F2">
        <w:rPr>
          <w:rFonts w:ascii="Times New Roman" w:hAnsi="Times New Roman" w:cs="Times New Roman"/>
          <w:b/>
          <w:noProof/>
          <w:sz w:val="24"/>
          <w:szCs w:val="24"/>
          <w:lang w:val="ro-MO" w:eastAsia="ru-RU"/>
        </w:rPr>
        <w:drawing>
          <wp:inline distT="0" distB="0" distL="0" distR="0">
            <wp:extent cx="800100" cy="647700"/>
            <wp:effectExtent l="19050" t="0" r="0" b="0"/>
            <wp:docPr id="4"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6" cstate="print"/>
                    <a:srcRect/>
                    <a:stretch>
                      <a:fillRect/>
                    </a:stretch>
                  </pic:blipFill>
                  <pic:spPr bwMode="auto">
                    <a:xfrm>
                      <a:off x="0" y="0"/>
                      <a:ext cx="800100" cy="647700"/>
                    </a:xfrm>
                    <a:prstGeom prst="rect">
                      <a:avLst/>
                    </a:prstGeom>
                    <a:noFill/>
                    <a:ln w="9525">
                      <a:noFill/>
                      <a:miter lim="800000"/>
                      <a:headEnd/>
                      <a:tailEnd/>
                    </a:ln>
                  </pic:spPr>
                </pic:pic>
              </a:graphicData>
            </a:graphic>
          </wp:inline>
        </w:drawing>
      </w:r>
    </w:p>
    <w:tbl>
      <w:tblPr>
        <w:tblpPr w:leftFromText="180" w:rightFromText="180" w:bottomFromText="200" w:vertAnchor="page" w:horzAnchor="margin" w:tblpY="1876"/>
        <w:tblW w:w="5037" w:type="pct"/>
        <w:tblLook w:val="04A0"/>
      </w:tblPr>
      <w:tblGrid>
        <w:gridCol w:w="9928"/>
      </w:tblGrid>
      <w:tr w:rsidR="00601836" w:rsidRPr="008D23F2" w:rsidTr="00271610">
        <w:trPr>
          <w:trHeight w:val="813"/>
        </w:trPr>
        <w:tc>
          <w:tcPr>
            <w:tcW w:w="5000" w:type="pct"/>
          </w:tcPr>
          <w:p w:rsidR="00601836" w:rsidRPr="008D23F2" w:rsidRDefault="00601836" w:rsidP="00271610">
            <w:pPr>
              <w:pStyle w:val="aff"/>
              <w:spacing w:line="276" w:lineRule="auto"/>
              <w:jc w:val="center"/>
              <w:rPr>
                <w:b/>
                <w:bCs/>
                <w:sz w:val="24"/>
                <w:szCs w:val="24"/>
                <w:lang w:val="ro-MO"/>
              </w:rPr>
            </w:pPr>
            <w:r w:rsidRPr="008D23F2">
              <w:rPr>
                <w:b/>
                <w:bCs/>
                <w:sz w:val="24"/>
                <w:szCs w:val="24"/>
                <w:lang w:val="ro-MO"/>
              </w:rPr>
              <w:t>REPUBLICA MOLDOVA</w:t>
            </w:r>
          </w:p>
          <w:p w:rsidR="00601836" w:rsidRPr="008D23F2" w:rsidRDefault="00601836" w:rsidP="00271610">
            <w:pPr>
              <w:pStyle w:val="8"/>
              <w:spacing w:line="276" w:lineRule="auto"/>
              <w:rPr>
                <w:bCs/>
                <w:sz w:val="24"/>
                <w:szCs w:val="24"/>
                <w:lang w:val="ro-MO"/>
              </w:rPr>
            </w:pPr>
            <w:r w:rsidRPr="008D23F2">
              <w:rPr>
                <w:bCs/>
                <w:sz w:val="24"/>
                <w:szCs w:val="24"/>
                <w:lang w:val="ro-MO"/>
              </w:rPr>
              <w:t>CONSILIUL RAIONAL ŞTEFAN VODĂ</w:t>
            </w:r>
          </w:p>
          <w:p w:rsidR="00601836" w:rsidRPr="008D23F2" w:rsidRDefault="00601836" w:rsidP="00271610">
            <w:pPr>
              <w:spacing w:after="0" w:line="240" w:lineRule="auto"/>
              <w:rPr>
                <w:rFonts w:ascii="Times New Roman" w:hAnsi="Times New Roman" w:cs="Times New Roman"/>
                <w:sz w:val="24"/>
                <w:szCs w:val="24"/>
                <w:lang w:val="ro-MO"/>
              </w:rPr>
            </w:pPr>
          </w:p>
        </w:tc>
      </w:tr>
    </w:tbl>
    <w:p w:rsidR="00601836" w:rsidRPr="008D23F2" w:rsidRDefault="00601836" w:rsidP="00601836">
      <w:pPr>
        <w:tabs>
          <w:tab w:val="left" w:pos="2760"/>
        </w:tabs>
        <w:spacing w:after="0" w:line="240" w:lineRule="auto"/>
        <w:jc w:val="center"/>
        <w:rPr>
          <w:rFonts w:ascii="Times New Roman" w:hAnsi="Times New Roman" w:cs="Times New Roman"/>
          <w:b/>
          <w:sz w:val="24"/>
          <w:szCs w:val="24"/>
          <w:lang w:val="ro-MO"/>
        </w:rPr>
      </w:pPr>
      <w:r w:rsidRPr="008D23F2">
        <w:rPr>
          <w:rFonts w:ascii="Times New Roman" w:hAnsi="Times New Roman" w:cs="Times New Roman"/>
          <w:b/>
          <w:sz w:val="24"/>
          <w:szCs w:val="24"/>
          <w:lang w:val="ro-MO"/>
        </w:rPr>
        <w:t xml:space="preserve">DECIZIE nr. </w:t>
      </w:r>
      <w:r w:rsidR="00E8608F" w:rsidRPr="008D23F2">
        <w:rPr>
          <w:rFonts w:ascii="Times New Roman" w:hAnsi="Times New Roman" w:cs="Times New Roman"/>
          <w:b/>
          <w:sz w:val="24"/>
          <w:szCs w:val="24"/>
          <w:lang w:val="ro-MO"/>
        </w:rPr>
        <w:t>3</w:t>
      </w:r>
      <w:r w:rsidRPr="008D23F2">
        <w:rPr>
          <w:rFonts w:ascii="Times New Roman" w:hAnsi="Times New Roman" w:cs="Times New Roman"/>
          <w:b/>
          <w:sz w:val="24"/>
          <w:szCs w:val="24"/>
          <w:lang w:val="ro-MO"/>
        </w:rPr>
        <w:t>/</w:t>
      </w:r>
      <w:r w:rsidR="00E8608F" w:rsidRPr="008D23F2">
        <w:rPr>
          <w:rFonts w:ascii="Times New Roman" w:hAnsi="Times New Roman" w:cs="Times New Roman"/>
          <w:b/>
          <w:sz w:val="24"/>
          <w:szCs w:val="24"/>
          <w:lang w:val="ro-MO"/>
        </w:rPr>
        <w:t>5</w:t>
      </w:r>
    </w:p>
    <w:p w:rsidR="00601836" w:rsidRPr="008D23F2" w:rsidRDefault="00601836" w:rsidP="00601836">
      <w:pPr>
        <w:tabs>
          <w:tab w:val="left" w:pos="2760"/>
        </w:tabs>
        <w:spacing w:after="0" w:line="240" w:lineRule="auto"/>
        <w:jc w:val="center"/>
        <w:rPr>
          <w:rFonts w:ascii="Times New Roman" w:hAnsi="Times New Roman" w:cs="Times New Roman"/>
          <w:b/>
          <w:sz w:val="24"/>
          <w:szCs w:val="24"/>
          <w:lang w:val="ro-MO"/>
        </w:rPr>
      </w:pPr>
      <w:r w:rsidRPr="008D23F2">
        <w:rPr>
          <w:rFonts w:ascii="Times New Roman" w:hAnsi="Times New Roman" w:cs="Times New Roman"/>
          <w:b/>
          <w:sz w:val="24"/>
          <w:szCs w:val="24"/>
          <w:lang w:val="ro-MO"/>
        </w:rPr>
        <w:t>din 1</w:t>
      </w:r>
      <w:r w:rsidR="00E8608F" w:rsidRPr="008D23F2">
        <w:rPr>
          <w:rFonts w:ascii="Times New Roman" w:hAnsi="Times New Roman" w:cs="Times New Roman"/>
          <w:b/>
          <w:sz w:val="24"/>
          <w:szCs w:val="24"/>
          <w:lang w:val="ro-MO"/>
        </w:rPr>
        <w:t>2</w:t>
      </w:r>
      <w:r w:rsidRPr="008D23F2">
        <w:rPr>
          <w:rFonts w:ascii="Times New Roman" w:hAnsi="Times New Roman" w:cs="Times New Roman"/>
          <w:b/>
          <w:sz w:val="24"/>
          <w:szCs w:val="24"/>
          <w:lang w:val="ro-MO"/>
        </w:rPr>
        <w:t xml:space="preserve"> </w:t>
      </w:r>
      <w:r w:rsidR="00E8608F" w:rsidRPr="008D23F2">
        <w:rPr>
          <w:rFonts w:ascii="Times New Roman" w:hAnsi="Times New Roman" w:cs="Times New Roman"/>
          <w:b/>
          <w:sz w:val="24"/>
          <w:szCs w:val="24"/>
          <w:lang w:val="ro-MO"/>
        </w:rPr>
        <w:t>iunie</w:t>
      </w:r>
      <w:r w:rsidRPr="008D23F2">
        <w:rPr>
          <w:rFonts w:ascii="Times New Roman" w:hAnsi="Times New Roman" w:cs="Times New Roman"/>
          <w:b/>
          <w:sz w:val="24"/>
          <w:szCs w:val="24"/>
          <w:lang w:val="ro-MO"/>
        </w:rPr>
        <w:t xml:space="preserve"> 2020</w:t>
      </w:r>
    </w:p>
    <w:p w:rsidR="00601836" w:rsidRPr="008D23F2" w:rsidRDefault="00601836" w:rsidP="00601836">
      <w:pPr>
        <w:spacing w:after="0" w:line="240" w:lineRule="auto"/>
        <w:jc w:val="center"/>
        <w:rPr>
          <w:rFonts w:ascii="Times New Roman" w:hAnsi="Times New Roman" w:cs="Times New Roman"/>
          <w:b/>
          <w:sz w:val="24"/>
          <w:szCs w:val="24"/>
          <w:lang w:val="ro-MO"/>
        </w:rPr>
      </w:pPr>
    </w:p>
    <w:p w:rsidR="00C302D1" w:rsidRPr="008D23F2" w:rsidRDefault="00601836" w:rsidP="00C302D1">
      <w:pPr>
        <w:suppressAutoHyphens/>
        <w:autoSpaceDN w:val="0"/>
        <w:spacing w:after="0" w:line="240" w:lineRule="auto"/>
        <w:textAlignment w:val="baseline"/>
        <w:rPr>
          <w:rFonts w:ascii="Times New Roman" w:eastAsia="Times New Roman" w:hAnsi="Times New Roman" w:cs="Times New Roman"/>
          <w:sz w:val="24"/>
          <w:szCs w:val="24"/>
          <w:lang w:val="ro-MO" w:eastAsia="ru-RU"/>
        </w:rPr>
      </w:pPr>
      <w:r w:rsidRPr="008D23F2">
        <w:rPr>
          <w:rFonts w:ascii="Times New Roman" w:eastAsia="Times New Roman" w:hAnsi="Times New Roman" w:cs="Times New Roman"/>
          <w:sz w:val="24"/>
          <w:szCs w:val="24"/>
          <w:lang w:val="ro-MO" w:eastAsia="ru-RU"/>
        </w:rPr>
        <w:t xml:space="preserve">Cu privire la </w:t>
      </w:r>
      <w:r w:rsidR="00C302D1" w:rsidRPr="008D23F2">
        <w:rPr>
          <w:rFonts w:ascii="Times New Roman" w:eastAsia="Times New Roman" w:hAnsi="Times New Roman" w:cs="Times New Roman"/>
          <w:sz w:val="24"/>
          <w:szCs w:val="24"/>
          <w:lang w:val="ro-MO" w:eastAsia="ru-RU"/>
        </w:rPr>
        <w:t>aprobarea Programului teritorial</w:t>
      </w:r>
    </w:p>
    <w:p w:rsidR="00C302D1" w:rsidRPr="008D23F2" w:rsidRDefault="00C302D1" w:rsidP="00C302D1">
      <w:pPr>
        <w:suppressAutoHyphens/>
        <w:autoSpaceDN w:val="0"/>
        <w:spacing w:after="0" w:line="240" w:lineRule="auto"/>
        <w:textAlignment w:val="baseline"/>
        <w:rPr>
          <w:rFonts w:ascii="Times New Roman" w:eastAsia="Times New Roman" w:hAnsi="Times New Roman" w:cs="Times New Roman"/>
          <w:sz w:val="24"/>
          <w:szCs w:val="24"/>
          <w:lang w:val="ro-MO" w:eastAsia="ru-RU"/>
        </w:rPr>
      </w:pPr>
      <w:r w:rsidRPr="008D23F2">
        <w:rPr>
          <w:rFonts w:ascii="Times New Roman" w:eastAsia="Times New Roman" w:hAnsi="Times New Roman" w:cs="Times New Roman"/>
          <w:sz w:val="24"/>
          <w:szCs w:val="24"/>
          <w:lang w:val="ro-MO" w:eastAsia="ru-RU"/>
        </w:rPr>
        <w:t>de control al cancerului în raionul Ştefan-Vodă</w:t>
      </w:r>
    </w:p>
    <w:p w:rsidR="00C302D1" w:rsidRPr="008D23F2" w:rsidRDefault="00C302D1" w:rsidP="00C302D1">
      <w:pPr>
        <w:suppressAutoHyphens/>
        <w:autoSpaceDN w:val="0"/>
        <w:spacing w:after="0" w:line="240" w:lineRule="auto"/>
        <w:textAlignment w:val="baseline"/>
        <w:rPr>
          <w:rFonts w:ascii="Times New Roman" w:eastAsia="Times New Roman" w:hAnsi="Times New Roman" w:cs="Times New Roman"/>
          <w:sz w:val="24"/>
          <w:szCs w:val="24"/>
          <w:lang w:val="ro-MO" w:eastAsia="ru-RU"/>
        </w:rPr>
      </w:pPr>
      <w:r w:rsidRPr="008D23F2">
        <w:rPr>
          <w:rFonts w:ascii="Times New Roman" w:eastAsia="Times New Roman" w:hAnsi="Times New Roman" w:cs="Times New Roman"/>
          <w:sz w:val="24"/>
          <w:szCs w:val="24"/>
          <w:lang w:val="ro-MO" w:eastAsia="ru-RU"/>
        </w:rPr>
        <w:t>pentru anii 2020-</w:t>
      </w:r>
      <w:r w:rsidR="00D16FBC" w:rsidRPr="008D23F2">
        <w:rPr>
          <w:rFonts w:ascii="Times New Roman" w:eastAsia="Times New Roman" w:hAnsi="Times New Roman" w:cs="Times New Roman"/>
          <w:sz w:val="24"/>
          <w:szCs w:val="24"/>
          <w:lang w:val="ro-MO" w:eastAsia="ru-RU"/>
        </w:rPr>
        <w:t>2025</w:t>
      </w:r>
    </w:p>
    <w:p w:rsidR="00C302D1" w:rsidRPr="008D23F2" w:rsidRDefault="00C302D1" w:rsidP="00C302D1">
      <w:pPr>
        <w:spacing w:after="0" w:line="240" w:lineRule="auto"/>
        <w:jc w:val="center"/>
        <w:rPr>
          <w:rFonts w:ascii="Times New Roman" w:eastAsia="Times New Roman" w:hAnsi="Times New Roman" w:cs="Times New Roman"/>
          <w:b/>
          <w:sz w:val="24"/>
          <w:szCs w:val="24"/>
          <w:lang w:val="ro-MO" w:eastAsia="ru-RU"/>
        </w:rPr>
      </w:pPr>
    </w:p>
    <w:p w:rsidR="00BC0435" w:rsidRPr="008D23F2" w:rsidRDefault="00C302D1" w:rsidP="00C302D1">
      <w:pPr>
        <w:spacing w:after="0" w:line="240" w:lineRule="auto"/>
        <w:jc w:val="both"/>
        <w:rPr>
          <w:rFonts w:ascii="Times New Roman" w:eastAsia="Times New Roman" w:hAnsi="Times New Roman" w:cs="Times New Roman"/>
          <w:sz w:val="24"/>
          <w:szCs w:val="24"/>
          <w:lang w:val="ro-MO" w:eastAsia="ru-RU"/>
        </w:rPr>
      </w:pPr>
      <w:r w:rsidRPr="008D23F2">
        <w:rPr>
          <w:rFonts w:ascii="Times New Roman" w:eastAsia="Times New Roman" w:hAnsi="Times New Roman" w:cs="Times New Roman"/>
          <w:sz w:val="24"/>
          <w:szCs w:val="24"/>
          <w:lang w:val="ro-MO" w:eastAsia="ru-RU"/>
        </w:rPr>
        <w:t xml:space="preserve">În </w:t>
      </w:r>
      <w:r w:rsidR="00D02600" w:rsidRPr="008D23F2">
        <w:rPr>
          <w:rFonts w:ascii="Times New Roman" w:eastAsia="Times New Roman" w:hAnsi="Times New Roman" w:cs="Times New Roman"/>
          <w:sz w:val="24"/>
          <w:szCs w:val="24"/>
          <w:lang w:val="ro-MO" w:eastAsia="ru-RU"/>
        </w:rPr>
        <w:t>temeiul</w:t>
      </w:r>
      <w:r w:rsidRPr="008D23F2">
        <w:rPr>
          <w:rFonts w:ascii="Times New Roman" w:eastAsia="Times New Roman" w:hAnsi="Times New Roman" w:cs="Times New Roman"/>
          <w:sz w:val="24"/>
          <w:szCs w:val="24"/>
          <w:lang w:val="ro-MO" w:eastAsia="ru-RU"/>
        </w:rPr>
        <w:t xml:space="preserve"> Hotăr</w:t>
      </w:r>
      <w:r w:rsidR="00D02600" w:rsidRPr="008D23F2">
        <w:rPr>
          <w:rFonts w:ascii="Times New Roman" w:eastAsia="Times New Roman" w:hAnsi="Times New Roman" w:cs="Times New Roman"/>
          <w:sz w:val="24"/>
          <w:szCs w:val="24"/>
          <w:lang w:val="ro-MO" w:eastAsia="ru-RU"/>
        </w:rPr>
        <w:t>â</w:t>
      </w:r>
      <w:r w:rsidRPr="008D23F2">
        <w:rPr>
          <w:rFonts w:ascii="Times New Roman" w:eastAsia="Times New Roman" w:hAnsi="Times New Roman" w:cs="Times New Roman"/>
          <w:sz w:val="24"/>
          <w:szCs w:val="24"/>
          <w:lang w:val="ro-MO" w:eastAsia="ru-RU"/>
        </w:rPr>
        <w:t>rii Guvernului Republicii Moldova nr.</w:t>
      </w:r>
      <w:r w:rsidR="00D02600" w:rsidRPr="008D23F2">
        <w:rPr>
          <w:rFonts w:ascii="Times New Roman" w:eastAsia="Times New Roman" w:hAnsi="Times New Roman" w:cs="Times New Roman"/>
          <w:sz w:val="24"/>
          <w:szCs w:val="24"/>
          <w:lang w:val="ro-MO" w:eastAsia="ru-RU"/>
        </w:rPr>
        <w:t xml:space="preserve"> </w:t>
      </w:r>
      <w:r w:rsidRPr="008D23F2">
        <w:rPr>
          <w:rFonts w:ascii="Times New Roman" w:eastAsia="Times New Roman" w:hAnsi="Times New Roman" w:cs="Times New Roman"/>
          <w:sz w:val="24"/>
          <w:szCs w:val="24"/>
          <w:lang w:val="ro-MO" w:eastAsia="ru-RU"/>
        </w:rPr>
        <w:t>1291 din 02.decembrie 2016 ,, Cu privire la Programul naţional de control al cancerului pentru anii 2016-2025 (Monitorul Oficial al Republicii Moldova 16.12.2016 nr.441-451 art. Nr:1404)</w:t>
      </w:r>
      <w:r w:rsidR="00BC0435" w:rsidRPr="008D23F2">
        <w:rPr>
          <w:rFonts w:ascii="Times New Roman" w:eastAsia="Times New Roman" w:hAnsi="Times New Roman" w:cs="Times New Roman"/>
          <w:sz w:val="24"/>
          <w:szCs w:val="24"/>
          <w:lang w:val="ro-MO" w:eastAsia="ru-RU"/>
        </w:rPr>
        <w:t>;</w:t>
      </w:r>
    </w:p>
    <w:p w:rsidR="00C302D1" w:rsidRPr="008D23F2" w:rsidRDefault="00C302D1" w:rsidP="00C302D1">
      <w:pPr>
        <w:spacing w:after="0" w:line="240" w:lineRule="auto"/>
        <w:jc w:val="both"/>
        <w:rPr>
          <w:rFonts w:ascii="Times New Roman" w:eastAsia="Times New Roman" w:hAnsi="Times New Roman" w:cs="Times New Roman"/>
          <w:sz w:val="24"/>
          <w:szCs w:val="24"/>
          <w:lang w:val="ro-MO" w:eastAsia="ru-RU"/>
        </w:rPr>
      </w:pPr>
      <w:r w:rsidRPr="008D23F2">
        <w:rPr>
          <w:rFonts w:ascii="Times New Roman" w:eastAsia="Times New Roman" w:hAnsi="Times New Roman" w:cs="Times New Roman"/>
          <w:sz w:val="24"/>
          <w:szCs w:val="24"/>
          <w:lang w:val="ro-MO" w:eastAsia="ru-RU"/>
        </w:rPr>
        <w:t xml:space="preserve"> </w:t>
      </w:r>
      <w:r w:rsidR="00BC0435" w:rsidRPr="008D23F2">
        <w:rPr>
          <w:rFonts w:ascii="Times New Roman" w:eastAsia="Times New Roman" w:hAnsi="Times New Roman" w:cs="Times New Roman"/>
          <w:sz w:val="24"/>
          <w:szCs w:val="24"/>
          <w:lang w:val="ro-MO" w:eastAsia="ru-RU"/>
        </w:rPr>
        <w:t>Î</w:t>
      </w:r>
      <w:r w:rsidRPr="008D23F2">
        <w:rPr>
          <w:rFonts w:ascii="Times New Roman" w:hAnsi="Times New Roman" w:cs="Times New Roman"/>
          <w:sz w:val="24"/>
          <w:szCs w:val="24"/>
          <w:lang w:val="ro-MO"/>
        </w:rPr>
        <w:t xml:space="preserve">n </w:t>
      </w:r>
      <w:r w:rsidR="00BC0435" w:rsidRPr="008D23F2">
        <w:rPr>
          <w:rFonts w:ascii="Times New Roman" w:hAnsi="Times New Roman" w:cs="Times New Roman"/>
          <w:sz w:val="24"/>
          <w:szCs w:val="24"/>
          <w:lang w:val="ro-MO"/>
        </w:rPr>
        <w:t>baza</w:t>
      </w:r>
      <w:r w:rsidRPr="008D23F2">
        <w:rPr>
          <w:rFonts w:ascii="Times New Roman" w:hAnsi="Times New Roman" w:cs="Times New Roman"/>
          <w:sz w:val="24"/>
          <w:szCs w:val="24"/>
          <w:lang w:val="ro-MO"/>
        </w:rPr>
        <w:t xml:space="preserve"> art.</w:t>
      </w:r>
      <w:r w:rsidR="00BC0435" w:rsidRPr="008D23F2">
        <w:rPr>
          <w:rFonts w:ascii="Times New Roman" w:hAnsi="Times New Roman" w:cs="Times New Roman"/>
          <w:sz w:val="24"/>
          <w:szCs w:val="24"/>
          <w:lang w:val="ro-MO"/>
        </w:rPr>
        <w:t xml:space="preserve"> </w:t>
      </w:r>
      <w:r w:rsidRPr="008D23F2">
        <w:rPr>
          <w:rFonts w:ascii="Times New Roman" w:hAnsi="Times New Roman" w:cs="Times New Roman"/>
          <w:sz w:val="24"/>
          <w:szCs w:val="24"/>
          <w:lang w:val="ro-MO"/>
        </w:rPr>
        <w:t>43 alin. (1), lit. (j) şi art.</w:t>
      </w:r>
      <w:r w:rsidR="00BC0435" w:rsidRPr="008D23F2">
        <w:rPr>
          <w:rFonts w:ascii="Times New Roman" w:hAnsi="Times New Roman" w:cs="Times New Roman"/>
          <w:sz w:val="24"/>
          <w:szCs w:val="24"/>
          <w:lang w:val="ro-MO"/>
        </w:rPr>
        <w:t xml:space="preserve"> </w:t>
      </w:r>
      <w:r w:rsidRPr="008D23F2">
        <w:rPr>
          <w:rFonts w:ascii="Times New Roman" w:hAnsi="Times New Roman" w:cs="Times New Roman"/>
          <w:sz w:val="24"/>
          <w:szCs w:val="24"/>
          <w:lang w:val="ro-MO"/>
        </w:rPr>
        <w:t>46 din Legea nr.</w:t>
      </w:r>
      <w:r w:rsidR="00BC0435" w:rsidRPr="008D23F2">
        <w:rPr>
          <w:rFonts w:ascii="Times New Roman" w:hAnsi="Times New Roman" w:cs="Times New Roman"/>
          <w:sz w:val="24"/>
          <w:szCs w:val="24"/>
          <w:lang w:val="ro-MO"/>
        </w:rPr>
        <w:t xml:space="preserve"> </w:t>
      </w:r>
      <w:r w:rsidRPr="008D23F2">
        <w:rPr>
          <w:rFonts w:ascii="Times New Roman" w:hAnsi="Times New Roman" w:cs="Times New Roman"/>
          <w:sz w:val="24"/>
          <w:szCs w:val="24"/>
          <w:lang w:val="ro-MO"/>
        </w:rPr>
        <w:t xml:space="preserve">436-XVI din 28 decembrie 2006 privind administraţia publică locală, </w:t>
      </w:r>
      <w:r w:rsidRPr="008D23F2">
        <w:rPr>
          <w:rFonts w:ascii="Times New Roman" w:eastAsia="Times New Roman" w:hAnsi="Times New Roman" w:cs="Times New Roman"/>
          <w:sz w:val="24"/>
          <w:szCs w:val="24"/>
          <w:lang w:val="ro-MO" w:eastAsia="ru-RU"/>
        </w:rPr>
        <w:t xml:space="preserve"> Consiliul raional Stefan</w:t>
      </w:r>
      <w:r w:rsidR="00F9516D" w:rsidRPr="008D23F2">
        <w:rPr>
          <w:rFonts w:ascii="Times New Roman" w:eastAsia="Times New Roman" w:hAnsi="Times New Roman" w:cs="Times New Roman"/>
          <w:sz w:val="24"/>
          <w:szCs w:val="24"/>
          <w:lang w:val="ro-MO" w:eastAsia="ru-RU"/>
        </w:rPr>
        <w:t xml:space="preserve"> </w:t>
      </w:r>
      <w:r w:rsidRPr="008D23F2">
        <w:rPr>
          <w:rFonts w:ascii="Times New Roman" w:eastAsia="Times New Roman" w:hAnsi="Times New Roman" w:cs="Times New Roman"/>
          <w:sz w:val="24"/>
          <w:szCs w:val="24"/>
          <w:lang w:val="ro-MO" w:eastAsia="ru-RU"/>
        </w:rPr>
        <w:t xml:space="preserve">Voda </w:t>
      </w:r>
      <w:r w:rsidR="00F9516D" w:rsidRPr="008D23F2">
        <w:rPr>
          <w:rFonts w:ascii="Times New Roman" w:eastAsia="Times New Roman" w:hAnsi="Times New Roman" w:cs="Times New Roman"/>
          <w:b/>
          <w:sz w:val="24"/>
          <w:szCs w:val="24"/>
          <w:lang w:val="ro-MO" w:eastAsia="ru-RU"/>
        </w:rPr>
        <w:t>DECIDE</w:t>
      </w:r>
      <w:r w:rsidRPr="008D23F2">
        <w:rPr>
          <w:rFonts w:ascii="Times New Roman" w:eastAsia="Times New Roman" w:hAnsi="Times New Roman" w:cs="Times New Roman"/>
          <w:sz w:val="24"/>
          <w:szCs w:val="24"/>
          <w:lang w:val="ro-MO" w:eastAsia="ru-RU"/>
        </w:rPr>
        <w:t>:</w:t>
      </w:r>
    </w:p>
    <w:p w:rsidR="00C302D1" w:rsidRPr="008D23F2" w:rsidRDefault="000E58CA" w:rsidP="000E58CA">
      <w:pPr>
        <w:spacing w:after="0" w:line="240" w:lineRule="auto"/>
        <w:contextualSpacing/>
        <w:jc w:val="both"/>
        <w:rPr>
          <w:rFonts w:ascii="Times New Roman" w:eastAsia="Times New Roman" w:hAnsi="Times New Roman" w:cs="Times New Roman"/>
          <w:sz w:val="24"/>
          <w:szCs w:val="24"/>
          <w:lang w:val="ro-MO" w:eastAsia="ru-RU"/>
        </w:rPr>
      </w:pPr>
      <w:r w:rsidRPr="008D23F2">
        <w:rPr>
          <w:rFonts w:ascii="Times New Roman" w:eastAsia="Times New Roman" w:hAnsi="Times New Roman" w:cs="Times New Roman"/>
          <w:sz w:val="24"/>
          <w:szCs w:val="24"/>
          <w:lang w:val="ro-MO" w:eastAsia="ru-RU"/>
        </w:rPr>
        <w:t xml:space="preserve">1. </w:t>
      </w:r>
      <w:r w:rsidR="00C302D1" w:rsidRPr="008D23F2">
        <w:rPr>
          <w:rFonts w:ascii="Times New Roman" w:eastAsia="Times New Roman" w:hAnsi="Times New Roman" w:cs="Times New Roman"/>
          <w:sz w:val="24"/>
          <w:szCs w:val="24"/>
          <w:lang w:val="ro-MO" w:eastAsia="ru-RU"/>
        </w:rPr>
        <w:t>Se aprobă:</w:t>
      </w:r>
    </w:p>
    <w:p w:rsidR="00C302D1" w:rsidRPr="008D23F2" w:rsidRDefault="000E58CA" w:rsidP="008A7F82">
      <w:pPr>
        <w:pStyle w:val="a6"/>
        <w:numPr>
          <w:ilvl w:val="1"/>
          <w:numId w:val="20"/>
        </w:numPr>
        <w:spacing w:after="0" w:line="240" w:lineRule="auto"/>
        <w:contextualSpacing/>
        <w:jc w:val="both"/>
        <w:rPr>
          <w:rFonts w:ascii="Times New Roman" w:eastAsia="Times New Roman" w:hAnsi="Times New Roman"/>
          <w:sz w:val="24"/>
          <w:szCs w:val="24"/>
          <w:lang w:val="ro-MO" w:eastAsia="ru-RU"/>
        </w:rPr>
      </w:pPr>
      <w:r w:rsidRPr="008D23F2">
        <w:rPr>
          <w:rFonts w:ascii="Times New Roman" w:eastAsia="Times New Roman" w:hAnsi="Times New Roman"/>
          <w:sz w:val="24"/>
          <w:szCs w:val="24"/>
          <w:lang w:val="ro-MO" w:eastAsia="ru-RU"/>
        </w:rPr>
        <w:t xml:space="preserve"> </w:t>
      </w:r>
      <w:r w:rsidR="00C302D1" w:rsidRPr="008D23F2">
        <w:rPr>
          <w:rFonts w:ascii="Times New Roman" w:eastAsia="Times New Roman" w:hAnsi="Times New Roman"/>
          <w:sz w:val="24"/>
          <w:szCs w:val="24"/>
          <w:lang w:val="ro-MO" w:eastAsia="ru-RU"/>
        </w:rPr>
        <w:t>Programul teritorial de control al cancerului</w:t>
      </w:r>
      <w:r w:rsidRPr="008D23F2">
        <w:rPr>
          <w:rFonts w:ascii="Times New Roman" w:eastAsia="Times New Roman" w:hAnsi="Times New Roman"/>
          <w:sz w:val="24"/>
          <w:szCs w:val="24"/>
          <w:lang w:val="ro-MO" w:eastAsia="ru-RU"/>
        </w:rPr>
        <w:t xml:space="preserve"> în raionul Ştefan-Vodă,</w:t>
      </w:r>
      <w:r w:rsidR="00C302D1" w:rsidRPr="008D23F2">
        <w:rPr>
          <w:rFonts w:ascii="Times New Roman" w:eastAsia="Times New Roman" w:hAnsi="Times New Roman"/>
          <w:sz w:val="24"/>
          <w:szCs w:val="24"/>
          <w:lang w:val="ro-MO" w:eastAsia="ru-RU"/>
        </w:rPr>
        <w:t xml:space="preserve"> pentru anii 2020-2025, </w:t>
      </w:r>
      <w:r w:rsidR="00ED2A70" w:rsidRPr="008D23F2">
        <w:rPr>
          <w:rFonts w:ascii="Times New Roman" w:eastAsia="Times New Roman" w:hAnsi="Times New Roman"/>
          <w:sz w:val="24"/>
          <w:szCs w:val="24"/>
          <w:lang w:val="ro-MO" w:eastAsia="ru-RU"/>
        </w:rPr>
        <w:t xml:space="preserve">în continuare, Program, </w:t>
      </w:r>
      <w:r w:rsidR="00C302D1" w:rsidRPr="008D23F2">
        <w:rPr>
          <w:rFonts w:ascii="Times New Roman" w:eastAsia="Times New Roman" w:hAnsi="Times New Roman"/>
          <w:sz w:val="24"/>
          <w:szCs w:val="24"/>
          <w:lang w:val="ro-MO" w:eastAsia="ru-RU"/>
        </w:rPr>
        <w:t xml:space="preserve">conform </w:t>
      </w:r>
      <w:r w:rsidR="00C302D1" w:rsidRPr="008D23F2">
        <w:rPr>
          <w:rFonts w:ascii="Times New Roman" w:eastAsia="Times New Roman" w:hAnsi="Times New Roman"/>
          <w:i/>
          <w:sz w:val="24"/>
          <w:szCs w:val="24"/>
          <w:lang w:val="ro-MO" w:eastAsia="ru-RU"/>
        </w:rPr>
        <w:t>anexei nr.</w:t>
      </w:r>
      <w:r w:rsidR="00ED2A70" w:rsidRPr="008D23F2">
        <w:rPr>
          <w:rFonts w:ascii="Times New Roman" w:eastAsia="Times New Roman" w:hAnsi="Times New Roman"/>
          <w:i/>
          <w:sz w:val="24"/>
          <w:szCs w:val="24"/>
          <w:lang w:val="ro-MO" w:eastAsia="ru-RU"/>
        </w:rPr>
        <w:t xml:space="preserve"> </w:t>
      </w:r>
      <w:r w:rsidR="00C302D1" w:rsidRPr="008D23F2">
        <w:rPr>
          <w:rFonts w:ascii="Times New Roman" w:eastAsia="Times New Roman" w:hAnsi="Times New Roman"/>
          <w:i/>
          <w:sz w:val="24"/>
          <w:szCs w:val="24"/>
          <w:lang w:val="ro-MO" w:eastAsia="ru-RU"/>
        </w:rPr>
        <w:t>1</w:t>
      </w:r>
      <w:r w:rsidR="00C302D1" w:rsidRPr="008D23F2">
        <w:rPr>
          <w:rFonts w:ascii="Times New Roman" w:eastAsia="Times New Roman" w:hAnsi="Times New Roman"/>
          <w:sz w:val="24"/>
          <w:szCs w:val="24"/>
          <w:lang w:val="ro-MO" w:eastAsia="ru-RU"/>
        </w:rPr>
        <w:t>;</w:t>
      </w:r>
    </w:p>
    <w:p w:rsidR="00C302D1" w:rsidRPr="008D23F2" w:rsidRDefault="00ED2A70" w:rsidP="00ED2A70">
      <w:pPr>
        <w:pStyle w:val="a6"/>
        <w:numPr>
          <w:ilvl w:val="1"/>
          <w:numId w:val="20"/>
        </w:numPr>
        <w:spacing w:after="0" w:line="240" w:lineRule="auto"/>
        <w:contextualSpacing/>
        <w:jc w:val="both"/>
        <w:rPr>
          <w:rFonts w:ascii="Times New Roman" w:eastAsia="Times New Roman" w:hAnsi="Times New Roman"/>
          <w:sz w:val="24"/>
          <w:szCs w:val="24"/>
          <w:lang w:val="ro-MO" w:eastAsia="ru-RU"/>
        </w:rPr>
      </w:pPr>
      <w:r w:rsidRPr="008D23F2">
        <w:rPr>
          <w:rFonts w:ascii="Times New Roman" w:eastAsia="Times New Roman" w:hAnsi="Times New Roman"/>
          <w:sz w:val="24"/>
          <w:szCs w:val="24"/>
          <w:lang w:val="ro-MO" w:eastAsia="ru-RU"/>
        </w:rPr>
        <w:t xml:space="preserve"> </w:t>
      </w:r>
      <w:r w:rsidR="00C302D1" w:rsidRPr="008D23F2">
        <w:rPr>
          <w:rFonts w:ascii="Times New Roman" w:eastAsia="Times New Roman" w:hAnsi="Times New Roman"/>
          <w:sz w:val="24"/>
          <w:szCs w:val="24"/>
          <w:lang w:val="ro-MO" w:eastAsia="ru-RU"/>
        </w:rPr>
        <w:t>Planul de acţiuni privind implementarea Programului</w:t>
      </w:r>
      <w:r w:rsidRPr="008D23F2">
        <w:rPr>
          <w:rFonts w:ascii="Times New Roman" w:eastAsia="Times New Roman" w:hAnsi="Times New Roman"/>
          <w:sz w:val="24"/>
          <w:szCs w:val="24"/>
          <w:lang w:val="ro-MO" w:eastAsia="ru-RU"/>
        </w:rPr>
        <w:t>,</w:t>
      </w:r>
      <w:r w:rsidR="00C302D1" w:rsidRPr="008D23F2">
        <w:rPr>
          <w:rFonts w:ascii="Times New Roman" w:eastAsia="Times New Roman" w:hAnsi="Times New Roman"/>
          <w:sz w:val="24"/>
          <w:szCs w:val="24"/>
          <w:lang w:val="ro-MO" w:eastAsia="ru-RU"/>
        </w:rPr>
        <w:t xml:space="preserve"> conform </w:t>
      </w:r>
      <w:r w:rsidR="00C302D1" w:rsidRPr="008D23F2">
        <w:rPr>
          <w:rFonts w:ascii="Times New Roman" w:eastAsia="Times New Roman" w:hAnsi="Times New Roman"/>
          <w:i/>
          <w:sz w:val="24"/>
          <w:szCs w:val="24"/>
          <w:lang w:val="ro-MO" w:eastAsia="ru-RU"/>
        </w:rPr>
        <w:t>anexei nr.</w:t>
      </w:r>
      <w:r w:rsidRPr="008D23F2">
        <w:rPr>
          <w:rFonts w:ascii="Times New Roman" w:eastAsia="Times New Roman" w:hAnsi="Times New Roman"/>
          <w:i/>
          <w:sz w:val="24"/>
          <w:szCs w:val="24"/>
          <w:lang w:val="ro-MO" w:eastAsia="ru-RU"/>
        </w:rPr>
        <w:t xml:space="preserve"> </w:t>
      </w:r>
      <w:r w:rsidR="00C302D1" w:rsidRPr="008D23F2">
        <w:rPr>
          <w:rFonts w:ascii="Times New Roman" w:eastAsia="Times New Roman" w:hAnsi="Times New Roman"/>
          <w:i/>
          <w:sz w:val="24"/>
          <w:szCs w:val="24"/>
          <w:lang w:val="ro-MO" w:eastAsia="ru-RU"/>
        </w:rPr>
        <w:t>2</w:t>
      </w:r>
      <w:r w:rsidR="00C302D1" w:rsidRPr="008D23F2">
        <w:rPr>
          <w:rFonts w:ascii="Times New Roman" w:eastAsia="Times New Roman" w:hAnsi="Times New Roman"/>
          <w:sz w:val="24"/>
          <w:szCs w:val="24"/>
          <w:lang w:val="ro-MO" w:eastAsia="ru-RU"/>
        </w:rPr>
        <w:t>;</w:t>
      </w:r>
    </w:p>
    <w:p w:rsidR="00C302D1" w:rsidRPr="008D23F2" w:rsidRDefault="008A7F82" w:rsidP="008A7F82">
      <w:pPr>
        <w:pStyle w:val="a6"/>
        <w:numPr>
          <w:ilvl w:val="1"/>
          <w:numId w:val="20"/>
        </w:numPr>
        <w:spacing w:after="0" w:line="240" w:lineRule="auto"/>
        <w:contextualSpacing/>
        <w:jc w:val="both"/>
        <w:rPr>
          <w:rFonts w:ascii="Times New Roman" w:eastAsia="Times New Roman" w:hAnsi="Times New Roman"/>
          <w:sz w:val="24"/>
          <w:szCs w:val="24"/>
          <w:lang w:val="ro-MO" w:eastAsia="ru-RU"/>
        </w:rPr>
      </w:pPr>
      <w:r w:rsidRPr="008D23F2">
        <w:rPr>
          <w:rFonts w:ascii="Times New Roman" w:eastAsia="Times New Roman" w:hAnsi="Times New Roman"/>
          <w:sz w:val="24"/>
          <w:szCs w:val="24"/>
          <w:lang w:val="ro-MO" w:eastAsia="ru-RU"/>
        </w:rPr>
        <w:t xml:space="preserve"> </w:t>
      </w:r>
      <w:r w:rsidR="00C302D1" w:rsidRPr="008D23F2">
        <w:rPr>
          <w:rFonts w:ascii="Times New Roman" w:eastAsia="Times New Roman" w:hAnsi="Times New Roman"/>
          <w:sz w:val="24"/>
          <w:szCs w:val="24"/>
          <w:lang w:val="ro-MO" w:eastAsia="ru-RU"/>
        </w:rPr>
        <w:t xml:space="preserve">Regulamentul Comitetului de coordonare a Programului, conform </w:t>
      </w:r>
      <w:r w:rsidR="00C302D1" w:rsidRPr="008D23F2">
        <w:rPr>
          <w:rFonts w:ascii="Times New Roman" w:eastAsia="Times New Roman" w:hAnsi="Times New Roman"/>
          <w:i/>
          <w:sz w:val="24"/>
          <w:szCs w:val="24"/>
          <w:lang w:val="ro-MO" w:eastAsia="ru-RU"/>
        </w:rPr>
        <w:t>anexei nr.</w:t>
      </w:r>
      <w:r w:rsidRPr="008D23F2">
        <w:rPr>
          <w:rFonts w:ascii="Times New Roman" w:eastAsia="Times New Roman" w:hAnsi="Times New Roman"/>
          <w:i/>
          <w:sz w:val="24"/>
          <w:szCs w:val="24"/>
          <w:lang w:val="ro-MO" w:eastAsia="ru-RU"/>
        </w:rPr>
        <w:t xml:space="preserve"> </w:t>
      </w:r>
      <w:r w:rsidR="00C302D1" w:rsidRPr="008D23F2">
        <w:rPr>
          <w:rFonts w:ascii="Times New Roman" w:eastAsia="Times New Roman" w:hAnsi="Times New Roman"/>
          <w:i/>
          <w:sz w:val="24"/>
          <w:szCs w:val="24"/>
          <w:lang w:val="ro-MO" w:eastAsia="ru-RU"/>
        </w:rPr>
        <w:t>3</w:t>
      </w:r>
      <w:r w:rsidR="00C302D1" w:rsidRPr="008D23F2">
        <w:rPr>
          <w:rFonts w:ascii="Times New Roman" w:eastAsia="Times New Roman" w:hAnsi="Times New Roman"/>
          <w:sz w:val="24"/>
          <w:szCs w:val="24"/>
          <w:lang w:val="ro-MO" w:eastAsia="ru-RU"/>
        </w:rPr>
        <w:t>;</w:t>
      </w:r>
    </w:p>
    <w:p w:rsidR="00C302D1" w:rsidRPr="008D23F2" w:rsidRDefault="00564E37" w:rsidP="00564E37">
      <w:pPr>
        <w:pStyle w:val="a6"/>
        <w:numPr>
          <w:ilvl w:val="1"/>
          <w:numId w:val="20"/>
        </w:numPr>
        <w:spacing w:after="0" w:line="240" w:lineRule="auto"/>
        <w:contextualSpacing/>
        <w:jc w:val="both"/>
        <w:rPr>
          <w:rFonts w:ascii="Times New Roman" w:eastAsia="Times New Roman" w:hAnsi="Times New Roman"/>
          <w:sz w:val="24"/>
          <w:szCs w:val="24"/>
          <w:lang w:val="ro-MO" w:eastAsia="ru-RU"/>
        </w:rPr>
      </w:pPr>
      <w:r w:rsidRPr="008D23F2">
        <w:rPr>
          <w:rFonts w:ascii="Times New Roman" w:eastAsia="Times New Roman" w:hAnsi="Times New Roman"/>
          <w:sz w:val="24"/>
          <w:szCs w:val="24"/>
          <w:lang w:val="ro-MO" w:eastAsia="ru-RU"/>
        </w:rPr>
        <w:t xml:space="preserve"> </w:t>
      </w:r>
      <w:r w:rsidR="00C302D1" w:rsidRPr="008D23F2">
        <w:rPr>
          <w:rFonts w:ascii="Times New Roman" w:eastAsia="Times New Roman" w:hAnsi="Times New Roman"/>
          <w:sz w:val="24"/>
          <w:szCs w:val="24"/>
          <w:lang w:val="ro-MO" w:eastAsia="ru-RU"/>
        </w:rPr>
        <w:t xml:space="preserve">Componenţa nominală a Comitetului de coordonare a Programului, conform </w:t>
      </w:r>
      <w:r w:rsidR="00C302D1" w:rsidRPr="008D23F2">
        <w:rPr>
          <w:rFonts w:ascii="Times New Roman" w:eastAsia="Times New Roman" w:hAnsi="Times New Roman"/>
          <w:i/>
          <w:sz w:val="24"/>
          <w:szCs w:val="24"/>
          <w:lang w:val="ro-MO" w:eastAsia="ru-RU"/>
        </w:rPr>
        <w:t>anexei nr</w:t>
      </w:r>
      <w:r w:rsidR="00C572D0" w:rsidRPr="008D23F2">
        <w:rPr>
          <w:rFonts w:ascii="Times New Roman" w:eastAsia="Times New Roman" w:hAnsi="Times New Roman"/>
          <w:i/>
          <w:sz w:val="24"/>
          <w:szCs w:val="24"/>
          <w:lang w:val="ro-MO" w:eastAsia="ru-RU"/>
        </w:rPr>
        <w:t xml:space="preserve"> </w:t>
      </w:r>
      <w:r w:rsidR="00C302D1" w:rsidRPr="008D23F2">
        <w:rPr>
          <w:rFonts w:ascii="Times New Roman" w:eastAsia="Times New Roman" w:hAnsi="Times New Roman"/>
          <w:i/>
          <w:sz w:val="24"/>
          <w:szCs w:val="24"/>
          <w:lang w:val="ro-MO" w:eastAsia="ru-RU"/>
        </w:rPr>
        <w:t>.4</w:t>
      </w:r>
      <w:r w:rsidR="00C302D1" w:rsidRPr="008D23F2">
        <w:rPr>
          <w:rFonts w:ascii="Times New Roman" w:eastAsia="Times New Roman" w:hAnsi="Times New Roman"/>
          <w:sz w:val="24"/>
          <w:szCs w:val="24"/>
          <w:lang w:val="ro-MO" w:eastAsia="ru-RU"/>
        </w:rPr>
        <w:t>.</w:t>
      </w:r>
    </w:p>
    <w:p w:rsidR="00C572D0" w:rsidRPr="008D23F2" w:rsidRDefault="00C572D0" w:rsidP="00C572D0">
      <w:pPr>
        <w:pStyle w:val="a6"/>
        <w:numPr>
          <w:ilvl w:val="1"/>
          <w:numId w:val="20"/>
        </w:numPr>
        <w:spacing w:after="0" w:line="240" w:lineRule="auto"/>
        <w:contextualSpacing/>
        <w:jc w:val="both"/>
        <w:rPr>
          <w:rFonts w:ascii="Times New Roman" w:eastAsia="Times New Roman" w:hAnsi="Times New Roman"/>
          <w:sz w:val="24"/>
          <w:szCs w:val="24"/>
          <w:lang w:val="ro-MO" w:eastAsia="ru-RU"/>
        </w:rPr>
      </w:pPr>
      <w:r w:rsidRPr="008D23F2">
        <w:rPr>
          <w:rFonts w:ascii="Times New Roman" w:hAnsi="Times New Roman"/>
          <w:sz w:val="24"/>
          <w:szCs w:val="24"/>
          <w:lang w:val="ro-MO"/>
        </w:rPr>
        <w:t xml:space="preserve"> </w:t>
      </w:r>
      <w:r w:rsidR="00C302D1" w:rsidRPr="008D23F2">
        <w:rPr>
          <w:rFonts w:ascii="Times New Roman" w:hAnsi="Times New Roman"/>
          <w:sz w:val="24"/>
          <w:szCs w:val="24"/>
          <w:lang w:val="ro-MO"/>
        </w:rPr>
        <w:t>Bugetul Programului</w:t>
      </w:r>
      <w:r w:rsidRPr="008D23F2">
        <w:rPr>
          <w:rFonts w:ascii="Times New Roman" w:hAnsi="Times New Roman"/>
          <w:sz w:val="24"/>
          <w:szCs w:val="24"/>
          <w:lang w:val="ro-MO"/>
        </w:rPr>
        <w:t xml:space="preserve">, </w:t>
      </w:r>
      <w:r w:rsidRPr="008D23F2">
        <w:rPr>
          <w:rFonts w:ascii="Times New Roman" w:eastAsia="Times New Roman" w:hAnsi="Times New Roman"/>
          <w:sz w:val="24"/>
          <w:szCs w:val="24"/>
          <w:lang w:val="ro-MO" w:eastAsia="ru-RU"/>
        </w:rPr>
        <w:t xml:space="preserve">conform </w:t>
      </w:r>
      <w:r w:rsidRPr="008D23F2">
        <w:rPr>
          <w:rFonts w:ascii="Times New Roman" w:eastAsia="Times New Roman" w:hAnsi="Times New Roman"/>
          <w:i/>
          <w:sz w:val="24"/>
          <w:szCs w:val="24"/>
          <w:lang w:val="ro-MO" w:eastAsia="ru-RU"/>
        </w:rPr>
        <w:t>anexei nr .5</w:t>
      </w:r>
      <w:r w:rsidRPr="008D23F2">
        <w:rPr>
          <w:rFonts w:ascii="Times New Roman" w:eastAsia="Times New Roman" w:hAnsi="Times New Roman"/>
          <w:sz w:val="24"/>
          <w:szCs w:val="24"/>
          <w:lang w:val="ro-MO" w:eastAsia="ru-RU"/>
        </w:rPr>
        <w:t>.</w:t>
      </w:r>
    </w:p>
    <w:p w:rsidR="00C572D0" w:rsidRPr="008D23F2" w:rsidRDefault="00C572D0" w:rsidP="00C572D0">
      <w:pPr>
        <w:spacing w:after="0" w:line="240" w:lineRule="auto"/>
        <w:contextualSpacing/>
        <w:jc w:val="both"/>
        <w:rPr>
          <w:rFonts w:ascii="Times New Roman" w:eastAsia="Times New Roman" w:hAnsi="Times New Roman" w:cs="Times New Roman"/>
          <w:sz w:val="24"/>
          <w:szCs w:val="24"/>
          <w:lang w:val="ro-MO" w:eastAsia="ru-RU"/>
        </w:rPr>
      </w:pPr>
      <w:r w:rsidRPr="008D23F2">
        <w:rPr>
          <w:rFonts w:ascii="Times New Roman" w:eastAsia="Times New Roman" w:hAnsi="Times New Roman" w:cs="Times New Roman"/>
          <w:sz w:val="24"/>
          <w:szCs w:val="24"/>
          <w:lang w:val="ro-MO" w:eastAsia="ru-RU"/>
        </w:rPr>
        <w:t>2. Managerii tuturor i</w:t>
      </w:r>
      <w:r w:rsidR="00C302D1" w:rsidRPr="008D23F2">
        <w:rPr>
          <w:rFonts w:ascii="Times New Roman" w:eastAsia="Times New Roman" w:hAnsi="Times New Roman" w:cs="Times New Roman"/>
          <w:sz w:val="24"/>
          <w:szCs w:val="24"/>
          <w:lang w:val="ro-MO" w:eastAsia="ru-RU"/>
        </w:rPr>
        <w:t>nstituţiile medico-sanitare</w:t>
      </w:r>
      <w:r w:rsidRPr="008D23F2">
        <w:rPr>
          <w:rFonts w:ascii="Times New Roman" w:eastAsia="Times New Roman" w:hAnsi="Times New Roman" w:cs="Times New Roman"/>
          <w:sz w:val="24"/>
          <w:szCs w:val="24"/>
          <w:lang w:val="ro-MO" w:eastAsia="ru-RU"/>
        </w:rPr>
        <w:t xml:space="preserve"> publice din cadrul raionului Ștefan Vodă,</w:t>
      </w:r>
      <w:r w:rsidR="00C302D1" w:rsidRPr="008D23F2">
        <w:rPr>
          <w:rFonts w:ascii="Times New Roman" w:eastAsia="Times New Roman" w:hAnsi="Times New Roman" w:cs="Times New Roman"/>
          <w:sz w:val="24"/>
          <w:szCs w:val="24"/>
          <w:lang w:val="ro-MO" w:eastAsia="ru-RU"/>
        </w:rPr>
        <w:t xml:space="preserve"> </w:t>
      </w:r>
      <w:r w:rsidRPr="008D23F2">
        <w:rPr>
          <w:rFonts w:ascii="Times New Roman" w:eastAsia="Times New Roman" w:hAnsi="Times New Roman" w:cs="Times New Roman"/>
          <w:sz w:val="24"/>
          <w:szCs w:val="24"/>
          <w:lang w:val="ro-MO" w:eastAsia="ru-RU"/>
        </w:rPr>
        <w:t>vor asigura executarea în termenii stabiliți a măsurilor aprobate</w:t>
      </w:r>
      <w:r w:rsidR="0032188A" w:rsidRPr="008D23F2">
        <w:rPr>
          <w:rFonts w:ascii="Times New Roman" w:eastAsia="Times New Roman" w:hAnsi="Times New Roman" w:cs="Times New Roman"/>
          <w:sz w:val="24"/>
          <w:szCs w:val="24"/>
          <w:lang w:val="ro-MO" w:eastAsia="ru-RU"/>
        </w:rPr>
        <w:t xml:space="preserve"> și</w:t>
      </w:r>
      <w:r w:rsidRPr="008D23F2">
        <w:rPr>
          <w:rFonts w:ascii="Times New Roman" w:eastAsia="Times New Roman" w:hAnsi="Times New Roman" w:cs="Times New Roman"/>
          <w:sz w:val="24"/>
          <w:szCs w:val="24"/>
          <w:lang w:val="ro-MO" w:eastAsia="ru-RU"/>
        </w:rPr>
        <w:t xml:space="preserve"> raportarea semestrială despre modul de implementare</w:t>
      </w:r>
      <w:r w:rsidR="0032188A" w:rsidRPr="008D23F2">
        <w:rPr>
          <w:rFonts w:ascii="Times New Roman" w:eastAsia="Times New Roman" w:hAnsi="Times New Roman" w:cs="Times New Roman"/>
          <w:sz w:val="24"/>
          <w:szCs w:val="24"/>
          <w:lang w:val="ro-MO" w:eastAsia="ru-RU"/>
        </w:rPr>
        <w:t xml:space="preserve"> a Programului.</w:t>
      </w:r>
    </w:p>
    <w:p w:rsidR="00C572D0" w:rsidRPr="008D23F2" w:rsidRDefault="0032188A" w:rsidP="00C572D0">
      <w:pPr>
        <w:spacing w:after="0" w:line="240" w:lineRule="auto"/>
        <w:contextualSpacing/>
        <w:jc w:val="both"/>
        <w:rPr>
          <w:rFonts w:ascii="Times New Roman" w:eastAsia="Times New Roman" w:hAnsi="Times New Roman" w:cs="Times New Roman"/>
          <w:sz w:val="24"/>
          <w:szCs w:val="24"/>
          <w:lang w:val="ro-MO" w:eastAsia="ru-RU"/>
        </w:rPr>
      </w:pPr>
      <w:r w:rsidRPr="008D23F2">
        <w:rPr>
          <w:rFonts w:ascii="Times New Roman" w:eastAsia="Times New Roman" w:hAnsi="Times New Roman" w:cs="Times New Roman"/>
          <w:sz w:val="24"/>
          <w:szCs w:val="24"/>
          <w:lang w:val="ro-MO" w:eastAsia="ru-RU"/>
        </w:rPr>
        <w:t>3. Se recomandă autorităților publice locale de nivelul I, întreprinderilor, organizațiilor nonguvernamentale, asociațiilor obștești, să contribuie activ la realizarea Programului.</w:t>
      </w:r>
    </w:p>
    <w:p w:rsidR="00C302D1" w:rsidRPr="008D23F2" w:rsidRDefault="0032188A" w:rsidP="0032188A">
      <w:pPr>
        <w:spacing w:after="0" w:line="240" w:lineRule="auto"/>
        <w:contextualSpacing/>
        <w:jc w:val="both"/>
        <w:rPr>
          <w:rFonts w:ascii="Times New Roman" w:eastAsia="Times New Roman" w:hAnsi="Times New Roman" w:cs="Times New Roman"/>
          <w:sz w:val="24"/>
          <w:szCs w:val="24"/>
          <w:lang w:val="ro-MO" w:eastAsia="ru-RU"/>
        </w:rPr>
      </w:pPr>
      <w:r w:rsidRPr="008D23F2">
        <w:rPr>
          <w:rFonts w:ascii="Times New Roman" w:eastAsia="Times New Roman" w:hAnsi="Times New Roman" w:cs="Times New Roman"/>
          <w:sz w:val="24"/>
          <w:szCs w:val="24"/>
          <w:lang w:val="ro-MO" w:eastAsia="ru-RU"/>
        </w:rPr>
        <w:t>4. F</w:t>
      </w:r>
      <w:r w:rsidR="00C302D1" w:rsidRPr="008D23F2">
        <w:rPr>
          <w:rFonts w:ascii="Times New Roman" w:eastAsia="Times New Roman" w:hAnsi="Times New Roman" w:cs="Times New Roman"/>
          <w:sz w:val="24"/>
          <w:szCs w:val="24"/>
          <w:lang w:val="ro-MO" w:eastAsia="ru-RU"/>
        </w:rPr>
        <w:t xml:space="preserve">inanţarea Programului se va efectua din contul şi în limitele mijloacelor bugetului </w:t>
      </w:r>
      <w:r w:rsidRPr="008D23F2">
        <w:rPr>
          <w:rFonts w:ascii="Times New Roman" w:eastAsia="Times New Roman" w:hAnsi="Times New Roman" w:cs="Times New Roman"/>
          <w:sz w:val="24"/>
          <w:szCs w:val="24"/>
          <w:lang w:val="ro-MO" w:eastAsia="ru-RU"/>
        </w:rPr>
        <w:t>raional</w:t>
      </w:r>
      <w:r w:rsidR="00C302D1" w:rsidRPr="008D23F2">
        <w:rPr>
          <w:rFonts w:ascii="Times New Roman" w:eastAsia="Times New Roman" w:hAnsi="Times New Roman" w:cs="Times New Roman"/>
          <w:sz w:val="24"/>
          <w:szCs w:val="24"/>
          <w:lang w:val="ro-MO" w:eastAsia="ru-RU"/>
        </w:rPr>
        <w:t>, precum şi din alte surse conform legislaţiei</w:t>
      </w:r>
      <w:r w:rsidR="00B968CF" w:rsidRPr="008D23F2">
        <w:rPr>
          <w:rFonts w:ascii="Times New Roman" w:eastAsia="Times New Roman" w:hAnsi="Times New Roman" w:cs="Times New Roman"/>
          <w:sz w:val="24"/>
          <w:szCs w:val="24"/>
          <w:lang w:val="ro-MO" w:eastAsia="ru-RU"/>
        </w:rPr>
        <w:t xml:space="preserve"> în vigoare</w:t>
      </w:r>
      <w:r w:rsidR="00C302D1" w:rsidRPr="008D23F2">
        <w:rPr>
          <w:rFonts w:ascii="Times New Roman" w:eastAsia="Times New Roman" w:hAnsi="Times New Roman" w:cs="Times New Roman"/>
          <w:sz w:val="24"/>
          <w:szCs w:val="24"/>
          <w:lang w:val="ro-MO" w:eastAsia="ru-RU"/>
        </w:rPr>
        <w:t>.</w:t>
      </w:r>
    </w:p>
    <w:p w:rsidR="00C302D1" w:rsidRPr="008D23F2" w:rsidRDefault="00B968CF" w:rsidP="00D6300C">
      <w:pPr>
        <w:spacing w:after="0" w:line="240" w:lineRule="auto"/>
        <w:rPr>
          <w:rFonts w:ascii="Times New Roman" w:hAnsi="Times New Roman" w:cs="Times New Roman"/>
          <w:sz w:val="24"/>
          <w:szCs w:val="24"/>
          <w:lang w:val="ro-MO"/>
        </w:rPr>
      </w:pPr>
      <w:r w:rsidRPr="008D23F2">
        <w:rPr>
          <w:rFonts w:ascii="Times New Roman" w:hAnsi="Times New Roman" w:cs="Times New Roman"/>
          <w:sz w:val="24"/>
          <w:szCs w:val="24"/>
          <w:lang w:val="ro-MO"/>
        </w:rPr>
        <w:t>5</w:t>
      </w:r>
      <w:r w:rsidR="00C302D1" w:rsidRPr="008D23F2">
        <w:rPr>
          <w:rFonts w:ascii="Times New Roman" w:hAnsi="Times New Roman" w:cs="Times New Roman"/>
          <w:sz w:val="24"/>
          <w:szCs w:val="24"/>
          <w:lang w:val="ro-MO"/>
        </w:rPr>
        <w:t>. Controlul executării prezentei decizii se a</w:t>
      </w:r>
      <w:r w:rsidRPr="008D23F2">
        <w:rPr>
          <w:rFonts w:ascii="Times New Roman" w:hAnsi="Times New Roman" w:cs="Times New Roman"/>
          <w:sz w:val="24"/>
          <w:szCs w:val="24"/>
          <w:lang w:val="ro-MO"/>
        </w:rPr>
        <w:t>tribuie</w:t>
      </w:r>
      <w:r w:rsidR="00C302D1" w:rsidRPr="008D23F2">
        <w:rPr>
          <w:rFonts w:ascii="Times New Roman" w:hAnsi="Times New Roman" w:cs="Times New Roman"/>
          <w:sz w:val="24"/>
          <w:szCs w:val="24"/>
          <w:lang w:val="ro-MO"/>
        </w:rPr>
        <w:t xml:space="preserve"> dlui Vladimir Baligari, vicepreşedinte</w:t>
      </w:r>
      <w:r w:rsidRPr="008D23F2">
        <w:rPr>
          <w:rFonts w:ascii="Times New Roman" w:hAnsi="Times New Roman" w:cs="Times New Roman"/>
          <w:sz w:val="24"/>
          <w:szCs w:val="24"/>
          <w:lang w:val="ro-MO"/>
        </w:rPr>
        <w:t xml:space="preserve"> a</w:t>
      </w:r>
      <w:r w:rsidR="00C302D1" w:rsidRPr="008D23F2">
        <w:rPr>
          <w:rFonts w:ascii="Times New Roman" w:hAnsi="Times New Roman" w:cs="Times New Roman"/>
          <w:sz w:val="24"/>
          <w:szCs w:val="24"/>
          <w:lang w:val="ro-MO"/>
        </w:rPr>
        <w:t>l raionului.</w:t>
      </w:r>
    </w:p>
    <w:p w:rsidR="00C302D1" w:rsidRPr="008D23F2" w:rsidRDefault="00D6300C" w:rsidP="00D6300C">
      <w:pPr>
        <w:spacing w:after="0" w:line="240" w:lineRule="auto"/>
        <w:jc w:val="both"/>
        <w:rPr>
          <w:rFonts w:ascii="Times New Roman" w:hAnsi="Times New Roman" w:cs="Times New Roman"/>
          <w:sz w:val="24"/>
          <w:szCs w:val="24"/>
          <w:lang w:val="ro-MO"/>
        </w:rPr>
      </w:pPr>
      <w:r w:rsidRPr="008D23F2">
        <w:rPr>
          <w:rFonts w:ascii="Times New Roman" w:hAnsi="Times New Roman" w:cs="Times New Roman"/>
          <w:sz w:val="24"/>
          <w:szCs w:val="24"/>
          <w:lang w:val="ro-MO"/>
        </w:rPr>
        <w:t>6.</w:t>
      </w:r>
      <w:r w:rsidR="00C302D1" w:rsidRPr="008D23F2">
        <w:rPr>
          <w:rFonts w:ascii="Times New Roman" w:hAnsi="Times New Roman" w:cs="Times New Roman"/>
          <w:sz w:val="24"/>
          <w:szCs w:val="24"/>
          <w:lang w:val="ro-MO"/>
        </w:rPr>
        <w:t xml:space="preserve"> Prezenta decizie se aduce la cunoştinăă:</w:t>
      </w:r>
    </w:p>
    <w:p w:rsidR="00C302D1" w:rsidRPr="008D23F2" w:rsidRDefault="00D6300C" w:rsidP="00D6300C">
      <w:pPr>
        <w:spacing w:after="0" w:line="240" w:lineRule="auto"/>
        <w:ind w:left="1080"/>
        <w:rPr>
          <w:rFonts w:ascii="Times New Roman" w:hAnsi="Times New Roman" w:cs="Times New Roman"/>
          <w:color w:val="000000"/>
          <w:sz w:val="24"/>
          <w:szCs w:val="24"/>
          <w:lang w:val="ro-MO"/>
        </w:rPr>
      </w:pPr>
      <w:r w:rsidRPr="008D23F2">
        <w:rPr>
          <w:rFonts w:ascii="Times New Roman" w:hAnsi="Times New Roman" w:cs="Times New Roman"/>
          <w:color w:val="000000"/>
          <w:sz w:val="24"/>
          <w:szCs w:val="24"/>
          <w:lang w:val="ro-MO"/>
        </w:rPr>
        <w:t>Oficiului teritorial</w:t>
      </w:r>
      <w:r w:rsidR="00C302D1" w:rsidRPr="008D23F2">
        <w:rPr>
          <w:rFonts w:ascii="Times New Roman" w:hAnsi="Times New Roman" w:cs="Times New Roman"/>
          <w:color w:val="000000"/>
          <w:sz w:val="24"/>
          <w:szCs w:val="24"/>
          <w:lang w:val="ro-MO"/>
        </w:rPr>
        <w:t xml:space="preserve"> Căuşeni</w:t>
      </w:r>
      <w:r w:rsidRPr="008D23F2">
        <w:rPr>
          <w:rFonts w:ascii="Times New Roman" w:hAnsi="Times New Roman" w:cs="Times New Roman"/>
          <w:color w:val="000000"/>
          <w:sz w:val="24"/>
          <w:szCs w:val="24"/>
          <w:lang w:val="ro-MO"/>
        </w:rPr>
        <w:t xml:space="preserve"> al Cancelariei de Stat;</w:t>
      </w:r>
    </w:p>
    <w:p w:rsidR="00D6300C" w:rsidRPr="008D23F2" w:rsidRDefault="00D6300C" w:rsidP="00D6300C">
      <w:pPr>
        <w:spacing w:after="0" w:line="240" w:lineRule="auto"/>
        <w:ind w:left="1080"/>
        <w:rPr>
          <w:rFonts w:ascii="Times New Roman" w:hAnsi="Times New Roman" w:cs="Times New Roman"/>
          <w:color w:val="000000"/>
          <w:sz w:val="24"/>
          <w:szCs w:val="24"/>
          <w:lang w:val="ro-MO"/>
        </w:rPr>
      </w:pPr>
      <w:r w:rsidRPr="008D23F2">
        <w:rPr>
          <w:rFonts w:ascii="Times New Roman" w:hAnsi="Times New Roman" w:cs="Times New Roman"/>
          <w:color w:val="000000"/>
          <w:sz w:val="24"/>
          <w:szCs w:val="24"/>
          <w:lang w:val="ro-MO"/>
        </w:rPr>
        <w:t>Instituțiilor medico sanitare publice din cadrul raionului;</w:t>
      </w:r>
    </w:p>
    <w:p w:rsidR="00C302D1" w:rsidRPr="008D23F2" w:rsidRDefault="00C302D1" w:rsidP="00D6300C">
      <w:pPr>
        <w:spacing w:after="0" w:line="240" w:lineRule="auto"/>
        <w:ind w:left="1080"/>
        <w:rPr>
          <w:rFonts w:ascii="Times New Roman" w:hAnsi="Times New Roman" w:cs="Times New Roman"/>
          <w:b/>
          <w:sz w:val="24"/>
          <w:szCs w:val="24"/>
          <w:lang w:val="ro-MO"/>
        </w:rPr>
      </w:pPr>
      <w:r w:rsidRPr="008D23F2">
        <w:rPr>
          <w:rFonts w:ascii="Times New Roman" w:hAnsi="Times New Roman" w:cs="Times New Roman"/>
          <w:color w:val="000000"/>
          <w:sz w:val="24"/>
          <w:szCs w:val="24"/>
          <w:lang w:val="ro-MO"/>
        </w:rPr>
        <w:t>Centrul</w:t>
      </w:r>
      <w:r w:rsidR="008D23F2">
        <w:rPr>
          <w:rFonts w:ascii="Times New Roman" w:hAnsi="Times New Roman" w:cs="Times New Roman"/>
          <w:color w:val="000000"/>
          <w:sz w:val="24"/>
          <w:szCs w:val="24"/>
          <w:lang w:val="ro-MO"/>
        </w:rPr>
        <w:t>ui</w:t>
      </w:r>
      <w:r w:rsidRPr="008D23F2">
        <w:rPr>
          <w:rFonts w:ascii="Times New Roman" w:hAnsi="Times New Roman" w:cs="Times New Roman"/>
          <w:color w:val="000000"/>
          <w:sz w:val="24"/>
          <w:szCs w:val="24"/>
          <w:lang w:val="ro-MO"/>
        </w:rPr>
        <w:t xml:space="preserve"> Sănătate Publică Ştefan Vodă</w:t>
      </w:r>
      <w:r w:rsidR="00D6300C" w:rsidRPr="008D23F2">
        <w:rPr>
          <w:rFonts w:ascii="Times New Roman" w:hAnsi="Times New Roman" w:cs="Times New Roman"/>
          <w:color w:val="000000"/>
          <w:sz w:val="24"/>
          <w:szCs w:val="24"/>
          <w:lang w:val="ro-MO"/>
        </w:rPr>
        <w:t>;</w:t>
      </w:r>
    </w:p>
    <w:p w:rsidR="00C302D1" w:rsidRPr="008D23F2" w:rsidRDefault="008D23F2" w:rsidP="00D6300C">
      <w:pPr>
        <w:spacing w:after="0" w:line="240" w:lineRule="auto"/>
        <w:ind w:left="1080"/>
        <w:rPr>
          <w:rFonts w:ascii="Times New Roman" w:hAnsi="Times New Roman" w:cs="Times New Roman"/>
          <w:b/>
          <w:sz w:val="24"/>
          <w:szCs w:val="24"/>
          <w:lang w:val="ro-MO"/>
        </w:rPr>
      </w:pPr>
      <w:r w:rsidRPr="008D23F2">
        <w:rPr>
          <w:rFonts w:ascii="Times New Roman" w:hAnsi="Times New Roman" w:cs="Times New Roman"/>
          <w:color w:val="000000"/>
          <w:sz w:val="24"/>
          <w:szCs w:val="24"/>
          <w:lang w:val="ro-MO"/>
        </w:rPr>
        <w:t>Direcți</w:t>
      </w:r>
      <w:r>
        <w:rPr>
          <w:rFonts w:ascii="Times New Roman" w:hAnsi="Times New Roman" w:cs="Times New Roman"/>
          <w:color w:val="000000"/>
          <w:sz w:val="24"/>
          <w:szCs w:val="24"/>
          <w:lang w:val="ro-MO"/>
        </w:rPr>
        <w:t>ei</w:t>
      </w:r>
      <w:r w:rsidR="00C302D1" w:rsidRPr="008D23F2">
        <w:rPr>
          <w:rFonts w:ascii="Times New Roman" w:hAnsi="Times New Roman" w:cs="Times New Roman"/>
          <w:color w:val="000000"/>
          <w:sz w:val="24"/>
          <w:szCs w:val="24"/>
          <w:lang w:val="ro-MO"/>
        </w:rPr>
        <w:t xml:space="preserve"> </w:t>
      </w:r>
      <w:r w:rsidR="00D6300C" w:rsidRPr="008D23F2">
        <w:rPr>
          <w:rFonts w:ascii="Times New Roman" w:hAnsi="Times New Roman" w:cs="Times New Roman"/>
          <w:color w:val="000000"/>
          <w:sz w:val="24"/>
          <w:szCs w:val="24"/>
          <w:lang w:val="ro-MO"/>
        </w:rPr>
        <w:t>g</w:t>
      </w:r>
      <w:r>
        <w:rPr>
          <w:rFonts w:ascii="Times New Roman" w:hAnsi="Times New Roman" w:cs="Times New Roman"/>
          <w:color w:val="000000"/>
          <w:sz w:val="24"/>
          <w:szCs w:val="24"/>
          <w:lang w:val="ro-MO"/>
        </w:rPr>
        <w:t>enerale</w:t>
      </w:r>
      <w:r w:rsidR="00C302D1" w:rsidRPr="008D23F2">
        <w:rPr>
          <w:rFonts w:ascii="Times New Roman" w:hAnsi="Times New Roman" w:cs="Times New Roman"/>
          <w:color w:val="000000"/>
          <w:sz w:val="24"/>
          <w:szCs w:val="24"/>
          <w:lang w:val="ro-MO"/>
        </w:rPr>
        <w:t xml:space="preserve"> e</w:t>
      </w:r>
      <w:r w:rsidR="00D6300C" w:rsidRPr="008D23F2">
        <w:rPr>
          <w:rFonts w:ascii="Times New Roman" w:hAnsi="Times New Roman" w:cs="Times New Roman"/>
          <w:color w:val="000000"/>
          <w:sz w:val="24"/>
          <w:szCs w:val="24"/>
          <w:lang w:val="ro-MO"/>
        </w:rPr>
        <w:t>ducație;</w:t>
      </w:r>
      <w:r w:rsidR="00C302D1" w:rsidRPr="008D23F2">
        <w:rPr>
          <w:rFonts w:ascii="Times New Roman" w:hAnsi="Times New Roman" w:cs="Times New Roman"/>
          <w:color w:val="000000"/>
          <w:sz w:val="24"/>
          <w:szCs w:val="24"/>
          <w:lang w:val="ro-MO"/>
        </w:rPr>
        <w:t xml:space="preserve"> </w:t>
      </w:r>
    </w:p>
    <w:p w:rsidR="00C302D1" w:rsidRPr="008D23F2" w:rsidRDefault="00C302D1" w:rsidP="00D6300C">
      <w:pPr>
        <w:spacing w:after="0" w:line="240" w:lineRule="auto"/>
        <w:ind w:left="1080"/>
        <w:rPr>
          <w:rFonts w:ascii="Times New Roman" w:hAnsi="Times New Roman" w:cs="Times New Roman"/>
          <w:b/>
          <w:sz w:val="24"/>
          <w:szCs w:val="24"/>
          <w:lang w:val="ro-MO"/>
        </w:rPr>
      </w:pPr>
      <w:r w:rsidRPr="008D23F2">
        <w:rPr>
          <w:rFonts w:ascii="Times New Roman" w:hAnsi="Times New Roman" w:cs="Times New Roman"/>
          <w:color w:val="000000"/>
          <w:sz w:val="24"/>
          <w:szCs w:val="24"/>
          <w:lang w:val="ro-MO"/>
        </w:rPr>
        <w:t>Autorităţilor administraţiei publice locale de nivelul I</w:t>
      </w:r>
      <w:r w:rsidR="00D6300C" w:rsidRPr="008D23F2">
        <w:rPr>
          <w:rFonts w:ascii="Times New Roman" w:hAnsi="Times New Roman" w:cs="Times New Roman"/>
          <w:color w:val="000000"/>
          <w:sz w:val="24"/>
          <w:szCs w:val="24"/>
          <w:lang w:val="ro-MO"/>
        </w:rPr>
        <w:t xml:space="preserve"> și </w:t>
      </w:r>
      <w:r w:rsidRPr="008D23F2">
        <w:rPr>
          <w:rFonts w:ascii="Times New Roman" w:hAnsi="Times New Roman" w:cs="Times New Roman"/>
          <w:color w:val="000000"/>
          <w:sz w:val="24"/>
          <w:szCs w:val="24"/>
          <w:lang w:val="ro-MO"/>
        </w:rPr>
        <w:t>II</w:t>
      </w:r>
      <w:r w:rsidR="00D6300C" w:rsidRPr="008D23F2">
        <w:rPr>
          <w:rFonts w:ascii="Times New Roman" w:hAnsi="Times New Roman" w:cs="Times New Roman"/>
          <w:color w:val="000000"/>
          <w:sz w:val="24"/>
          <w:szCs w:val="24"/>
          <w:lang w:val="ro-MO"/>
        </w:rPr>
        <w:t>;</w:t>
      </w:r>
    </w:p>
    <w:p w:rsidR="00C302D1" w:rsidRPr="008D23F2" w:rsidRDefault="00C302D1" w:rsidP="00D6300C">
      <w:pPr>
        <w:spacing w:after="0" w:line="240" w:lineRule="auto"/>
        <w:ind w:left="1080"/>
        <w:rPr>
          <w:rFonts w:ascii="Times New Roman" w:hAnsi="Times New Roman" w:cs="Times New Roman"/>
          <w:b/>
          <w:sz w:val="24"/>
          <w:szCs w:val="24"/>
          <w:lang w:val="ro-MO"/>
        </w:rPr>
      </w:pPr>
      <w:r w:rsidRPr="008D23F2">
        <w:rPr>
          <w:rFonts w:ascii="Times New Roman" w:hAnsi="Times New Roman" w:cs="Times New Roman"/>
          <w:sz w:val="24"/>
          <w:szCs w:val="24"/>
          <w:lang w:val="ro-MO"/>
        </w:rPr>
        <w:t xml:space="preserve">Prin publicare </w:t>
      </w:r>
      <w:r w:rsidR="00D6300C" w:rsidRPr="008D23F2">
        <w:rPr>
          <w:rFonts w:ascii="Times New Roman" w:hAnsi="Times New Roman" w:cs="Times New Roman"/>
          <w:sz w:val="24"/>
          <w:szCs w:val="24"/>
          <w:lang w:val="ro-MO"/>
        </w:rPr>
        <w:t>pe pagina web a Consiliului raional Ștefan Vodă.</w:t>
      </w:r>
    </w:p>
    <w:p w:rsidR="00C302D1" w:rsidRPr="008D23F2" w:rsidRDefault="00C302D1" w:rsidP="00C302D1">
      <w:pPr>
        <w:pStyle w:val="af5"/>
        <w:rPr>
          <w:rStyle w:val="HTML0"/>
          <w:rFonts w:eastAsia="Calibri"/>
          <w:i w:val="0"/>
          <w:lang w:val="ro-MO"/>
        </w:rPr>
      </w:pPr>
    </w:p>
    <w:p w:rsidR="00D6300C" w:rsidRPr="008D23F2" w:rsidRDefault="00D6300C" w:rsidP="00C302D1">
      <w:pPr>
        <w:pStyle w:val="af5"/>
        <w:rPr>
          <w:rStyle w:val="HTML0"/>
          <w:rFonts w:eastAsia="Calibri"/>
          <w:i w:val="0"/>
          <w:lang w:val="ro-MO"/>
        </w:rPr>
      </w:pPr>
    </w:p>
    <w:p w:rsidR="00D6300C" w:rsidRPr="008D23F2" w:rsidRDefault="00D6300C" w:rsidP="00C302D1">
      <w:pPr>
        <w:pStyle w:val="af5"/>
        <w:rPr>
          <w:rStyle w:val="HTML0"/>
          <w:rFonts w:eastAsia="Calibri"/>
          <w:i w:val="0"/>
          <w:lang w:val="ro-MO"/>
        </w:rPr>
      </w:pPr>
    </w:p>
    <w:p w:rsidR="00F83CA1" w:rsidRPr="008D23F2" w:rsidRDefault="00F83CA1" w:rsidP="00C302D1">
      <w:pPr>
        <w:pStyle w:val="af5"/>
        <w:rPr>
          <w:rStyle w:val="HTML0"/>
          <w:rFonts w:eastAsia="Calibri"/>
          <w:i w:val="0"/>
          <w:lang w:val="ro-MO"/>
        </w:rPr>
      </w:pPr>
    </w:p>
    <w:p w:rsidR="00F83CA1" w:rsidRPr="008D23F2" w:rsidRDefault="00F83CA1" w:rsidP="00C302D1">
      <w:pPr>
        <w:pStyle w:val="af5"/>
        <w:rPr>
          <w:rStyle w:val="HTML0"/>
          <w:rFonts w:eastAsia="Calibri"/>
          <w:i w:val="0"/>
          <w:lang w:val="ro-MO"/>
        </w:rPr>
      </w:pPr>
    </w:p>
    <w:p w:rsidR="00F83CA1" w:rsidRPr="008D23F2" w:rsidRDefault="00F83CA1" w:rsidP="00C302D1">
      <w:pPr>
        <w:pStyle w:val="af5"/>
        <w:rPr>
          <w:rStyle w:val="HTML0"/>
          <w:rFonts w:eastAsia="Calibri"/>
          <w:i w:val="0"/>
          <w:lang w:val="ro-MO"/>
        </w:rPr>
      </w:pPr>
    </w:p>
    <w:p w:rsidR="00C302D1" w:rsidRPr="008D23F2" w:rsidRDefault="00C302D1" w:rsidP="00C302D1">
      <w:pPr>
        <w:pStyle w:val="af5"/>
        <w:rPr>
          <w:rStyle w:val="HTML0"/>
          <w:rFonts w:eastAsia="Calibri"/>
          <w:b/>
          <w:i w:val="0"/>
          <w:lang w:val="ro-MO"/>
        </w:rPr>
      </w:pPr>
      <w:r w:rsidRPr="008D23F2">
        <w:rPr>
          <w:rStyle w:val="HTML0"/>
          <w:rFonts w:eastAsia="Calibri"/>
          <w:b/>
          <w:i w:val="0"/>
          <w:lang w:val="ro-MO"/>
        </w:rPr>
        <w:t>Preşedintele şedinţei</w:t>
      </w:r>
      <w:r w:rsidR="00F83CA1" w:rsidRPr="008D23F2">
        <w:rPr>
          <w:rStyle w:val="HTML0"/>
          <w:rFonts w:eastAsia="Calibri"/>
          <w:b/>
          <w:i w:val="0"/>
          <w:lang w:val="ro-MO"/>
        </w:rPr>
        <w:t xml:space="preserve">                                                                                Maria Pălărie</w:t>
      </w:r>
    </w:p>
    <w:p w:rsidR="00C302D1" w:rsidRPr="008D23F2" w:rsidRDefault="00D6300C" w:rsidP="00C302D1">
      <w:pPr>
        <w:pStyle w:val="af5"/>
        <w:rPr>
          <w:rStyle w:val="HTML0"/>
          <w:rFonts w:eastAsia="Calibri"/>
          <w:lang w:val="ro-MO"/>
        </w:rPr>
      </w:pPr>
      <w:r w:rsidRPr="008D23F2">
        <w:rPr>
          <w:rStyle w:val="HTML0"/>
          <w:rFonts w:eastAsia="Calibri"/>
          <w:lang w:val="ro-MO"/>
        </w:rPr>
        <w:t>Contrasemnează:</w:t>
      </w:r>
    </w:p>
    <w:p w:rsidR="00C302D1" w:rsidRPr="008D23F2" w:rsidRDefault="00C302D1" w:rsidP="00C302D1">
      <w:pPr>
        <w:pStyle w:val="af5"/>
        <w:rPr>
          <w:rStyle w:val="HTML0"/>
          <w:rFonts w:eastAsia="Calibri"/>
          <w:b/>
          <w:i w:val="0"/>
          <w:lang w:val="ro-MO"/>
        </w:rPr>
      </w:pPr>
      <w:r w:rsidRPr="008D23F2">
        <w:rPr>
          <w:rStyle w:val="HTML0"/>
          <w:rFonts w:eastAsia="Calibri"/>
          <w:b/>
          <w:i w:val="0"/>
          <w:lang w:val="ro-MO"/>
        </w:rPr>
        <w:t xml:space="preserve">Secretarul </w:t>
      </w:r>
      <w:r w:rsidR="009B304E" w:rsidRPr="008D23F2">
        <w:rPr>
          <w:rStyle w:val="HTML0"/>
          <w:rFonts w:eastAsia="Calibri"/>
          <w:b/>
          <w:i w:val="0"/>
          <w:lang w:val="ro-MO"/>
        </w:rPr>
        <w:t>C</w:t>
      </w:r>
      <w:r w:rsidRPr="008D23F2">
        <w:rPr>
          <w:rStyle w:val="HTML0"/>
          <w:rFonts w:eastAsia="Calibri"/>
          <w:b/>
          <w:i w:val="0"/>
          <w:lang w:val="ro-MO"/>
        </w:rPr>
        <w:t xml:space="preserve">onsiliului </w:t>
      </w:r>
      <w:r w:rsidR="009B304E" w:rsidRPr="008D23F2">
        <w:rPr>
          <w:rStyle w:val="HTML0"/>
          <w:rFonts w:eastAsia="Calibri"/>
          <w:b/>
          <w:i w:val="0"/>
          <w:lang w:val="ro-MO"/>
        </w:rPr>
        <w:t>raional</w:t>
      </w:r>
      <w:r w:rsidRPr="008D23F2">
        <w:rPr>
          <w:rStyle w:val="HTML0"/>
          <w:rFonts w:eastAsia="Calibri"/>
          <w:b/>
          <w:i w:val="0"/>
          <w:lang w:val="ro-MO"/>
        </w:rPr>
        <w:t xml:space="preserve">                                     </w:t>
      </w:r>
      <w:r w:rsidR="009B304E" w:rsidRPr="008D23F2">
        <w:rPr>
          <w:rStyle w:val="HTML0"/>
          <w:rFonts w:eastAsia="Calibri"/>
          <w:b/>
          <w:i w:val="0"/>
          <w:lang w:val="ro-MO"/>
        </w:rPr>
        <w:t xml:space="preserve"> </w:t>
      </w:r>
      <w:r w:rsidR="00F83CA1" w:rsidRPr="008D23F2">
        <w:rPr>
          <w:rStyle w:val="HTML0"/>
          <w:rFonts w:eastAsia="Calibri"/>
          <w:b/>
          <w:i w:val="0"/>
          <w:lang w:val="ro-MO"/>
        </w:rPr>
        <w:t xml:space="preserve">     </w:t>
      </w:r>
      <w:r w:rsidR="009B304E" w:rsidRPr="008D23F2">
        <w:rPr>
          <w:rStyle w:val="HTML0"/>
          <w:rFonts w:eastAsia="Calibri"/>
          <w:b/>
          <w:i w:val="0"/>
          <w:lang w:val="ro-MO"/>
        </w:rPr>
        <w:t xml:space="preserve">                       </w:t>
      </w:r>
      <w:r w:rsidRPr="008D23F2">
        <w:rPr>
          <w:rStyle w:val="HTML0"/>
          <w:rFonts w:eastAsia="Calibri"/>
          <w:b/>
          <w:i w:val="0"/>
          <w:lang w:val="ro-MO"/>
        </w:rPr>
        <w:t>Ion Ţurcan</w:t>
      </w:r>
    </w:p>
    <w:p w:rsidR="00C302D1" w:rsidRPr="008D23F2" w:rsidRDefault="00C302D1" w:rsidP="00C302D1">
      <w:pPr>
        <w:suppressAutoHyphens/>
        <w:autoSpaceDN w:val="0"/>
        <w:spacing w:after="0" w:line="240" w:lineRule="auto"/>
        <w:jc w:val="center"/>
        <w:textAlignment w:val="baseline"/>
        <w:rPr>
          <w:rFonts w:ascii="Times New Roman" w:eastAsia="Times New Roman" w:hAnsi="Times New Roman" w:cs="Times New Roman"/>
          <w:b/>
          <w:sz w:val="24"/>
          <w:szCs w:val="24"/>
          <w:lang w:val="ro-MO" w:eastAsia="ru-RU"/>
        </w:rPr>
      </w:pPr>
    </w:p>
    <w:p w:rsidR="009B304E" w:rsidRPr="008D23F2" w:rsidRDefault="009B304E" w:rsidP="00C302D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9B304E" w:rsidRPr="008D23F2" w:rsidRDefault="009B304E" w:rsidP="00C302D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9B304E" w:rsidRPr="008D23F2" w:rsidRDefault="009B304E" w:rsidP="00C302D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9B304E" w:rsidRPr="008D23F2" w:rsidRDefault="009B304E" w:rsidP="00C302D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317640" w:rsidRPr="008D23F2" w:rsidRDefault="00317640" w:rsidP="00C302D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C302D1" w:rsidRPr="008D23F2" w:rsidRDefault="00C302D1" w:rsidP="00C302D1">
      <w:pPr>
        <w:suppressAutoHyphens/>
        <w:autoSpaceDN w:val="0"/>
        <w:spacing w:after="0" w:line="240" w:lineRule="auto"/>
        <w:jc w:val="right"/>
        <w:textAlignment w:val="baseline"/>
        <w:rPr>
          <w:rFonts w:ascii="Times New Roman" w:eastAsia="Times New Roman" w:hAnsi="Times New Roman" w:cs="Times New Roman"/>
          <w:b/>
          <w:sz w:val="24"/>
          <w:szCs w:val="24"/>
          <w:lang w:val="ro-MO" w:eastAsia="ru-RU"/>
        </w:rPr>
      </w:pPr>
      <w:r w:rsidRPr="008D23F2">
        <w:rPr>
          <w:rFonts w:ascii="Times New Roman" w:eastAsia="Times New Roman" w:hAnsi="Times New Roman" w:cs="Times New Roman"/>
          <w:b/>
          <w:sz w:val="24"/>
          <w:szCs w:val="24"/>
          <w:lang w:val="ro-MO" w:eastAsia="ru-RU"/>
        </w:rPr>
        <w:t>Anexa nr. 1</w:t>
      </w:r>
    </w:p>
    <w:p w:rsidR="00C302D1" w:rsidRPr="008D23F2" w:rsidRDefault="00C302D1" w:rsidP="00C302D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r w:rsidRPr="008D23F2">
        <w:rPr>
          <w:rFonts w:ascii="Times New Roman" w:eastAsia="Times New Roman" w:hAnsi="Times New Roman" w:cs="Times New Roman"/>
          <w:sz w:val="24"/>
          <w:szCs w:val="24"/>
          <w:lang w:val="ro-MO" w:eastAsia="ru-RU"/>
        </w:rPr>
        <w:t xml:space="preserve">la </w:t>
      </w:r>
      <w:r w:rsidR="009B304E" w:rsidRPr="008D23F2">
        <w:rPr>
          <w:rFonts w:ascii="Times New Roman" w:eastAsia="Times New Roman" w:hAnsi="Times New Roman" w:cs="Times New Roman"/>
          <w:sz w:val="24"/>
          <w:szCs w:val="24"/>
          <w:lang w:val="ro-MO" w:eastAsia="ru-RU"/>
        </w:rPr>
        <w:t>decizia</w:t>
      </w:r>
      <w:r w:rsidRPr="008D23F2">
        <w:rPr>
          <w:rFonts w:ascii="Times New Roman" w:eastAsia="Times New Roman" w:hAnsi="Times New Roman" w:cs="Times New Roman"/>
          <w:sz w:val="24"/>
          <w:szCs w:val="24"/>
          <w:lang w:val="ro-MO" w:eastAsia="ru-RU"/>
        </w:rPr>
        <w:t xml:space="preserve"> Consiliului raional Ştefan-Vodă </w:t>
      </w:r>
    </w:p>
    <w:p w:rsidR="00C302D1" w:rsidRPr="008D23F2" w:rsidRDefault="00C302D1" w:rsidP="009B304E">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r w:rsidRPr="008D23F2">
        <w:rPr>
          <w:rFonts w:ascii="Times New Roman" w:eastAsia="Times New Roman" w:hAnsi="Times New Roman" w:cs="Times New Roman"/>
          <w:sz w:val="24"/>
          <w:szCs w:val="24"/>
          <w:lang w:val="ro-MO" w:eastAsia="ru-RU"/>
        </w:rPr>
        <w:t xml:space="preserve"> nr. </w:t>
      </w:r>
      <w:r w:rsidR="00E8608F" w:rsidRPr="008D23F2">
        <w:rPr>
          <w:rFonts w:ascii="Times New Roman" w:eastAsia="Times New Roman" w:hAnsi="Times New Roman" w:cs="Times New Roman"/>
          <w:sz w:val="24"/>
          <w:szCs w:val="24"/>
          <w:lang w:val="ro-MO" w:eastAsia="ru-RU"/>
        </w:rPr>
        <w:t>3</w:t>
      </w:r>
      <w:r w:rsidR="009B304E" w:rsidRPr="008D23F2">
        <w:rPr>
          <w:rFonts w:ascii="Times New Roman" w:eastAsia="Times New Roman" w:hAnsi="Times New Roman" w:cs="Times New Roman"/>
          <w:sz w:val="24"/>
          <w:szCs w:val="24"/>
          <w:lang w:val="ro-MO" w:eastAsia="ru-RU"/>
        </w:rPr>
        <w:t>/</w:t>
      </w:r>
      <w:r w:rsidR="00E8608F" w:rsidRPr="008D23F2">
        <w:rPr>
          <w:rFonts w:ascii="Times New Roman" w:eastAsia="Times New Roman" w:hAnsi="Times New Roman" w:cs="Times New Roman"/>
          <w:sz w:val="24"/>
          <w:szCs w:val="24"/>
          <w:lang w:val="ro-MO" w:eastAsia="ru-RU"/>
        </w:rPr>
        <w:t>5</w:t>
      </w:r>
      <w:r w:rsidRPr="008D23F2">
        <w:rPr>
          <w:rFonts w:ascii="Times New Roman" w:eastAsia="Times New Roman" w:hAnsi="Times New Roman" w:cs="Times New Roman"/>
          <w:sz w:val="24"/>
          <w:szCs w:val="24"/>
          <w:lang w:val="ro-MO" w:eastAsia="ru-RU"/>
        </w:rPr>
        <w:t xml:space="preserve"> din </w:t>
      </w:r>
      <w:r w:rsidR="009B304E" w:rsidRPr="008D23F2">
        <w:rPr>
          <w:rFonts w:ascii="Times New Roman" w:eastAsia="Times New Roman" w:hAnsi="Times New Roman" w:cs="Times New Roman"/>
          <w:sz w:val="24"/>
          <w:szCs w:val="24"/>
          <w:lang w:val="ro-MO" w:eastAsia="ru-RU"/>
        </w:rPr>
        <w:t>1</w:t>
      </w:r>
      <w:r w:rsidR="00E8608F" w:rsidRPr="008D23F2">
        <w:rPr>
          <w:rFonts w:ascii="Times New Roman" w:eastAsia="Times New Roman" w:hAnsi="Times New Roman" w:cs="Times New Roman"/>
          <w:sz w:val="24"/>
          <w:szCs w:val="24"/>
          <w:lang w:val="ro-MO" w:eastAsia="ru-RU"/>
        </w:rPr>
        <w:t>2</w:t>
      </w:r>
      <w:r w:rsidR="009B304E" w:rsidRPr="008D23F2">
        <w:rPr>
          <w:rFonts w:ascii="Times New Roman" w:eastAsia="Times New Roman" w:hAnsi="Times New Roman" w:cs="Times New Roman"/>
          <w:sz w:val="24"/>
          <w:szCs w:val="24"/>
          <w:lang w:val="ro-MO" w:eastAsia="ru-RU"/>
        </w:rPr>
        <w:t xml:space="preserve"> </w:t>
      </w:r>
      <w:r w:rsidR="00E8608F" w:rsidRPr="008D23F2">
        <w:rPr>
          <w:rFonts w:ascii="Times New Roman" w:eastAsia="Times New Roman" w:hAnsi="Times New Roman" w:cs="Times New Roman"/>
          <w:sz w:val="24"/>
          <w:szCs w:val="24"/>
          <w:lang w:val="ro-MO" w:eastAsia="ru-RU"/>
        </w:rPr>
        <w:t>iunie</w:t>
      </w:r>
      <w:r w:rsidR="009B304E" w:rsidRPr="008D23F2">
        <w:rPr>
          <w:rFonts w:ascii="Times New Roman" w:eastAsia="Times New Roman" w:hAnsi="Times New Roman" w:cs="Times New Roman"/>
          <w:sz w:val="24"/>
          <w:szCs w:val="24"/>
          <w:lang w:val="ro-MO" w:eastAsia="ru-RU"/>
        </w:rPr>
        <w:t xml:space="preserve"> </w:t>
      </w:r>
      <w:r w:rsidRPr="008D23F2">
        <w:rPr>
          <w:rFonts w:ascii="Times New Roman" w:eastAsia="Times New Roman" w:hAnsi="Times New Roman" w:cs="Times New Roman"/>
          <w:sz w:val="24"/>
          <w:szCs w:val="24"/>
          <w:lang w:val="ro-MO" w:eastAsia="ru-RU"/>
        </w:rPr>
        <w:t>2020</w:t>
      </w:r>
    </w:p>
    <w:p w:rsidR="00C302D1" w:rsidRPr="008D23F2" w:rsidRDefault="00C302D1" w:rsidP="00C302D1">
      <w:pPr>
        <w:suppressAutoHyphens/>
        <w:autoSpaceDN w:val="0"/>
        <w:spacing w:after="0" w:line="240" w:lineRule="auto"/>
        <w:jc w:val="center"/>
        <w:textAlignment w:val="baseline"/>
        <w:rPr>
          <w:rFonts w:ascii="Times New Roman" w:eastAsia="Times New Roman" w:hAnsi="Times New Roman" w:cs="Times New Roman"/>
          <w:b/>
          <w:sz w:val="24"/>
          <w:szCs w:val="24"/>
          <w:lang w:val="ro-MO" w:eastAsia="ru-RU"/>
        </w:rPr>
      </w:pPr>
      <w:r w:rsidRPr="008D23F2">
        <w:rPr>
          <w:rFonts w:ascii="Times New Roman" w:eastAsia="Times New Roman" w:hAnsi="Times New Roman" w:cs="Times New Roman"/>
          <w:b/>
          <w:sz w:val="24"/>
          <w:szCs w:val="24"/>
          <w:lang w:val="ro-MO" w:eastAsia="ru-RU"/>
        </w:rPr>
        <w:t>Programul teritorial</w:t>
      </w:r>
    </w:p>
    <w:p w:rsidR="00C302D1" w:rsidRPr="008D23F2" w:rsidRDefault="00C302D1" w:rsidP="00C302D1">
      <w:pPr>
        <w:suppressAutoHyphens/>
        <w:autoSpaceDN w:val="0"/>
        <w:spacing w:after="0" w:line="240" w:lineRule="auto"/>
        <w:jc w:val="center"/>
        <w:textAlignment w:val="baseline"/>
        <w:rPr>
          <w:rFonts w:ascii="Times New Roman" w:eastAsia="Times New Roman" w:hAnsi="Times New Roman" w:cs="Times New Roman"/>
          <w:b/>
          <w:sz w:val="24"/>
          <w:szCs w:val="24"/>
          <w:lang w:val="ro-MO" w:eastAsia="ru-RU"/>
        </w:rPr>
      </w:pPr>
      <w:r w:rsidRPr="008D23F2">
        <w:rPr>
          <w:rFonts w:ascii="Times New Roman" w:eastAsia="Times New Roman" w:hAnsi="Times New Roman" w:cs="Times New Roman"/>
          <w:b/>
          <w:sz w:val="24"/>
          <w:szCs w:val="24"/>
          <w:lang w:val="ro-MO" w:eastAsia="ru-RU"/>
        </w:rPr>
        <w:t>de control al cancerului în raionul Ştefan-Vodă</w:t>
      </w:r>
    </w:p>
    <w:p w:rsidR="00C302D1" w:rsidRPr="008D23F2" w:rsidRDefault="00C302D1" w:rsidP="00C302D1">
      <w:pPr>
        <w:suppressAutoHyphens/>
        <w:autoSpaceDN w:val="0"/>
        <w:spacing w:after="0" w:line="240" w:lineRule="auto"/>
        <w:jc w:val="center"/>
        <w:textAlignment w:val="baseline"/>
        <w:rPr>
          <w:rFonts w:ascii="Times New Roman" w:eastAsia="Times New Roman" w:hAnsi="Times New Roman" w:cs="Times New Roman"/>
          <w:b/>
          <w:sz w:val="24"/>
          <w:szCs w:val="24"/>
          <w:lang w:val="ro-MO" w:eastAsia="ru-RU"/>
        </w:rPr>
      </w:pPr>
      <w:r w:rsidRPr="008D23F2">
        <w:rPr>
          <w:rFonts w:ascii="Times New Roman" w:eastAsia="Times New Roman" w:hAnsi="Times New Roman" w:cs="Times New Roman"/>
          <w:b/>
          <w:sz w:val="24"/>
          <w:szCs w:val="24"/>
          <w:lang w:val="ro-MO" w:eastAsia="ru-RU"/>
        </w:rPr>
        <w:t>pentru anii 2020-2025</w:t>
      </w:r>
    </w:p>
    <w:p w:rsidR="00C302D1" w:rsidRPr="008D23F2" w:rsidRDefault="00C302D1" w:rsidP="00C302D1">
      <w:pPr>
        <w:suppressAutoHyphens/>
        <w:autoSpaceDN w:val="0"/>
        <w:spacing w:after="0" w:line="240" w:lineRule="auto"/>
        <w:jc w:val="center"/>
        <w:textAlignment w:val="baseline"/>
        <w:rPr>
          <w:rFonts w:ascii="Times New Roman" w:eastAsia="Times New Roman" w:hAnsi="Times New Roman" w:cs="Times New Roman"/>
          <w:bCs/>
          <w:i/>
          <w:sz w:val="24"/>
          <w:szCs w:val="24"/>
          <w:lang w:val="ro-MO" w:eastAsia="ru-RU"/>
        </w:rPr>
      </w:pPr>
      <w:r w:rsidRPr="008D23F2">
        <w:rPr>
          <w:rFonts w:ascii="Times New Roman" w:eastAsia="Times New Roman" w:hAnsi="Times New Roman" w:cs="Times New Roman"/>
          <w:b/>
          <w:bCs/>
          <w:sz w:val="24"/>
          <w:szCs w:val="24"/>
          <w:lang w:val="ro-MO" w:eastAsia="ru-RU"/>
        </w:rPr>
        <w:t>I. Introducere</w:t>
      </w:r>
    </w:p>
    <w:p w:rsidR="00C302D1" w:rsidRPr="008D23F2" w:rsidRDefault="00C302D1" w:rsidP="00B55B16">
      <w:pPr>
        <w:pStyle w:val="af6"/>
        <w:ind w:firstLine="142"/>
        <w:jc w:val="both"/>
        <w:rPr>
          <w:rFonts w:ascii="Times New Roman" w:hAnsi="Times New Roman"/>
          <w:sz w:val="24"/>
          <w:szCs w:val="24"/>
          <w:lang w:val="ro-MO"/>
        </w:rPr>
      </w:pPr>
      <w:r w:rsidRPr="008D23F2">
        <w:rPr>
          <w:rFonts w:ascii="Times New Roman" w:hAnsi="Times New Roman"/>
          <w:sz w:val="24"/>
          <w:szCs w:val="24"/>
          <w:lang w:val="ro-MO"/>
        </w:rPr>
        <w:t>1. Cancerul este o problemă de sănătate publică majoră at</w:t>
      </w:r>
      <w:r w:rsidR="00E8608F" w:rsidRPr="008D23F2">
        <w:rPr>
          <w:rFonts w:ascii="Times New Roman" w:hAnsi="Times New Roman"/>
          <w:sz w:val="24"/>
          <w:szCs w:val="24"/>
          <w:lang w:val="ro-MO"/>
        </w:rPr>
        <w:t>â</w:t>
      </w:r>
      <w:r w:rsidRPr="008D23F2">
        <w:rPr>
          <w:rFonts w:ascii="Times New Roman" w:hAnsi="Times New Roman"/>
          <w:sz w:val="24"/>
          <w:szCs w:val="24"/>
          <w:lang w:val="ro-MO"/>
        </w:rPr>
        <w:t>t la nivel naţional c</w:t>
      </w:r>
      <w:r w:rsidR="00E8608F" w:rsidRPr="008D23F2">
        <w:rPr>
          <w:rFonts w:ascii="Times New Roman" w:hAnsi="Times New Roman"/>
          <w:sz w:val="24"/>
          <w:szCs w:val="24"/>
          <w:lang w:val="ro-MO"/>
        </w:rPr>
        <w:t>â</w:t>
      </w:r>
      <w:r w:rsidRPr="008D23F2">
        <w:rPr>
          <w:rFonts w:ascii="Times New Roman" w:hAnsi="Times New Roman"/>
          <w:sz w:val="24"/>
          <w:szCs w:val="24"/>
          <w:lang w:val="ro-MO"/>
        </w:rPr>
        <w:t xml:space="preserve">t şi teritorial. Este o cauză majoră a morbidităţii şi mortalităţii a populaţiei. </w:t>
      </w:r>
    </w:p>
    <w:p w:rsidR="00C302D1" w:rsidRPr="008D23F2" w:rsidRDefault="00C302D1" w:rsidP="00B55B16">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2. În Republica Moldova cancerul reprezintă acelaşi pattern specific celui mondial şi ocupă locul doi printre principalele cauzele de deces ale populaţiei (după decesele cauzate de bolile aparatului circulator). Caracteristic ţării noastre este depistarea tumorala tardivă în circa jumătate de cazuri</w:t>
      </w:r>
    </w:p>
    <w:p w:rsidR="00C302D1" w:rsidRPr="008D23F2" w:rsidRDefault="00C302D1" w:rsidP="00B55B16">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 xml:space="preserve">3. Povara mare prin cancer în Republică Moldova este determinată de prezenţa înaltă a factorilor de risc (fumatul, consumul de alcool, alimentaţia nesănătoasă, activitatea fizică limitată etc.) care cauzează o mare parte a cazurilor de cancer, depistarea tardivă a maladiei, accesul limitat la servicii complexe de tratament, inclusiv servicii paliative. </w:t>
      </w:r>
    </w:p>
    <w:p w:rsidR="00C302D1" w:rsidRPr="008D23F2" w:rsidRDefault="00C302D1" w:rsidP="00C302D1">
      <w:pPr>
        <w:suppressAutoHyphens/>
        <w:autoSpaceDN w:val="0"/>
        <w:spacing w:after="0" w:line="240" w:lineRule="auto"/>
        <w:jc w:val="center"/>
        <w:textAlignment w:val="baseline"/>
        <w:rPr>
          <w:rFonts w:ascii="Times New Roman" w:eastAsia="Times New Roman" w:hAnsi="Times New Roman" w:cs="Times New Roman"/>
          <w:bCs/>
          <w:i/>
          <w:sz w:val="24"/>
          <w:szCs w:val="24"/>
          <w:lang w:val="ro-MO" w:eastAsia="ru-RU"/>
        </w:rPr>
      </w:pPr>
      <w:r w:rsidRPr="008D23F2">
        <w:rPr>
          <w:rFonts w:ascii="Times New Roman" w:eastAsia="Times New Roman" w:hAnsi="Times New Roman" w:cs="Times New Roman"/>
          <w:b/>
          <w:bCs/>
          <w:sz w:val="24"/>
          <w:szCs w:val="24"/>
          <w:lang w:val="ro-MO" w:eastAsia="ru-RU"/>
        </w:rPr>
        <w:t>II. Analiza situaţiei</w:t>
      </w:r>
    </w:p>
    <w:p w:rsidR="00C302D1" w:rsidRPr="008D23F2" w:rsidRDefault="00C302D1" w:rsidP="00B55B16">
      <w:pPr>
        <w:suppressAutoHyphens/>
        <w:autoSpaceDN w:val="0"/>
        <w:spacing w:after="0" w:line="240" w:lineRule="auto"/>
        <w:ind w:firstLine="708"/>
        <w:jc w:val="center"/>
        <w:textAlignment w:val="baseline"/>
        <w:rPr>
          <w:rFonts w:ascii="Times New Roman" w:hAnsi="Times New Roman" w:cs="Times New Roman"/>
          <w:b/>
          <w:sz w:val="24"/>
          <w:szCs w:val="24"/>
          <w:lang w:val="ro-MO"/>
        </w:rPr>
      </w:pPr>
      <w:r w:rsidRPr="008D23F2">
        <w:rPr>
          <w:rFonts w:ascii="Times New Roman" w:hAnsi="Times New Roman" w:cs="Times New Roman"/>
          <w:b/>
          <w:sz w:val="24"/>
          <w:szCs w:val="24"/>
          <w:lang w:val="ro-MO"/>
        </w:rPr>
        <w:t>Povara cancerului şi a factorilor de risc</w:t>
      </w:r>
    </w:p>
    <w:p w:rsidR="00C302D1" w:rsidRPr="008D23F2" w:rsidRDefault="00C302D1" w:rsidP="00B55B16">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5. Povara cancerului este o problemă de sănătate publică arzătoare la nivel mondial, naţional şi teritorial.  Experţii estimează către anul 2025, incidenţa prin cancer la nivel global va creşte p</w:t>
      </w:r>
      <w:r w:rsidR="00E8608F" w:rsidRPr="008D23F2">
        <w:rPr>
          <w:rFonts w:ascii="Times New Roman" w:hAnsi="Times New Roman" w:cs="Times New Roman"/>
          <w:sz w:val="24"/>
          <w:szCs w:val="24"/>
          <w:lang w:val="ro-MO"/>
        </w:rPr>
        <w:t>â</w:t>
      </w:r>
      <w:r w:rsidRPr="008D23F2">
        <w:rPr>
          <w:rFonts w:ascii="Times New Roman" w:hAnsi="Times New Roman" w:cs="Times New Roman"/>
          <w:sz w:val="24"/>
          <w:szCs w:val="24"/>
          <w:lang w:val="ro-MO"/>
        </w:rPr>
        <w:t xml:space="preserve">nă la 19,3 milioane, iar decesele vor înregistra circa 11,4 milioane de persoane. Riscul de a dezvolta cancer înainte de </w:t>
      </w:r>
      <w:r w:rsidR="008D23F2" w:rsidRPr="008D23F2">
        <w:rPr>
          <w:rFonts w:ascii="Times New Roman" w:hAnsi="Times New Roman" w:cs="Times New Roman"/>
          <w:sz w:val="24"/>
          <w:szCs w:val="24"/>
          <w:lang w:val="ro-MO"/>
        </w:rPr>
        <w:t>vârsta</w:t>
      </w:r>
      <w:r w:rsidRPr="008D23F2">
        <w:rPr>
          <w:rFonts w:ascii="Times New Roman" w:hAnsi="Times New Roman" w:cs="Times New Roman"/>
          <w:sz w:val="24"/>
          <w:szCs w:val="24"/>
          <w:lang w:val="ro-MO"/>
        </w:rPr>
        <w:t xml:space="preserve"> de 75 de ani poate atinge în unele ţări 35% (mai mult de 1 din 3 persoane). Cancerul pulmonar este cel mai înregistrat cancer printre bărbaţi, urmat de cancerul colorectal şi cel al ficatului. Mortalitatea prin cancer la bărbaţi este cauzată de rata înaltă a cancerului pulmonar, urmată de cancerul ficatului şi al stomacului. La femei cel mai diagnosticat cancer este cel mamar, urmat de cancerul colorectal, de col uterin şi cel pulmonar. </w:t>
      </w:r>
    </w:p>
    <w:p w:rsidR="00C302D1" w:rsidRPr="008D23F2" w:rsidRDefault="00C302D1" w:rsidP="00B55B16">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 xml:space="preserve">6. Costul total economic al cancerului la nivel global în </w:t>
      </w:r>
      <w:smartTag w:uri="urn:schemas-microsoft-com:office:smarttags" w:element="metricconverter">
        <w:smartTagPr>
          <w:attr w:name="ProductID" w:val="2010 a"/>
        </w:smartTagPr>
        <w:r w:rsidRPr="008D23F2">
          <w:rPr>
            <w:rFonts w:ascii="Times New Roman" w:hAnsi="Times New Roman" w:cs="Times New Roman"/>
            <w:sz w:val="24"/>
            <w:szCs w:val="24"/>
            <w:lang w:val="ro-MO"/>
          </w:rPr>
          <w:t>2010 a</w:t>
        </w:r>
      </w:smartTag>
      <w:r w:rsidRPr="008D23F2">
        <w:rPr>
          <w:rFonts w:ascii="Times New Roman" w:hAnsi="Times New Roman" w:cs="Times New Roman"/>
          <w:sz w:val="24"/>
          <w:szCs w:val="24"/>
          <w:lang w:val="ro-MO"/>
        </w:rPr>
        <w:t xml:space="preserve"> fost estimat de circa 1160 de miliarde de dolari SUA. </w:t>
      </w:r>
    </w:p>
    <w:p w:rsidR="00C302D1" w:rsidRPr="008D23F2" w:rsidRDefault="00C302D1" w:rsidP="00B55B16">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7. În Republica Moldova tumorile ocupă locul doi printre principalele cauzele de deces a populaţiei, şi înregistrează anual circa 2800 de Ani de Viaţă .</w:t>
      </w:r>
    </w:p>
    <w:p w:rsidR="00C302D1" w:rsidRPr="008D23F2" w:rsidRDefault="00C302D1" w:rsidP="00B55B16">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 xml:space="preserve">La fel, ca şi in ţările europene incidenta şi mortalitatea prin cancer sunt în continuă creştere şi comparativ cu anul 1970 acestea s-au dublat (Figura 1). </w:t>
      </w:r>
    </w:p>
    <w:p w:rsidR="00C302D1" w:rsidRPr="008D23F2" w:rsidRDefault="00C302D1" w:rsidP="00C302D1">
      <w:pPr>
        <w:spacing w:after="0" w:line="240" w:lineRule="auto"/>
        <w:jc w:val="both"/>
        <w:rPr>
          <w:rFonts w:ascii="Times New Roman" w:hAnsi="Times New Roman" w:cs="Times New Roman"/>
          <w:sz w:val="24"/>
          <w:szCs w:val="24"/>
          <w:lang w:val="ro-MO"/>
        </w:rPr>
      </w:pPr>
      <w:r w:rsidRPr="008D23F2">
        <w:rPr>
          <w:rFonts w:ascii="Times New Roman" w:hAnsi="Times New Roman" w:cs="Times New Roman"/>
          <w:b/>
          <w:sz w:val="24"/>
          <w:szCs w:val="24"/>
          <w:lang w:val="ro-MO"/>
        </w:rPr>
        <w:t xml:space="preserve">Figura 1. </w:t>
      </w:r>
      <w:r w:rsidRPr="008D23F2">
        <w:rPr>
          <w:rFonts w:ascii="Times New Roman" w:hAnsi="Times New Roman" w:cs="Times New Roman"/>
          <w:sz w:val="24"/>
          <w:szCs w:val="24"/>
          <w:lang w:val="ro-MO"/>
        </w:rPr>
        <w:t xml:space="preserve">Incidenţa şi mortalitatea prin tumori maligne în Republica Moldova, la 100 mii populaţie, 1970-2018 </w:t>
      </w:r>
    </w:p>
    <w:p w:rsidR="00C302D1" w:rsidRPr="008D23F2" w:rsidRDefault="00C302D1" w:rsidP="00C302D1">
      <w:pPr>
        <w:spacing w:after="0" w:line="240" w:lineRule="auto"/>
        <w:jc w:val="both"/>
        <w:rPr>
          <w:rFonts w:ascii="Times New Roman" w:hAnsi="Times New Roman" w:cs="Times New Roman"/>
          <w:sz w:val="24"/>
          <w:szCs w:val="24"/>
          <w:lang w:val="ro-MO"/>
        </w:rPr>
      </w:pPr>
    </w:p>
    <w:p w:rsidR="00C302D1" w:rsidRPr="008D23F2" w:rsidRDefault="00C302D1" w:rsidP="00C302D1">
      <w:pPr>
        <w:spacing w:after="0" w:line="240" w:lineRule="auto"/>
        <w:jc w:val="center"/>
        <w:rPr>
          <w:rFonts w:ascii="Times New Roman" w:hAnsi="Times New Roman" w:cs="Times New Roman"/>
          <w:b/>
          <w:i/>
          <w:sz w:val="24"/>
          <w:szCs w:val="24"/>
          <w:lang w:val="ro-MO"/>
        </w:rPr>
      </w:pPr>
      <w:r w:rsidRPr="008D23F2">
        <w:rPr>
          <w:rFonts w:ascii="Times New Roman" w:hAnsi="Times New Roman" w:cs="Times New Roman"/>
          <w:noProof/>
          <w:sz w:val="24"/>
          <w:szCs w:val="24"/>
          <w:lang w:val="ro-MO" w:eastAsia="ru-RU"/>
        </w:rPr>
        <w:drawing>
          <wp:inline distT="0" distB="0" distL="0" distR="0">
            <wp:extent cx="4776131" cy="2106951"/>
            <wp:effectExtent l="12777" t="4852" r="11692" b="2747"/>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302D1" w:rsidRPr="008D23F2" w:rsidRDefault="00C302D1" w:rsidP="00C302D1">
      <w:pPr>
        <w:spacing w:after="0" w:line="240" w:lineRule="auto"/>
        <w:ind w:firstLine="993"/>
        <w:rPr>
          <w:rFonts w:ascii="Times New Roman" w:hAnsi="Times New Roman" w:cs="Times New Roman"/>
          <w:i/>
          <w:sz w:val="24"/>
          <w:szCs w:val="24"/>
          <w:lang w:val="ro-MO"/>
        </w:rPr>
      </w:pPr>
      <w:r w:rsidRPr="008D23F2">
        <w:rPr>
          <w:rFonts w:ascii="Times New Roman" w:hAnsi="Times New Roman" w:cs="Times New Roman"/>
          <w:i/>
          <w:sz w:val="24"/>
          <w:szCs w:val="24"/>
          <w:lang w:val="ro-MO"/>
        </w:rPr>
        <w:t>Sursa: Cancer Registru Moldova</w:t>
      </w:r>
    </w:p>
    <w:p w:rsidR="00C302D1" w:rsidRPr="008D23F2" w:rsidRDefault="00C302D1" w:rsidP="00C302D1">
      <w:pPr>
        <w:suppressAutoHyphens/>
        <w:autoSpaceDN w:val="0"/>
        <w:spacing w:after="0" w:line="240" w:lineRule="auto"/>
        <w:jc w:val="both"/>
        <w:textAlignment w:val="baseline"/>
        <w:rPr>
          <w:rFonts w:ascii="Times New Roman" w:hAnsi="Times New Roman" w:cs="Times New Roman"/>
          <w:sz w:val="24"/>
          <w:szCs w:val="24"/>
          <w:lang w:val="ro-MO"/>
        </w:rPr>
      </w:pPr>
    </w:p>
    <w:p w:rsidR="00C302D1" w:rsidRPr="008D23F2" w:rsidRDefault="00C302D1" w:rsidP="0043221B">
      <w:pPr>
        <w:suppressAutoHyphens/>
        <w:autoSpaceDN w:val="0"/>
        <w:spacing w:after="0" w:line="240" w:lineRule="auto"/>
        <w:ind w:firstLine="142"/>
        <w:jc w:val="both"/>
        <w:textAlignment w:val="baseline"/>
        <w:rPr>
          <w:rFonts w:ascii="Times New Roman" w:hAnsi="Times New Roman" w:cs="Times New Roman"/>
          <w:b/>
          <w:bCs/>
          <w:i/>
          <w:sz w:val="24"/>
          <w:szCs w:val="24"/>
          <w:lang w:val="ro-MO"/>
        </w:rPr>
      </w:pPr>
      <w:r w:rsidRPr="008D23F2">
        <w:rPr>
          <w:rFonts w:ascii="Times New Roman" w:hAnsi="Times New Roman" w:cs="Times New Roman"/>
          <w:sz w:val="24"/>
          <w:szCs w:val="24"/>
          <w:lang w:val="ro-MO"/>
        </w:rPr>
        <w:t xml:space="preserve">9. În anul 2017 în Republica Moldova au fost înregistrate 9480 cazuri noi de cancer, în anul 2018 acest indice a crescut la 9930 de cazuri. </w:t>
      </w:r>
    </w:p>
    <w:p w:rsidR="00C302D1" w:rsidRPr="008D23F2" w:rsidRDefault="00C302D1" w:rsidP="0043221B">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 xml:space="preserve">10. Incidenţa şi mortalitatea prin cancer în creştere este caracteristică pentru majoritatea unităţilor administrativ-teritoriale ale ţării. Cele mai înalte rate ale incidenţei şi mortalităţii prin cancer sunt înregistrate în mun. Chişinău, în regiunea de nord a ţării şi UTA Găgăuzia (Figura 2). </w:t>
      </w:r>
    </w:p>
    <w:p w:rsidR="00C302D1" w:rsidRPr="008D23F2" w:rsidRDefault="00C302D1" w:rsidP="0043221B">
      <w:pPr>
        <w:suppressAutoHyphens/>
        <w:autoSpaceDN w:val="0"/>
        <w:spacing w:after="0" w:line="240" w:lineRule="auto"/>
        <w:ind w:firstLine="142"/>
        <w:jc w:val="both"/>
        <w:textAlignment w:val="baseline"/>
        <w:rPr>
          <w:rFonts w:ascii="Times New Roman" w:hAnsi="Times New Roman" w:cs="Times New Roman"/>
          <w:sz w:val="24"/>
          <w:szCs w:val="24"/>
          <w:lang w:val="ro-MO"/>
        </w:rPr>
      </w:pPr>
    </w:p>
    <w:p w:rsidR="00C302D1" w:rsidRPr="008D23F2" w:rsidRDefault="00C302D1" w:rsidP="00C302D1">
      <w:pPr>
        <w:spacing w:after="0" w:line="240" w:lineRule="auto"/>
        <w:rPr>
          <w:rFonts w:ascii="Times New Roman" w:hAnsi="Times New Roman" w:cs="Times New Roman"/>
          <w:b/>
          <w:bCs/>
          <w:sz w:val="24"/>
          <w:szCs w:val="24"/>
          <w:lang w:val="ro-MO"/>
        </w:rPr>
      </w:pPr>
      <w:r w:rsidRPr="008D23F2">
        <w:rPr>
          <w:rFonts w:ascii="Times New Roman" w:hAnsi="Times New Roman" w:cs="Times New Roman"/>
          <w:b/>
          <w:bCs/>
          <w:sz w:val="24"/>
          <w:szCs w:val="24"/>
          <w:lang w:val="ro-MO"/>
        </w:rPr>
        <w:t xml:space="preserve">Figura 2. </w:t>
      </w:r>
      <w:r w:rsidRPr="008D23F2">
        <w:rPr>
          <w:rFonts w:ascii="Times New Roman" w:hAnsi="Times New Roman" w:cs="Times New Roman"/>
          <w:bCs/>
          <w:sz w:val="24"/>
          <w:szCs w:val="24"/>
          <w:lang w:val="ro-MO"/>
        </w:rPr>
        <w:t xml:space="preserve">Incidenţa şi mortalitatea prin tumori maligne în Republica Moldova după </w:t>
      </w:r>
      <w:r w:rsidRPr="008D23F2">
        <w:rPr>
          <w:rFonts w:ascii="Times New Roman" w:hAnsi="Times New Roman" w:cs="Times New Roman"/>
          <w:sz w:val="24"/>
          <w:szCs w:val="24"/>
          <w:lang w:val="ro-MO"/>
        </w:rPr>
        <w:t xml:space="preserve">regiunile de dezvoltare, </w:t>
      </w:r>
      <w:r w:rsidRPr="008D23F2">
        <w:rPr>
          <w:rFonts w:ascii="Times New Roman" w:hAnsi="Times New Roman" w:cs="Times New Roman"/>
          <w:bCs/>
          <w:sz w:val="24"/>
          <w:szCs w:val="24"/>
          <w:lang w:val="ro-MO"/>
        </w:rPr>
        <w:t>la 100 mii populaţie, 2016</w:t>
      </w:r>
    </w:p>
    <w:p w:rsidR="00C302D1" w:rsidRPr="008D23F2" w:rsidRDefault="00C302D1" w:rsidP="00C302D1">
      <w:pPr>
        <w:widowControl w:val="0"/>
        <w:autoSpaceDE w:val="0"/>
        <w:autoSpaceDN w:val="0"/>
        <w:adjustRightInd w:val="0"/>
        <w:spacing w:after="0" w:line="240" w:lineRule="auto"/>
        <w:jc w:val="center"/>
        <w:rPr>
          <w:rFonts w:ascii="Times New Roman" w:hAnsi="Times New Roman" w:cs="Times New Roman"/>
          <w:iCs/>
          <w:sz w:val="24"/>
          <w:szCs w:val="24"/>
          <w:lang w:val="ro-MO"/>
        </w:rPr>
      </w:pPr>
      <w:r w:rsidRPr="008D23F2">
        <w:rPr>
          <w:rFonts w:ascii="Times New Roman" w:hAnsi="Times New Roman" w:cs="Times New Roman"/>
          <w:noProof/>
          <w:sz w:val="24"/>
          <w:szCs w:val="24"/>
          <w:lang w:val="ro-MO" w:eastAsia="ru-RU"/>
        </w:rPr>
        <w:drawing>
          <wp:inline distT="0" distB="0" distL="0" distR="0">
            <wp:extent cx="2438400" cy="2657475"/>
            <wp:effectExtent l="19050" t="0" r="0" b="0"/>
            <wp:docPr id="2" name="Picture 8" descr="incid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cidenta.jpg"/>
                    <pic:cNvPicPr>
                      <a:picLocks noChangeAspect="1" noChangeArrowheads="1"/>
                    </pic:cNvPicPr>
                  </pic:nvPicPr>
                  <pic:blipFill>
                    <a:blip r:embed="rId8" cstate="print"/>
                    <a:srcRect/>
                    <a:stretch>
                      <a:fillRect/>
                    </a:stretch>
                  </pic:blipFill>
                  <pic:spPr bwMode="auto">
                    <a:xfrm>
                      <a:off x="0" y="0"/>
                      <a:ext cx="2438400" cy="2657475"/>
                    </a:xfrm>
                    <a:prstGeom prst="rect">
                      <a:avLst/>
                    </a:prstGeom>
                    <a:noFill/>
                    <a:ln w="9525">
                      <a:noFill/>
                      <a:miter lim="800000"/>
                      <a:headEnd/>
                      <a:tailEnd/>
                    </a:ln>
                  </pic:spPr>
                </pic:pic>
              </a:graphicData>
            </a:graphic>
          </wp:inline>
        </w:drawing>
      </w:r>
      <w:r w:rsidRPr="008D23F2">
        <w:rPr>
          <w:rFonts w:ascii="Times New Roman" w:hAnsi="Times New Roman" w:cs="Times New Roman"/>
          <w:noProof/>
          <w:sz w:val="24"/>
          <w:szCs w:val="24"/>
          <w:lang w:val="ro-MO" w:eastAsia="ru-RU"/>
        </w:rPr>
        <w:drawing>
          <wp:inline distT="0" distB="0" distL="0" distR="0">
            <wp:extent cx="2381250" cy="2657475"/>
            <wp:effectExtent l="19050" t="0" r="0" b="0"/>
            <wp:docPr id="3" name="Picture 9" descr="mortalitat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rtalitatea.jpg"/>
                    <pic:cNvPicPr>
                      <a:picLocks noChangeAspect="1" noChangeArrowheads="1"/>
                    </pic:cNvPicPr>
                  </pic:nvPicPr>
                  <pic:blipFill>
                    <a:blip r:embed="rId9" cstate="print"/>
                    <a:srcRect/>
                    <a:stretch>
                      <a:fillRect/>
                    </a:stretch>
                  </pic:blipFill>
                  <pic:spPr bwMode="auto">
                    <a:xfrm>
                      <a:off x="0" y="0"/>
                      <a:ext cx="2381250" cy="2657475"/>
                    </a:xfrm>
                    <a:prstGeom prst="rect">
                      <a:avLst/>
                    </a:prstGeom>
                    <a:noFill/>
                    <a:ln w="9525">
                      <a:noFill/>
                      <a:miter lim="800000"/>
                      <a:headEnd/>
                      <a:tailEnd/>
                    </a:ln>
                  </pic:spPr>
                </pic:pic>
              </a:graphicData>
            </a:graphic>
          </wp:inline>
        </w:drawing>
      </w:r>
    </w:p>
    <w:p w:rsidR="00C302D1" w:rsidRPr="008D23F2" w:rsidRDefault="00C302D1" w:rsidP="00C302D1">
      <w:pPr>
        <w:spacing w:after="0" w:line="240" w:lineRule="auto"/>
        <w:rPr>
          <w:rFonts w:ascii="Times New Roman" w:hAnsi="Times New Roman" w:cs="Times New Roman"/>
          <w:i/>
          <w:sz w:val="24"/>
          <w:szCs w:val="24"/>
          <w:lang w:val="ro-MO"/>
        </w:rPr>
      </w:pPr>
      <w:r w:rsidRPr="008D23F2">
        <w:rPr>
          <w:rFonts w:ascii="Times New Roman" w:hAnsi="Times New Roman" w:cs="Times New Roman"/>
          <w:i/>
          <w:sz w:val="24"/>
          <w:szCs w:val="24"/>
          <w:lang w:val="ro-MO"/>
        </w:rPr>
        <w:t>Sursa: Cancer Registru, Institutul Oncologic</w:t>
      </w:r>
    </w:p>
    <w:p w:rsidR="00C302D1" w:rsidRPr="008D23F2" w:rsidRDefault="00C302D1" w:rsidP="00C302D1">
      <w:pPr>
        <w:spacing w:after="0" w:line="240" w:lineRule="auto"/>
        <w:rPr>
          <w:rFonts w:ascii="Times New Roman" w:hAnsi="Times New Roman" w:cs="Times New Roman"/>
          <w:i/>
          <w:sz w:val="24"/>
          <w:szCs w:val="24"/>
          <w:lang w:val="ro-MO"/>
        </w:rPr>
      </w:pPr>
    </w:p>
    <w:p w:rsidR="00C302D1" w:rsidRPr="008D23F2" w:rsidRDefault="00C302D1" w:rsidP="00516E25">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 xml:space="preserve">11. În 2018 cele mai diagnosticate tumori maligne în Republica Moldova au fost cancerul colorectal, mamar, piele, pulmonar, gastric, de prostata şi cervical, care au însumat în total 56,9% din numărul total de tumori. Cancerul colorectal este în creştere pe parcursul ultimelor 20 de ani, iar din 2008 acesta se plasează pe I loc printre cazurile noi diagnosticare şi în 2018 acesta a înregistrat 1265 cazuri noi sau 12,7% din totalul de cazuri noi înregistrate de cancere. </w:t>
      </w:r>
    </w:p>
    <w:p w:rsidR="00C302D1" w:rsidRPr="008D23F2" w:rsidRDefault="00C302D1" w:rsidP="00516E25">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 xml:space="preserve">12. Cancerul mamar este cea mai frecventă tumoare diagnosticată printre femei. Astfel, morbiditatea prin cancer mamar în 2018 a constituit 1170 de cazuri noi sau 23,0% din totalul de cazuri noi de cancer în </w:t>
      </w:r>
      <w:r w:rsidR="008D23F2" w:rsidRPr="008D23F2">
        <w:rPr>
          <w:rFonts w:ascii="Times New Roman" w:hAnsi="Times New Roman" w:cs="Times New Roman"/>
          <w:sz w:val="24"/>
          <w:szCs w:val="24"/>
          <w:lang w:val="ro-MO"/>
        </w:rPr>
        <w:t>rândul</w:t>
      </w:r>
      <w:r w:rsidRPr="008D23F2">
        <w:rPr>
          <w:rFonts w:ascii="Times New Roman" w:hAnsi="Times New Roman" w:cs="Times New Roman"/>
          <w:sz w:val="24"/>
          <w:szCs w:val="24"/>
          <w:lang w:val="ro-MO"/>
        </w:rPr>
        <w:t xml:space="preserve"> femeilor. Incidenţa prin cancer colorectal se situează pe locul II. Cancerul corpului uterin şi cancerul cervical se plasează pe poziţia a III şi a 1V după cazurile noi înregistrate printre femei şi poziţia I printre cazurile de cancer la femeile de </w:t>
      </w:r>
      <w:r w:rsidR="008D23F2" w:rsidRPr="008D23F2">
        <w:rPr>
          <w:rFonts w:ascii="Times New Roman" w:hAnsi="Times New Roman" w:cs="Times New Roman"/>
          <w:sz w:val="24"/>
          <w:szCs w:val="24"/>
          <w:lang w:val="ro-MO"/>
        </w:rPr>
        <w:t>vârsta</w:t>
      </w:r>
      <w:r w:rsidRPr="008D23F2">
        <w:rPr>
          <w:rFonts w:ascii="Times New Roman" w:hAnsi="Times New Roman" w:cs="Times New Roman"/>
          <w:sz w:val="24"/>
          <w:szCs w:val="24"/>
          <w:lang w:val="ro-MO"/>
        </w:rPr>
        <w:t xml:space="preserve"> 15-44 ani. Acest fenomen are impact specific negativ asupra vieţii reproductive a femeilor, precum şi asupra condiţiilor sociale şi economice.</w:t>
      </w:r>
    </w:p>
    <w:p w:rsidR="00C302D1" w:rsidRPr="008D23F2" w:rsidRDefault="00C302D1" w:rsidP="00516E25">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 xml:space="preserve">13. Cele mai frecvente cauze de deces prin cancer în Republica Moldova în 2018 au fost cancerul pulmonar, colorectal, hepatic, mamar şi gastric, care au înregistrat în total 56,6% din numărul total de decese prin cancer. </w:t>
      </w:r>
      <w:r w:rsidRPr="008D23F2">
        <w:rPr>
          <w:rFonts w:ascii="Times New Roman" w:eastAsia="Times New Roman" w:hAnsi="Times New Roman" w:cs="Times New Roman"/>
          <w:sz w:val="24"/>
          <w:szCs w:val="24"/>
          <w:lang w:val="ro-MO" w:eastAsia="ru-RU"/>
        </w:rPr>
        <w:t>Cancerul pulmonar şi colorectal sunt cele mai frecvente cauze de deces printre bărbaţi, iar printre femei cele mai des înregistrate cauze de deces sunt cancerul mamar (circa 20% din decese), colorectal şi pulmonar. Cancerul cervical a fost pe poziţia a VI printre cauzele de deces în rândul femeilor.</w:t>
      </w:r>
      <w:r w:rsidRPr="008D23F2">
        <w:rPr>
          <w:rFonts w:ascii="Times New Roman" w:hAnsi="Times New Roman" w:cs="Times New Roman"/>
          <w:sz w:val="24"/>
          <w:szCs w:val="24"/>
          <w:lang w:val="ro-MO"/>
        </w:rPr>
        <w:t xml:space="preserve"> </w:t>
      </w:r>
    </w:p>
    <w:p w:rsidR="00C302D1" w:rsidRPr="008D23F2" w:rsidRDefault="00C302D1" w:rsidP="00516E25">
      <w:pPr>
        <w:suppressAutoHyphens/>
        <w:autoSpaceDN w:val="0"/>
        <w:spacing w:after="0" w:line="240" w:lineRule="auto"/>
        <w:ind w:firstLine="142"/>
        <w:jc w:val="both"/>
        <w:textAlignment w:val="baseline"/>
        <w:rPr>
          <w:rFonts w:ascii="Times New Roman" w:eastAsia="Times New Roman" w:hAnsi="Times New Roman" w:cs="Times New Roman"/>
          <w:sz w:val="24"/>
          <w:szCs w:val="24"/>
          <w:lang w:val="ro-MO" w:eastAsia="ru-RU"/>
        </w:rPr>
      </w:pPr>
      <w:r w:rsidRPr="008D23F2">
        <w:rPr>
          <w:rFonts w:ascii="Times New Roman" w:hAnsi="Times New Roman" w:cs="Times New Roman"/>
          <w:sz w:val="24"/>
          <w:szCs w:val="24"/>
          <w:lang w:val="ro-MO"/>
        </w:rPr>
        <w:t>14. Cauza majoră a mortalităţii înalte prin cancer î</w:t>
      </w:r>
      <w:r w:rsidRPr="008D23F2">
        <w:rPr>
          <w:rFonts w:ascii="Times New Roman" w:eastAsia="Times New Roman" w:hAnsi="Times New Roman" w:cs="Times New Roman"/>
          <w:sz w:val="24"/>
          <w:szCs w:val="24"/>
          <w:lang w:val="ro-MO" w:eastAsia="ru-RU"/>
        </w:rPr>
        <w:t xml:space="preserve">n Republica Moldova este depistarea maladiei în stadii tardive, fapt care influenţează negativ şi rata de supravieţuire a persoanei. În 2018, 45,1% din pacienţi cu cancer au fost diagnosticaţi în stadii tardive (III şi IV). Situaţia este alarmantă pentru localizările de cancer care, de fapt, pot fi supuse măsurilor de depistare precoce (screening sau diagnosticare precoce): cancerele colorectal (56,8%), cervical (38,0%) şi mamar (33,0%). </w:t>
      </w:r>
    </w:p>
    <w:p w:rsidR="00C302D1" w:rsidRPr="008D23F2" w:rsidRDefault="00C302D1" w:rsidP="00516E25">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 xml:space="preserve">15. Prevalenţa înaltă a factorilor de risc ai stilului de viaţă: fumatul, consumul de alcool, alimentaţia nesănătoasă, activitatea fizică redusă, şi de mediu înconjurător este cauza principală a incidenţei înalte prin cancer în Republica Moldova. </w:t>
      </w:r>
    </w:p>
    <w:p w:rsidR="00C302D1" w:rsidRPr="008D23F2" w:rsidRDefault="00C302D1" w:rsidP="00516E25">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16. Consumul de tutun este factorul de risc care cauzează peste 20% din totalul deceselor prin cancer la nivel mondial şi aproximativ 70% din decesele de cancer pulmonar în lume. În Republica Moldova rata fumătorilor constituie 25,3% din populaţie; bărbaţii fumători - 43,6%, iar femeile fumătoare - 5,6% şi se atestă o creştere considerabilă a proporţiei fumătorilor în grupurile de vârstă tinere, atât printre bărbaţi, cât şi printre femei.</w:t>
      </w:r>
    </w:p>
    <w:p w:rsidR="00C302D1" w:rsidRPr="008D23F2" w:rsidRDefault="00C302D1" w:rsidP="00516E25">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 xml:space="preserve">17. Factorii de risc nutriţionali, cum ar fi consumul excesiv de grăsimi saturate şi grăsimi trans, zaharuri şi sare, consumul redus de fructe şi legume, consumul nociv de alcool şi inactivitatea fizică sunt responsabili pentru mai mult de 30% din decesele prin cancer al sistemului digestiv, mamar şi de prostata. În Republica Moldova 66,6% din populaţia consumă mai puţin de 5 porţii de fructe şi/sau legume pe zi. Consumul de alcool pentru perioada 2014-2016 constituie </w:t>
      </w:r>
      <w:smartTag w:uri="urn:schemas-microsoft-com:office:smarttags" w:element="metricconverter">
        <w:smartTagPr>
          <w:attr w:name="ProductID" w:val="16,8 litri"/>
        </w:smartTagPr>
        <w:r w:rsidRPr="008D23F2">
          <w:rPr>
            <w:rFonts w:ascii="Times New Roman" w:hAnsi="Times New Roman" w:cs="Times New Roman"/>
            <w:sz w:val="24"/>
            <w:szCs w:val="24"/>
            <w:lang w:val="ro-MO"/>
          </w:rPr>
          <w:t>16,8 litri</w:t>
        </w:r>
      </w:smartTag>
      <w:r w:rsidRPr="008D23F2">
        <w:rPr>
          <w:rFonts w:ascii="Times New Roman" w:hAnsi="Times New Roman" w:cs="Times New Roman"/>
          <w:sz w:val="24"/>
          <w:szCs w:val="24"/>
          <w:lang w:val="ro-MO"/>
        </w:rPr>
        <w:t xml:space="preserve"> de alcool pur per capita (populaţia 15 ani +), în creştere cu </w:t>
      </w:r>
      <w:smartTag w:uri="urn:schemas-microsoft-com:office:smarttags" w:element="metricconverter">
        <w:smartTagPr>
          <w:attr w:name="ProductID" w:val="3 litri"/>
        </w:smartTagPr>
        <w:r w:rsidRPr="008D23F2">
          <w:rPr>
            <w:rFonts w:ascii="Times New Roman" w:hAnsi="Times New Roman" w:cs="Times New Roman"/>
            <w:sz w:val="24"/>
            <w:szCs w:val="24"/>
            <w:lang w:val="ro-MO"/>
          </w:rPr>
          <w:t>3 litri</w:t>
        </w:r>
      </w:smartTag>
      <w:r w:rsidRPr="008D23F2">
        <w:rPr>
          <w:rFonts w:ascii="Times New Roman" w:hAnsi="Times New Roman" w:cs="Times New Roman"/>
          <w:sz w:val="24"/>
          <w:szCs w:val="24"/>
          <w:lang w:val="ro-MO"/>
        </w:rPr>
        <w:t xml:space="preserve"> de alcool de alcool pur per capita comparativ cu perioada 2008-2010 </w:t>
      </w:r>
      <w:r w:rsidR="008D23F2" w:rsidRPr="008D23F2">
        <w:rPr>
          <w:rFonts w:ascii="Times New Roman" w:hAnsi="Times New Roman" w:cs="Times New Roman"/>
          <w:sz w:val="24"/>
          <w:szCs w:val="24"/>
          <w:lang w:val="ro-MO"/>
        </w:rPr>
        <w:t>când</w:t>
      </w:r>
      <w:r w:rsidRPr="008D23F2">
        <w:rPr>
          <w:rFonts w:ascii="Times New Roman" w:hAnsi="Times New Roman" w:cs="Times New Roman"/>
          <w:sz w:val="24"/>
          <w:szCs w:val="24"/>
          <w:lang w:val="ro-MO"/>
        </w:rPr>
        <w:t xml:space="preserve"> a fost înregistrat consumul de </w:t>
      </w:r>
      <w:smartTag w:uri="urn:schemas-microsoft-com:office:smarttags" w:element="metricconverter">
        <w:smartTagPr>
          <w:attr w:name="ProductID" w:val="13,8 litri"/>
        </w:smartTagPr>
        <w:r w:rsidRPr="008D23F2">
          <w:rPr>
            <w:rFonts w:ascii="Times New Roman" w:hAnsi="Times New Roman" w:cs="Times New Roman"/>
            <w:sz w:val="24"/>
            <w:szCs w:val="24"/>
            <w:lang w:val="ro-MO"/>
          </w:rPr>
          <w:t>13,8 litri</w:t>
        </w:r>
      </w:smartTag>
      <w:r w:rsidRPr="008D23F2">
        <w:rPr>
          <w:rFonts w:ascii="Times New Roman" w:hAnsi="Times New Roman" w:cs="Times New Roman"/>
          <w:sz w:val="24"/>
          <w:szCs w:val="24"/>
          <w:lang w:val="ro-MO"/>
        </w:rPr>
        <w:t xml:space="preserve"> de alcool pur per capita.</w:t>
      </w:r>
    </w:p>
    <w:p w:rsidR="00C302D1" w:rsidRPr="008D23F2" w:rsidRDefault="00C302D1" w:rsidP="00516E25">
      <w:pPr>
        <w:suppressAutoHyphens/>
        <w:autoSpaceDN w:val="0"/>
        <w:spacing w:after="0" w:line="240" w:lineRule="auto"/>
        <w:ind w:firstLine="142"/>
        <w:jc w:val="both"/>
        <w:textAlignment w:val="baseline"/>
        <w:rPr>
          <w:rFonts w:ascii="Times New Roman" w:hAnsi="Times New Roman" w:cs="Times New Roman"/>
          <w:b/>
          <w:sz w:val="24"/>
          <w:szCs w:val="24"/>
          <w:lang w:val="ro-MO"/>
        </w:rPr>
      </w:pPr>
      <w:r w:rsidRPr="008D23F2">
        <w:rPr>
          <w:rFonts w:ascii="Times New Roman" w:hAnsi="Times New Roman" w:cs="Times New Roman"/>
          <w:sz w:val="24"/>
          <w:szCs w:val="24"/>
          <w:lang w:val="ro-MO"/>
        </w:rPr>
        <w:t>18. Ratele înalte ale excesului ponderal şi obezităţii sunt direct corelate cu alimentaţia nesănătoasă şi inactivitatea fizică. Conform estimărilor, inactivitatea fizică este responsabilă pentru 21-25% din ponderea cancerului mamar şi de colon. În Republica Moldova unul din zece locuitori nu practică regulat exerciţii fizice, 56% din populaţie este supraponderala şi 23% din populaţie este obeza (bărbaţi 18% şi femei 28,5%).</w:t>
      </w:r>
      <w:r w:rsidRPr="008D23F2">
        <w:rPr>
          <w:rFonts w:ascii="Times New Roman" w:hAnsi="Times New Roman" w:cs="Times New Roman"/>
          <w:b/>
          <w:sz w:val="24"/>
          <w:szCs w:val="24"/>
          <w:lang w:val="ro-MO"/>
        </w:rPr>
        <w:t xml:space="preserve"> </w:t>
      </w:r>
    </w:p>
    <w:p w:rsidR="00C302D1" w:rsidRPr="008D23F2" w:rsidRDefault="00C302D1" w:rsidP="00516E25">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 xml:space="preserve">19. Infecţiile virale, cum ar fi hepatita B şi C (HBV şi HCV), precum şi infecţia provocată de papilomul virusului uman (HPV) sunt responsabile de pană la 20% din decesele de cancer în ţările cu venituri mici şi medii. În Republica Moldova incidenţa prin hepatite cronice şi ciroze hepatice este în descreştere, de la 341,9 cazuri/100 mii populaţiei în 2016 la 224,0 cazuri/100 mii populaţie în 2018, deşi este încă înaltă. </w:t>
      </w:r>
    </w:p>
    <w:p w:rsidR="00C302D1" w:rsidRPr="008D23F2" w:rsidRDefault="00C302D1" w:rsidP="00516E25">
      <w:pPr>
        <w:suppressAutoHyphens/>
        <w:autoSpaceDN w:val="0"/>
        <w:spacing w:after="0" w:line="240" w:lineRule="auto"/>
        <w:ind w:firstLine="142"/>
        <w:jc w:val="both"/>
        <w:textAlignment w:val="baseline"/>
        <w:rPr>
          <w:rFonts w:ascii="Times New Roman" w:eastAsia="+mn-ea" w:hAnsi="Times New Roman" w:cs="Times New Roman"/>
          <w:kern w:val="24"/>
          <w:sz w:val="24"/>
          <w:szCs w:val="24"/>
          <w:lang w:val="ro-MO"/>
        </w:rPr>
      </w:pPr>
      <w:r w:rsidRPr="008D23F2">
        <w:rPr>
          <w:rFonts w:ascii="Times New Roman" w:hAnsi="Times New Roman" w:cs="Times New Roman"/>
          <w:sz w:val="24"/>
          <w:szCs w:val="24"/>
          <w:lang w:val="ro-MO"/>
        </w:rPr>
        <w:t>20. Un alt factor de risc important privind controlul cancerului în Republica Moldova estre expunerea la radiaţiile ultraviolete.</w:t>
      </w:r>
      <w:r w:rsidRPr="008D23F2">
        <w:rPr>
          <w:rFonts w:ascii="Times New Roman" w:eastAsia="+mn-ea" w:hAnsi="Times New Roman" w:cs="Times New Roman"/>
          <w:kern w:val="24"/>
          <w:sz w:val="24"/>
          <w:szCs w:val="24"/>
          <w:lang w:val="ro-MO"/>
        </w:rPr>
        <w:t xml:space="preserve"> </w:t>
      </w:r>
    </w:p>
    <w:p w:rsidR="00C302D1" w:rsidRPr="008D23F2" w:rsidRDefault="00C302D1" w:rsidP="00516E25">
      <w:pPr>
        <w:suppressAutoHyphens/>
        <w:autoSpaceDN w:val="0"/>
        <w:spacing w:after="0" w:line="240" w:lineRule="auto"/>
        <w:ind w:firstLine="142"/>
        <w:jc w:val="both"/>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21.Incidenţa, prevalenţa cu cancer în dinamică pe Republica Moldova, raioane şi raionul Ştefan-Vodă.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1360"/>
        <w:gridCol w:w="1398"/>
        <w:gridCol w:w="1360"/>
        <w:gridCol w:w="1398"/>
        <w:gridCol w:w="1361"/>
        <w:gridCol w:w="1398"/>
      </w:tblGrid>
      <w:tr w:rsidR="00C302D1" w:rsidRPr="008D23F2" w:rsidTr="00271610">
        <w:tc>
          <w:tcPr>
            <w:tcW w:w="1296" w:type="dxa"/>
            <w:vMerge w:val="restart"/>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r w:rsidRPr="008D23F2">
              <w:rPr>
                <w:rFonts w:ascii="Times New Roman" w:eastAsia="+mn-ea" w:hAnsi="Times New Roman" w:cs="Times New Roman"/>
                <w:b/>
                <w:kern w:val="24"/>
                <w:sz w:val="24"/>
                <w:szCs w:val="24"/>
                <w:lang w:val="ro-MO"/>
              </w:rPr>
              <w:t>Anii</w:t>
            </w:r>
          </w:p>
        </w:tc>
        <w:tc>
          <w:tcPr>
            <w:tcW w:w="2758" w:type="dxa"/>
            <w:gridSpan w:val="2"/>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r w:rsidRPr="008D23F2">
              <w:rPr>
                <w:rFonts w:ascii="Times New Roman" w:eastAsia="+mn-ea" w:hAnsi="Times New Roman" w:cs="Times New Roman"/>
                <w:b/>
                <w:kern w:val="24"/>
                <w:sz w:val="24"/>
                <w:szCs w:val="24"/>
                <w:lang w:val="ro-MO"/>
              </w:rPr>
              <w:t>Republica Moldova</w:t>
            </w:r>
          </w:p>
        </w:tc>
        <w:tc>
          <w:tcPr>
            <w:tcW w:w="2758" w:type="dxa"/>
            <w:gridSpan w:val="2"/>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r w:rsidRPr="008D23F2">
              <w:rPr>
                <w:rFonts w:ascii="Times New Roman" w:eastAsia="+mn-ea" w:hAnsi="Times New Roman" w:cs="Times New Roman"/>
                <w:b/>
                <w:kern w:val="24"/>
                <w:sz w:val="24"/>
                <w:szCs w:val="24"/>
                <w:lang w:val="ro-MO"/>
              </w:rPr>
              <w:t>Raioane</w:t>
            </w:r>
          </w:p>
        </w:tc>
        <w:tc>
          <w:tcPr>
            <w:tcW w:w="2759" w:type="dxa"/>
            <w:gridSpan w:val="2"/>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r w:rsidRPr="008D23F2">
              <w:rPr>
                <w:rFonts w:ascii="Times New Roman" w:eastAsia="+mn-ea" w:hAnsi="Times New Roman" w:cs="Times New Roman"/>
                <w:b/>
                <w:kern w:val="24"/>
                <w:sz w:val="24"/>
                <w:szCs w:val="24"/>
                <w:lang w:val="ro-MO"/>
              </w:rPr>
              <w:t>Raionul Ştefan-Vodă</w:t>
            </w:r>
          </w:p>
        </w:tc>
      </w:tr>
      <w:tr w:rsidR="00C302D1" w:rsidRPr="008D23F2" w:rsidTr="00271610">
        <w:tc>
          <w:tcPr>
            <w:tcW w:w="1296" w:type="dxa"/>
            <w:vMerge/>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p>
        </w:tc>
        <w:tc>
          <w:tcPr>
            <w:tcW w:w="1360"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r w:rsidRPr="008D23F2">
              <w:rPr>
                <w:rFonts w:ascii="Times New Roman" w:eastAsia="+mn-ea" w:hAnsi="Times New Roman" w:cs="Times New Roman"/>
                <w:b/>
                <w:kern w:val="24"/>
                <w:sz w:val="24"/>
                <w:szCs w:val="24"/>
                <w:lang w:val="ro-MO"/>
              </w:rPr>
              <w:t>Incidenţa</w:t>
            </w:r>
          </w:p>
        </w:tc>
        <w:tc>
          <w:tcPr>
            <w:tcW w:w="1398"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r w:rsidRPr="008D23F2">
              <w:rPr>
                <w:rFonts w:ascii="Times New Roman" w:eastAsia="+mn-ea" w:hAnsi="Times New Roman" w:cs="Times New Roman"/>
                <w:b/>
                <w:kern w:val="24"/>
                <w:sz w:val="24"/>
                <w:szCs w:val="24"/>
                <w:lang w:val="ro-MO"/>
              </w:rPr>
              <w:t>Prevalenţa</w:t>
            </w:r>
          </w:p>
        </w:tc>
        <w:tc>
          <w:tcPr>
            <w:tcW w:w="1360"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r w:rsidRPr="008D23F2">
              <w:rPr>
                <w:rFonts w:ascii="Times New Roman" w:eastAsia="+mn-ea" w:hAnsi="Times New Roman" w:cs="Times New Roman"/>
                <w:b/>
                <w:kern w:val="24"/>
                <w:sz w:val="24"/>
                <w:szCs w:val="24"/>
                <w:lang w:val="ro-MO"/>
              </w:rPr>
              <w:t>Incidenţa</w:t>
            </w:r>
          </w:p>
        </w:tc>
        <w:tc>
          <w:tcPr>
            <w:tcW w:w="1398"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r w:rsidRPr="008D23F2">
              <w:rPr>
                <w:rFonts w:ascii="Times New Roman" w:eastAsia="+mn-ea" w:hAnsi="Times New Roman" w:cs="Times New Roman"/>
                <w:b/>
                <w:kern w:val="24"/>
                <w:sz w:val="24"/>
                <w:szCs w:val="24"/>
                <w:lang w:val="ro-MO"/>
              </w:rPr>
              <w:t>Prevalenţa</w:t>
            </w:r>
          </w:p>
        </w:tc>
        <w:tc>
          <w:tcPr>
            <w:tcW w:w="1361"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r w:rsidRPr="008D23F2">
              <w:rPr>
                <w:rFonts w:ascii="Times New Roman" w:eastAsia="+mn-ea" w:hAnsi="Times New Roman" w:cs="Times New Roman"/>
                <w:b/>
                <w:kern w:val="24"/>
                <w:sz w:val="24"/>
                <w:szCs w:val="24"/>
                <w:lang w:val="ro-MO"/>
              </w:rPr>
              <w:t>Incidenţa</w:t>
            </w:r>
          </w:p>
        </w:tc>
        <w:tc>
          <w:tcPr>
            <w:tcW w:w="1398"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r w:rsidRPr="008D23F2">
              <w:rPr>
                <w:rFonts w:ascii="Times New Roman" w:eastAsia="+mn-ea" w:hAnsi="Times New Roman" w:cs="Times New Roman"/>
                <w:b/>
                <w:kern w:val="24"/>
                <w:sz w:val="24"/>
                <w:szCs w:val="24"/>
                <w:lang w:val="ro-MO"/>
              </w:rPr>
              <w:t>Prevalenţa</w:t>
            </w:r>
          </w:p>
        </w:tc>
      </w:tr>
      <w:tr w:rsidR="00C302D1" w:rsidRPr="008D23F2" w:rsidTr="00271610">
        <w:tc>
          <w:tcPr>
            <w:tcW w:w="1296"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2012</w:t>
            </w:r>
          </w:p>
        </w:tc>
        <w:tc>
          <w:tcPr>
            <w:tcW w:w="1360"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220,2</w:t>
            </w:r>
          </w:p>
        </w:tc>
        <w:tc>
          <w:tcPr>
            <w:tcW w:w="1398"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1228,4</w:t>
            </w:r>
          </w:p>
        </w:tc>
        <w:tc>
          <w:tcPr>
            <w:tcW w:w="1360"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213,1</w:t>
            </w:r>
          </w:p>
        </w:tc>
        <w:tc>
          <w:tcPr>
            <w:tcW w:w="1398"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1138,6</w:t>
            </w:r>
          </w:p>
        </w:tc>
        <w:tc>
          <w:tcPr>
            <w:tcW w:w="1361"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219,8</w:t>
            </w:r>
          </w:p>
        </w:tc>
        <w:tc>
          <w:tcPr>
            <w:tcW w:w="1398"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1027,1</w:t>
            </w:r>
          </w:p>
        </w:tc>
      </w:tr>
      <w:tr w:rsidR="00C302D1" w:rsidRPr="008D23F2" w:rsidTr="00271610">
        <w:tc>
          <w:tcPr>
            <w:tcW w:w="1296"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2013</w:t>
            </w:r>
          </w:p>
        </w:tc>
        <w:tc>
          <w:tcPr>
            <w:tcW w:w="1360"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226,8</w:t>
            </w:r>
          </w:p>
        </w:tc>
        <w:tc>
          <w:tcPr>
            <w:tcW w:w="1398"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1280,5</w:t>
            </w:r>
          </w:p>
        </w:tc>
        <w:tc>
          <w:tcPr>
            <w:tcW w:w="1360"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225,0</w:t>
            </w:r>
          </w:p>
        </w:tc>
        <w:tc>
          <w:tcPr>
            <w:tcW w:w="1398"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1194,9</w:t>
            </w:r>
          </w:p>
        </w:tc>
        <w:tc>
          <w:tcPr>
            <w:tcW w:w="1361"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252,5</w:t>
            </w:r>
          </w:p>
        </w:tc>
        <w:tc>
          <w:tcPr>
            <w:tcW w:w="1398"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1088,9</w:t>
            </w:r>
          </w:p>
        </w:tc>
      </w:tr>
      <w:tr w:rsidR="00C302D1" w:rsidRPr="008D23F2" w:rsidTr="00271610">
        <w:tc>
          <w:tcPr>
            <w:tcW w:w="1296"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2014</w:t>
            </w:r>
          </w:p>
        </w:tc>
        <w:tc>
          <w:tcPr>
            <w:tcW w:w="1360"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230,4</w:t>
            </w:r>
          </w:p>
        </w:tc>
        <w:tc>
          <w:tcPr>
            <w:tcW w:w="1398"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1343,5</w:t>
            </w:r>
          </w:p>
        </w:tc>
        <w:tc>
          <w:tcPr>
            <w:tcW w:w="1360"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225,8</w:t>
            </w:r>
          </w:p>
        </w:tc>
        <w:tc>
          <w:tcPr>
            <w:tcW w:w="1398"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1254,5</w:t>
            </w:r>
          </w:p>
        </w:tc>
        <w:tc>
          <w:tcPr>
            <w:tcW w:w="1361"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220,3</w:t>
            </w:r>
          </w:p>
        </w:tc>
        <w:tc>
          <w:tcPr>
            <w:tcW w:w="1398"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1137,8</w:t>
            </w:r>
          </w:p>
        </w:tc>
      </w:tr>
      <w:tr w:rsidR="00C302D1" w:rsidRPr="008D23F2" w:rsidTr="00271610">
        <w:tc>
          <w:tcPr>
            <w:tcW w:w="1296"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2015</w:t>
            </w:r>
          </w:p>
        </w:tc>
        <w:tc>
          <w:tcPr>
            <w:tcW w:w="1360"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237,1</w:t>
            </w:r>
          </w:p>
        </w:tc>
        <w:tc>
          <w:tcPr>
            <w:tcW w:w="1398"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1337,4</w:t>
            </w:r>
          </w:p>
        </w:tc>
        <w:tc>
          <w:tcPr>
            <w:tcW w:w="1360"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232,3</w:t>
            </w:r>
          </w:p>
        </w:tc>
        <w:tc>
          <w:tcPr>
            <w:tcW w:w="1398"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1303,9</w:t>
            </w:r>
          </w:p>
        </w:tc>
        <w:tc>
          <w:tcPr>
            <w:tcW w:w="1361"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271,7</w:t>
            </w:r>
          </w:p>
        </w:tc>
        <w:tc>
          <w:tcPr>
            <w:tcW w:w="1398"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1218,6</w:t>
            </w:r>
          </w:p>
        </w:tc>
      </w:tr>
      <w:tr w:rsidR="00C302D1" w:rsidRPr="008D23F2" w:rsidTr="00271610">
        <w:tc>
          <w:tcPr>
            <w:tcW w:w="1296"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2016</w:t>
            </w:r>
          </w:p>
        </w:tc>
        <w:tc>
          <w:tcPr>
            <w:tcW w:w="1360"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248,9</w:t>
            </w:r>
          </w:p>
        </w:tc>
        <w:tc>
          <w:tcPr>
            <w:tcW w:w="1398"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1370,3</w:t>
            </w:r>
          </w:p>
        </w:tc>
        <w:tc>
          <w:tcPr>
            <w:tcW w:w="1360"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239,8</w:t>
            </w:r>
          </w:p>
        </w:tc>
        <w:tc>
          <w:tcPr>
            <w:tcW w:w="1398"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1313,0</w:t>
            </w:r>
          </w:p>
        </w:tc>
        <w:tc>
          <w:tcPr>
            <w:tcW w:w="1361"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224,9</w:t>
            </w:r>
          </w:p>
        </w:tc>
        <w:tc>
          <w:tcPr>
            <w:tcW w:w="1398"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1253,6</w:t>
            </w:r>
          </w:p>
        </w:tc>
      </w:tr>
      <w:tr w:rsidR="00C302D1" w:rsidRPr="008D23F2" w:rsidTr="00271610">
        <w:tc>
          <w:tcPr>
            <w:tcW w:w="1296"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2017</w:t>
            </w:r>
          </w:p>
        </w:tc>
        <w:tc>
          <w:tcPr>
            <w:tcW w:w="1360"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266,4</w:t>
            </w:r>
          </w:p>
        </w:tc>
        <w:tc>
          <w:tcPr>
            <w:tcW w:w="1398"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1437,9</w:t>
            </w:r>
          </w:p>
        </w:tc>
        <w:tc>
          <w:tcPr>
            <w:tcW w:w="1360"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261,0</w:t>
            </w:r>
          </w:p>
        </w:tc>
        <w:tc>
          <w:tcPr>
            <w:tcW w:w="1398"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1427,4</w:t>
            </w:r>
          </w:p>
        </w:tc>
        <w:tc>
          <w:tcPr>
            <w:tcW w:w="1361"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259,6</w:t>
            </w:r>
          </w:p>
        </w:tc>
        <w:tc>
          <w:tcPr>
            <w:tcW w:w="1398"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1341,9</w:t>
            </w:r>
          </w:p>
        </w:tc>
      </w:tr>
      <w:tr w:rsidR="00C302D1" w:rsidRPr="008D23F2" w:rsidTr="00271610">
        <w:tc>
          <w:tcPr>
            <w:tcW w:w="1296"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2018</w:t>
            </w:r>
          </w:p>
        </w:tc>
        <w:tc>
          <w:tcPr>
            <w:tcW w:w="1360"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279,4</w:t>
            </w:r>
          </w:p>
        </w:tc>
        <w:tc>
          <w:tcPr>
            <w:tcW w:w="1398"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1489,5</w:t>
            </w:r>
          </w:p>
        </w:tc>
        <w:tc>
          <w:tcPr>
            <w:tcW w:w="1360"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270,8</w:t>
            </w:r>
          </w:p>
        </w:tc>
        <w:tc>
          <w:tcPr>
            <w:tcW w:w="1398"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1504,2</w:t>
            </w:r>
          </w:p>
        </w:tc>
        <w:tc>
          <w:tcPr>
            <w:tcW w:w="1361"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299,1</w:t>
            </w:r>
          </w:p>
        </w:tc>
        <w:tc>
          <w:tcPr>
            <w:tcW w:w="1398" w:type="dxa"/>
          </w:tcPr>
          <w:p w:rsidR="00C302D1" w:rsidRPr="008D23F2" w:rsidRDefault="00C302D1" w:rsidP="00271610">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8D23F2">
              <w:rPr>
                <w:rFonts w:ascii="Times New Roman" w:eastAsia="+mn-ea" w:hAnsi="Times New Roman" w:cs="Times New Roman"/>
                <w:kern w:val="24"/>
                <w:sz w:val="24"/>
                <w:szCs w:val="24"/>
                <w:lang w:val="ro-MO"/>
              </w:rPr>
              <w:t>1384,8</w:t>
            </w:r>
          </w:p>
        </w:tc>
      </w:tr>
    </w:tbl>
    <w:p w:rsidR="00C302D1" w:rsidRPr="008D23F2" w:rsidRDefault="00C302D1" w:rsidP="00264A91">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8D23F2">
        <w:rPr>
          <w:rFonts w:ascii="Times New Roman" w:eastAsia="+mn-ea" w:hAnsi="Times New Roman" w:cs="Times New Roman"/>
          <w:kern w:val="24"/>
          <w:sz w:val="24"/>
          <w:szCs w:val="24"/>
          <w:lang w:val="ro-MO"/>
        </w:rPr>
        <w:t xml:space="preserve"> </w:t>
      </w:r>
      <w:r w:rsidRPr="008D23F2">
        <w:rPr>
          <w:rFonts w:ascii="Times New Roman" w:hAnsi="Times New Roman" w:cs="Times New Roman"/>
          <w:sz w:val="24"/>
          <w:szCs w:val="24"/>
          <w:lang w:val="ro-MO"/>
        </w:rPr>
        <w:t xml:space="preserve"> Indicii de prevalenţă, incidenţă au crescut în dinamică în Republica Moldova, raioane, inclusiv şi în raionul Ştefan-Vodă.    </w:t>
      </w:r>
    </w:p>
    <w:p w:rsidR="00C302D1" w:rsidRPr="008D23F2" w:rsidRDefault="00C302D1" w:rsidP="00264A91">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 xml:space="preserve">  În raionul Ştefan-Vodă în anul 2019 au fost luaţi  în supraveghere - 180 bolnavi cu diagnosticul stabilit caz nou, cu incidenta la 100 000 de populaţie fiind de – 258,0. Acest indice în anul 2016 a constituit - 184 de bolnavi primari de cancer şi </w:t>
      </w:r>
      <w:r w:rsidR="008D23F2" w:rsidRPr="008D23F2">
        <w:rPr>
          <w:rFonts w:ascii="Times New Roman" w:hAnsi="Times New Roman" w:cs="Times New Roman"/>
          <w:sz w:val="24"/>
          <w:szCs w:val="24"/>
          <w:lang w:val="ro-MO"/>
        </w:rPr>
        <w:t>indiciile</w:t>
      </w:r>
      <w:r w:rsidRPr="008D23F2">
        <w:rPr>
          <w:rFonts w:ascii="Times New Roman" w:hAnsi="Times New Roman" w:cs="Times New Roman"/>
          <w:sz w:val="24"/>
          <w:szCs w:val="24"/>
          <w:lang w:val="ro-MO"/>
        </w:rPr>
        <w:t xml:space="preserve"> de – 259,6. Dintre care (anul 2019) în stadiul de boală (1-11) – 64 de bolnavi ce </w:t>
      </w:r>
      <w:r w:rsidR="008D23F2" w:rsidRPr="008D23F2">
        <w:rPr>
          <w:rFonts w:ascii="Times New Roman" w:hAnsi="Times New Roman" w:cs="Times New Roman"/>
          <w:sz w:val="24"/>
          <w:szCs w:val="24"/>
          <w:lang w:val="ro-MO"/>
        </w:rPr>
        <w:t>constituie</w:t>
      </w:r>
      <w:r w:rsidRPr="008D23F2">
        <w:rPr>
          <w:rFonts w:ascii="Times New Roman" w:hAnsi="Times New Roman" w:cs="Times New Roman"/>
          <w:sz w:val="24"/>
          <w:szCs w:val="24"/>
          <w:lang w:val="ro-MO"/>
        </w:rPr>
        <w:t xml:space="preserve"> 35%; In anul 2016 aceşti indici au </w:t>
      </w:r>
      <w:r w:rsidR="008D23F2" w:rsidRPr="008D23F2">
        <w:rPr>
          <w:rFonts w:ascii="Times New Roman" w:hAnsi="Times New Roman" w:cs="Times New Roman"/>
          <w:sz w:val="24"/>
          <w:szCs w:val="24"/>
          <w:lang w:val="ro-MO"/>
        </w:rPr>
        <w:t>constituit</w:t>
      </w:r>
      <w:r w:rsidRPr="008D23F2">
        <w:rPr>
          <w:rFonts w:ascii="Times New Roman" w:hAnsi="Times New Roman" w:cs="Times New Roman"/>
          <w:sz w:val="24"/>
          <w:szCs w:val="24"/>
          <w:lang w:val="ro-MO"/>
        </w:rPr>
        <w:t xml:space="preserve"> corespunzător – 72 de bolnavi sau – 39,1%. În stadiul 111 în anul 2019 au fost luaţi la evidenţă - 95 de </w:t>
      </w:r>
      <w:r w:rsidR="008D23F2" w:rsidRPr="008D23F2">
        <w:rPr>
          <w:rFonts w:ascii="Times New Roman" w:hAnsi="Times New Roman" w:cs="Times New Roman"/>
          <w:sz w:val="24"/>
          <w:szCs w:val="24"/>
          <w:lang w:val="ro-MO"/>
        </w:rPr>
        <w:t>bolnavi</w:t>
      </w:r>
      <w:r w:rsidRPr="008D23F2">
        <w:rPr>
          <w:rFonts w:ascii="Times New Roman" w:hAnsi="Times New Roman" w:cs="Times New Roman"/>
          <w:sz w:val="24"/>
          <w:szCs w:val="24"/>
          <w:lang w:val="ro-MO"/>
        </w:rPr>
        <w:t xml:space="preserve"> ce </w:t>
      </w:r>
      <w:r w:rsidR="008D23F2">
        <w:rPr>
          <w:rFonts w:ascii="Times New Roman" w:hAnsi="Times New Roman" w:cs="Times New Roman"/>
          <w:sz w:val="24"/>
          <w:szCs w:val="24"/>
          <w:lang w:val="ro-MO"/>
        </w:rPr>
        <w:t>consti</w:t>
      </w:r>
      <w:r w:rsidR="008D23F2" w:rsidRPr="008D23F2">
        <w:rPr>
          <w:rFonts w:ascii="Times New Roman" w:hAnsi="Times New Roman" w:cs="Times New Roman"/>
          <w:sz w:val="24"/>
          <w:szCs w:val="24"/>
          <w:lang w:val="ro-MO"/>
        </w:rPr>
        <w:t>tu</w:t>
      </w:r>
      <w:r w:rsidR="008D23F2">
        <w:rPr>
          <w:rFonts w:ascii="Times New Roman" w:hAnsi="Times New Roman" w:cs="Times New Roman"/>
          <w:sz w:val="24"/>
          <w:szCs w:val="24"/>
          <w:lang w:val="ro-MO"/>
        </w:rPr>
        <w:t>i</w:t>
      </w:r>
      <w:r w:rsidR="008D23F2" w:rsidRPr="008D23F2">
        <w:rPr>
          <w:rFonts w:ascii="Times New Roman" w:hAnsi="Times New Roman" w:cs="Times New Roman"/>
          <w:sz w:val="24"/>
          <w:szCs w:val="24"/>
          <w:lang w:val="ro-MO"/>
        </w:rPr>
        <w:t>e</w:t>
      </w:r>
      <w:r w:rsidRPr="008D23F2">
        <w:rPr>
          <w:rFonts w:ascii="Times New Roman" w:hAnsi="Times New Roman" w:cs="Times New Roman"/>
          <w:sz w:val="24"/>
          <w:szCs w:val="24"/>
          <w:lang w:val="ro-MO"/>
        </w:rPr>
        <w:t xml:space="preserve"> – 54%, corespunzător în anul 2016 aceşti indici au constituit – 74 de bolnavi sau – 45,6%.  36 de La </w:t>
      </w:r>
      <w:r w:rsidR="008D23F2" w:rsidRPr="008D23F2">
        <w:rPr>
          <w:rFonts w:ascii="Times New Roman" w:hAnsi="Times New Roman" w:cs="Times New Roman"/>
          <w:sz w:val="24"/>
          <w:szCs w:val="24"/>
          <w:lang w:val="ro-MO"/>
        </w:rPr>
        <w:t>sfârșitul</w:t>
      </w:r>
      <w:r w:rsidRPr="008D23F2">
        <w:rPr>
          <w:rFonts w:ascii="Times New Roman" w:hAnsi="Times New Roman" w:cs="Times New Roman"/>
          <w:sz w:val="24"/>
          <w:szCs w:val="24"/>
          <w:lang w:val="ro-MO"/>
        </w:rPr>
        <w:t xml:space="preserve"> anului 2018 în raionul Ştefan-Vodă se află la evidenţă -1042 de bolnavi din care - 546 </w:t>
      </w:r>
      <w:r w:rsidR="008D23F2" w:rsidRPr="008D23F2">
        <w:rPr>
          <w:rFonts w:ascii="Times New Roman" w:hAnsi="Times New Roman" w:cs="Times New Roman"/>
          <w:sz w:val="24"/>
          <w:szCs w:val="24"/>
          <w:lang w:val="ro-MO"/>
        </w:rPr>
        <w:t>sunt</w:t>
      </w:r>
      <w:r w:rsidRPr="008D23F2">
        <w:rPr>
          <w:rFonts w:ascii="Times New Roman" w:hAnsi="Times New Roman" w:cs="Times New Roman"/>
          <w:sz w:val="24"/>
          <w:szCs w:val="24"/>
          <w:lang w:val="ro-MO"/>
        </w:rPr>
        <w:t xml:space="preserve"> sub supraveghere de 5 şi mai </w:t>
      </w:r>
      <w:r w:rsidR="008D23F2" w:rsidRPr="008D23F2">
        <w:rPr>
          <w:rFonts w:ascii="Times New Roman" w:hAnsi="Times New Roman" w:cs="Times New Roman"/>
          <w:sz w:val="24"/>
          <w:szCs w:val="24"/>
          <w:lang w:val="ro-MO"/>
        </w:rPr>
        <w:t>mulți</w:t>
      </w:r>
      <w:r w:rsidRPr="008D23F2">
        <w:rPr>
          <w:rFonts w:ascii="Times New Roman" w:hAnsi="Times New Roman" w:cs="Times New Roman"/>
          <w:sz w:val="24"/>
          <w:szCs w:val="24"/>
          <w:lang w:val="ro-MO"/>
        </w:rPr>
        <w:t xml:space="preserve"> ani din momentul stabilirii diagnosticului ce </w:t>
      </w:r>
      <w:r w:rsidR="008D23F2" w:rsidRPr="008D23F2">
        <w:rPr>
          <w:rFonts w:ascii="Times New Roman" w:hAnsi="Times New Roman" w:cs="Times New Roman"/>
          <w:sz w:val="24"/>
          <w:szCs w:val="24"/>
          <w:lang w:val="ro-MO"/>
        </w:rPr>
        <w:t>constituie</w:t>
      </w:r>
      <w:r w:rsidRPr="008D23F2">
        <w:rPr>
          <w:rFonts w:ascii="Times New Roman" w:hAnsi="Times New Roman" w:cs="Times New Roman"/>
          <w:sz w:val="24"/>
          <w:szCs w:val="24"/>
          <w:lang w:val="ro-MO"/>
        </w:rPr>
        <w:t xml:space="preserve"> – 54,8%.  </w:t>
      </w:r>
    </w:p>
    <w:p w:rsidR="00C302D1" w:rsidRPr="008D23F2" w:rsidRDefault="00C302D1" w:rsidP="00C302D1">
      <w:pPr>
        <w:suppressAutoHyphens/>
        <w:autoSpaceDN w:val="0"/>
        <w:spacing w:after="0" w:line="240" w:lineRule="exact"/>
        <w:ind w:firstLine="709"/>
        <w:textAlignment w:val="baseline"/>
        <w:rPr>
          <w:rFonts w:ascii="Times New Roman" w:eastAsia="+mn-ea" w:hAnsi="Times New Roman" w:cs="Times New Roman"/>
          <w:b/>
          <w:kern w:val="24"/>
          <w:sz w:val="24"/>
          <w:szCs w:val="24"/>
          <w:lang w:val="ro-MO"/>
        </w:rPr>
      </w:pPr>
      <w:r w:rsidRPr="008D23F2">
        <w:rPr>
          <w:rFonts w:ascii="Times New Roman" w:eastAsia="+mn-ea" w:hAnsi="Times New Roman" w:cs="Times New Roman"/>
          <w:b/>
          <w:kern w:val="24"/>
          <w:sz w:val="24"/>
          <w:szCs w:val="24"/>
          <w:lang w:val="ro-MO"/>
        </w:rPr>
        <w:t>Ponderea bolnavilor cu tumori maligne la cele mai frecvente localizări</w:t>
      </w:r>
    </w:p>
    <w:p w:rsidR="00C302D1" w:rsidRPr="008D23F2" w:rsidRDefault="00C302D1" w:rsidP="00C302D1">
      <w:pPr>
        <w:suppressAutoHyphens/>
        <w:autoSpaceDN w:val="0"/>
        <w:spacing w:after="0" w:line="240" w:lineRule="exact"/>
        <w:ind w:firstLine="709"/>
        <w:textAlignment w:val="baseline"/>
        <w:rPr>
          <w:rFonts w:ascii="Times New Roman" w:eastAsia="+mn-ea" w:hAnsi="Times New Roman" w:cs="Times New Roman"/>
          <w:b/>
          <w:kern w:val="24"/>
          <w:sz w:val="24"/>
          <w:szCs w:val="24"/>
          <w:lang w:val="ro-MO"/>
        </w:rPr>
      </w:pPr>
      <w:r w:rsidRPr="008D23F2">
        <w:rPr>
          <w:rFonts w:ascii="Times New Roman" w:eastAsia="+mn-ea" w:hAnsi="Times New Roman" w:cs="Times New Roman"/>
          <w:b/>
          <w:kern w:val="24"/>
          <w:sz w:val="24"/>
          <w:szCs w:val="24"/>
          <w:lang w:val="ro-MO"/>
        </w:rPr>
        <w:t xml:space="preserve">                              în  raionul Ştefan-Vodă în ani 2015 -2019</w:t>
      </w:r>
    </w:p>
    <w:p w:rsidR="00C302D1" w:rsidRPr="008D23F2" w:rsidRDefault="00C302D1" w:rsidP="00C302D1">
      <w:pPr>
        <w:suppressAutoHyphens/>
        <w:autoSpaceDN w:val="0"/>
        <w:spacing w:after="0" w:line="240" w:lineRule="exact"/>
        <w:ind w:firstLine="709"/>
        <w:textAlignment w:val="baseline"/>
        <w:rPr>
          <w:rFonts w:ascii="Times New Roman" w:eastAsia="+mn-ea" w:hAnsi="Times New Roman" w:cs="Times New Roman"/>
          <w:b/>
          <w:kern w:val="24"/>
          <w:sz w:val="24"/>
          <w:szCs w:val="24"/>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1350"/>
        <w:gridCol w:w="1350"/>
        <w:gridCol w:w="1350"/>
        <w:gridCol w:w="1350"/>
      </w:tblGrid>
      <w:tr w:rsidR="00C302D1" w:rsidRPr="008D23F2" w:rsidTr="00271610">
        <w:tc>
          <w:tcPr>
            <w:tcW w:w="3528" w:type="dxa"/>
            <w:vMerge w:val="restart"/>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b/>
                <w:sz w:val="24"/>
                <w:szCs w:val="24"/>
                <w:lang w:val="ro-MO"/>
              </w:rPr>
            </w:pPr>
            <w:r w:rsidRPr="008D23F2">
              <w:rPr>
                <w:rFonts w:ascii="Times New Roman" w:hAnsi="Times New Roman" w:cs="Times New Roman"/>
                <w:b/>
                <w:sz w:val="24"/>
                <w:szCs w:val="24"/>
                <w:lang w:val="ro-MO"/>
              </w:rPr>
              <w:t>Localizările</w:t>
            </w:r>
          </w:p>
        </w:tc>
        <w:tc>
          <w:tcPr>
            <w:tcW w:w="5400" w:type="dxa"/>
            <w:gridSpan w:val="4"/>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b/>
                <w:sz w:val="24"/>
                <w:szCs w:val="24"/>
                <w:lang w:val="ro-MO"/>
              </w:rPr>
            </w:pPr>
            <w:r w:rsidRPr="008D23F2">
              <w:rPr>
                <w:rFonts w:ascii="Times New Roman" w:hAnsi="Times New Roman" w:cs="Times New Roman"/>
                <w:b/>
                <w:sz w:val="24"/>
                <w:szCs w:val="24"/>
                <w:lang w:val="ro-MO"/>
              </w:rPr>
              <w:t>Anii</w:t>
            </w:r>
          </w:p>
        </w:tc>
      </w:tr>
      <w:tr w:rsidR="00C302D1" w:rsidRPr="008D23F2" w:rsidTr="00271610">
        <w:tc>
          <w:tcPr>
            <w:tcW w:w="3528" w:type="dxa"/>
            <w:vMerge/>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b/>
                <w:sz w:val="24"/>
                <w:szCs w:val="24"/>
                <w:lang w:val="ro-MO"/>
              </w:rPr>
            </w:pPr>
          </w:p>
        </w:tc>
        <w:tc>
          <w:tcPr>
            <w:tcW w:w="2700" w:type="dxa"/>
            <w:gridSpan w:val="2"/>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b/>
                <w:sz w:val="24"/>
                <w:szCs w:val="24"/>
                <w:lang w:val="ro-MO"/>
              </w:rPr>
            </w:pPr>
            <w:r w:rsidRPr="008D23F2">
              <w:rPr>
                <w:rFonts w:ascii="Times New Roman" w:hAnsi="Times New Roman" w:cs="Times New Roman"/>
                <w:b/>
                <w:sz w:val="24"/>
                <w:szCs w:val="24"/>
                <w:lang w:val="ro-MO"/>
              </w:rPr>
              <w:t>2015</w:t>
            </w:r>
          </w:p>
        </w:tc>
        <w:tc>
          <w:tcPr>
            <w:tcW w:w="2700" w:type="dxa"/>
            <w:gridSpan w:val="2"/>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b/>
                <w:sz w:val="24"/>
                <w:szCs w:val="24"/>
                <w:lang w:val="ro-MO"/>
              </w:rPr>
            </w:pPr>
            <w:r w:rsidRPr="008D23F2">
              <w:rPr>
                <w:rFonts w:ascii="Times New Roman" w:hAnsi="Times New Roman" w:cs="Times New Roman"/>
                <w:b/>
                <w:sz w:val="24"/>
                <w:szCs w:val="24"/>
                <w:lang w:val="ro-MO"/>
              </w:rPr>
              <w:t>2019</w:t>
            </w:r>
          </w:p>
        </w:tc>
      </w:tr>
      <w:tr w:rsidR="00C302D1" w:rsidRPr="008D23F2" w:rsidTr="00264A91">
        <w:trPr>
          <w:trHeight w:val="70"/>
        </w:trPr>
        <w:tc>
          <w:tcPr>
            <w:tcW w:w="3528" w:type="dxa"/>
            <w:vMerge/>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b/>
                <w:sz w:val="24"/>
                <w:szCs w:val="24"/>
                <w:lang w:val="ro-MO"/>
              </w:rPr>
            </w:pP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b/>
                <w:sz w:val="24"/>
                <w:szCs w:val="24"/>
                <w:lang w:val="ro-MO"/>
              </w:rPr>
            </w:pPr>
            <w:r w:rsidRPr="008D23F2">
              <w:rPr>
                <w:rFonts w:ascii="Times New Roman" w:hAnsi="Times New Roman" w:cs="Times New Roman"/>
                <w:b/>
                <w:sz w:val="24"/>
                <w:szCs w:val="24"/>
                <w:lang w:val="ro-MO"/>
              </w:rPr>
              <w:t>c.a.</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b/>
                <w:sz w:val="24"/>
                <w:szCs w:val="24"/>
                <w:lang w:val="ro-MO"/>
              </w:rPr>
            </w:pPr>
            <w:r w:rsidRPr="008D23F2">
              <w:rPr>
                <w:rFonts w:ascii="Times New Roman" w:hAnsi="Times New Roman" w:cs="Times New Roman"/>
                <w:b/>
                <w:sz w:val="24"/>
                <w:szCs w:val="24"/>
                <w:lang w:val="ro-MO"/>
              </w:rPr>
              <w:t>%</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b/>
                <w:sz w:val="24"/>
                <w:szCs w:val="24"/>
                <w:lang w:val="ro-MO"/>
              </w:rPr>
            </w:pPr>
            <w:r w:rsidRPr="008D23F2">
              <w:rPr>
                <w:rFonts w:ascii="Times New Roman" w:hAnsi="Times New Roman" w:cs="Times New Roman"/>
                <w:b/>
                <w:sz w:val="24"/>
                <w:szCs w:val="24"/>
                <w:lang w:val="ro-MO"/>
              </w:rPr>
              <w:t>c.a.</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b/>
                <w:sz w:val="24"/>
                <w:szCs w:val="24"/>
                <w:lang w:val="ro-MO"/>
              </w:rPr>
            </w:pPr>
            <w:r w:rsidRPr="008D23F2">
              <w:rPr>
                <w:rFonts w:ascii="Times New Roman" w:hAnsi="Times New Roman" w:cs="Times New Roman"/>
                <w:b/>
                <w:sz w:val="24"/>
                <w:szCs w:val="24"/>
                <w:lang w:val="ro-MO"/>
              </w:rPr>
              <w:t>%</w:t>
            </w:r>
          </w:p>
        </w:tc>
      </w:tr>
      <w:tr w:rsidR="00C302D1" w:rsidRPr="008D23F2" w:rsidTr="00271610">
        <w:tc>
          <w:tcPr>
            <w:tcW w:w="3528"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Ca. pulmonar</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11</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6,0</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14</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11,8</w:t>
            </w:r>
          </w:p>
        </w:tc>
      </w:tr>
      <w:tr w:rsidR="00C302D1" w:rsidRPr="008D23F2" w:rsidTr="00271610">
        <w:tc>
          <w:tcPr>
            <w:tcW w:w="3528"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Ca. colonului şi rectului</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26</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14,1</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22</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12,3</w:t>
            </w:r>
          </w:p>
        </w:tc>
      </w:tr>
      <w:tr w:rsidR="00C302D1" w:rsidRPr="008D23F2" w:rsidTr="00271610">
        <w:tc>
          <w:tcPr>
            <w:tcW w:w="3528"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 xml:space="preserve">Ca. </w:t>
            </w:r>
            <w:r w:rsidR="008D23F2" w:rsidRPr="008D23F2">
              <w:rPr>
                <w:rFonts w:ascii="Times New Roman" w:hAnsi="Times New Roman" w:cs="Times New Roman"/>
                <w:sz w:val="24"/>
                <w:szCs w:val="24"/>
                <w:lang w:val="ro-MO"/>
              </w:rPr>
              <w:t>sânului</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22</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12,0</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22</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6,2</w:t>
            </w:r>
          </w:p>
        </w:tc>
      </w:tr>
      <w:tr w:rsidR="00C302D1" w:rsidRPr="008D23F2" w:rsidTr="00271610">
        <w:tc>
          <w:tcPr>
            <w:tcW w:w="3528"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Hemoblstoze</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13</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7,1</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12</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7,1</w:t>
            </w:r>
          </w:p>
        </w:tc>
      </w:tr>
      <w:tr w:rsidR="00C302D1" w:rsidRPr="008D23F2" w:rsidTr="00271610">
        <w:tc>
          <w:tcPr>
            <w:tcW w:w="3528"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Ca. pielii</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15</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8,1</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18</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10,4</w:t>
            </w:r>
          </w:p>
        </w:tc>
      </w:tr>
      <w:tr w:rsidR="00C302D1" w:rsidRPr="008D23F2" w:rsidTr="00271610">
        <w:tc>
          <w:tcPr>
            <w:tcW w:w="3528"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Ca. de prostată</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8</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4,4</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12</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4,7</w:t>
            </w:r>
          </w:p>
        </w:tc>
      </w:tr>
      <w:tr w:rsidR="00C302D1" w:rsidRPr="008D23F2" w:rsidTr="00271610">
        <w:tc>
          <w:tcPr>
            <w:tcW w:w="3528"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Ca. corpului uterin</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4</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2,2</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8</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3,3</w:t>
            </w:r>
          </w:p>
        </w:tc>
      </w:tr>
      <w:tr w:rsidR="00C302D1" w:rsidRPr="008D23F2" w:rsidTr="00271610">
        <w:tc>
          <w:tcPr>
            <w:tcW w:w="3528"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Ca. de ficat</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3</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1,6</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4</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2,8</w:t>
            </w:r>
          </w:p>
        </w:tc>
      </w:tr>
      <w:tr w:rsidR="00C302D1" w:rsidRPr="008D23F2" w:rsidTr="00271610">
        <w:tc>
          <w:tcPr>
            <w:tcW w:w="3528"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Ca. colului uterin</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7</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3,8</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10</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6,6</w:t>
            </w:r>
          </w:p>
        </w:tc>
      </w:tr>
      <w:tr w:rsidR="00C302D1" w:rsidRPr="008D23F2" w:rsidTr="00271610">
        <w:tc>
          <w:tcPr>
            <w:tcW w:w="3528"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Ca. gl</w:t>
            </w:r>
            <w:r w:rsidR="00264A91" w:rsidRPr="008D23F2">
              <w:rPr>
                <w:rFonts w:ascii="Times New Roman" w:hAnsi="Times New Roman" w:cs="Times New Roman"/>
                <w:sz w:val="24"/>
                <w:szCs w:val="24"/>
                <w:lang w:val="ro-MO"/>
              </w:rPr>
              <w:t>andei</w:t>
            </w:r>
            <w:r w:rsidRPr="008D23F2">
              <w:rPr>
                <w:rFonts w:ascii="Times New Roman" w:hAnsi="Times New Roman" w:cs="Times New Roman"/>
                <w:sz w:val="24"/>
                <w:szCs w:val="24"/>
                <w:lang w:val="ro-MO"/>
              </w:rPr>
              <w:t xml:space="preserve"> </w:t>
            </w:r>
            <w:r w:rsidR="008D23F2" w:rsidRPr="008D23F2">
              <w:rPr>
                <w:rFonts w:ascii="Times New Roman" w:hAnsi="Times New Roman" w:cs="Times New Roman"/>
                <w:sz w:val="24"/>
                <w:szCs w:val="24"/>
                <w:lang w:val="ro-MO"/>
              </w:rPr>
              <w:t>tiroide</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9</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4,9</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8</w:t>
            </w:r>
          </w:p>
        </w:tc>
        <w:tc>
          <w:tcPr>
            <w:tcW w:w="1350" w:type="dxa"/>
          </w:tcPr>
          <w:p w:rsidR="00C302D1" w:rsidRPr="008D23F2" w:rsidRDefault="00C302D1" w:rsidP="00271610">
            <w:pPr>
              <w:suppressAutoHyphens/>
              <w:autoSpaceDN w:val="0"/>
              <w:spacing w:after="0" w:line="240" w:lineRule="auto"/>
              <w:jc w:val="center"/>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2,8</w:t>
            </w:r>
          </w:p>
        </w:tc>
      </w:tr>
    </w:tbl>
    <w:p w:rsidR="00C302D1" w:rsidRPr="008D23F2" w:rsidRDefault="00C302D1" w:rsidP="00C302D1">
      <w:pPr>
        <w:suppressAutoHyphens/>
        <w:autoSpaceDN w:val="0"/>
        <w:spacing w:after="0" w:line="240" w:lineRule="auto"/>
        <w:ind w:firstLine="708"/>
        <w:jc w:val="both"/>
        <w:textAlignment w:val="baseline"/>
        <w:rPr>
          <w:rFonts w:ascii="Times New Roman" w:hAnsi="Times New Roman" w:cs="Times New Roman"/>
          <w:sz w:val="24"/>
          <w:szCs w:val="24"/>
          <w:lang w:val="ro-MO"/>
        </w:rPr>
      </w:pPr>
    </w:p>
    <w:p w:rsidR="00C302D1" w:rsidRPr="008D23F2" w:rsidRDefault="00C302D1" w:rsidP="00C302D1">
      <w:pPr>
        <w:spacing w:after="0" w:line="240" w:lineRule="auto"/>
        <w:jc w:val="center"/>
        <w:rPr>
          <w:rFonts w:ascii="Times New Roman" w:hAnsi="Times New Roman" w:cs="Times New Roman"/>
          <w:i/>
          <w:sz w:val="24"/>
          <w:szCs w:val="24"/>
          <w:lang w:val="ro-MO"/>
        </w:rPr>
      </w:pPr>
      <w:r w:rsidRPr="008D23F2">
        <w:rPr>
          <w:rFonts w:ascii="Times New Roman" w:hAnsi="Times New Roman" w:cs="Times New Roman"/>
          <w:b/>
          <w:sz w:val="24"/>
          <w:szCs w:val="24"/>
          <w:lang w:val="ro-MO"/>
        </w:rPr>
        <w:t xml:space="preserve">III. </w:t>
      </w:r>
      <w:r w:rsidRPr="008D23F2">
        <w:rPr>
          <w:rFonts w:ascii="Times New Roman" w:eastAsia="Times New Roman" w:hAnsi="Times New Roman" w:cs="Times New Roman"/>
          <w:b/>
          <w:bCs/>
          <w:sz w:val="24"/>
          <w:szCs w:val="24"/>
          <w:lang w:val="ro-MO" w:eastAsia="ru-RU"/>
        </w:rPr>
        <w:t>Obiectivele Programului</w:t>
      </w:r>
    </w:p>
    <w:p w:rsidR="00264A91" w:rsidRPr="008D23F2" w:rsidRDefault="00C302D1" w:rsidP="00C302D1">
      <w:pPr>
        <w:suppressAutoHyphens/>
        <w:autoSpaceDN w:val="0"/>
        <w:spacing w:after="0" w:line="240" w:lineRule="auto"/>
        <w:ind w:firstLine="708"/>
        <w:jc w:val="both"/>
        <w:textAlignment w:val="baseline"/>
        <w:rPr>
          <w:rFonts w:ascii="Times New Roman" w:eastAsia="Times New Roman" w:hAnsi="Times New Roman" w:cs="Times New Roman"/>
          <w:b/>
          <w:bCs/>
          <w:sz w:val="24"/>
          <w:szCs w:val="24"/>
          <w:lang w:val="ro-MO" w:eastAsia="ru-RU"/>
        </w:rPr>
      </w:pPr>
      <w:r w:rsidRPr="008D23F2">
        <w:rPr>
          <w:rFonts w:ascii="Times New Roman" w:eastAsia="Times New Roman" w:hAnsi="Times New Roman" w:cs="Times New Roman"/>
          <w:b/>
          <w:bCs/>
          <w:sz w:val="24"/>
          <w:szCs w:val="24"/>
          <w:lang w:val="ro-MO" w:eastAsia="ru-RU"/>
        </w:rPr>
        <w:t>1. Obiectivul general al Programului:</w:t>
      </w:r>
    </w:p>
    <w:p w:rsidR="00C302D1" w:rsidRPr="008D23F2" w:rsidRDefault="00C302D1" w:rsidP="00C302D1">
      <w:pPr>
        <w:suppressAutoHyphens/>
        <w:autoSpaceDN w:val="0"/>
        <w:spacing w:after="0" w:line="240" w:lineRule="auto"/>
        <w:ind w:firstLine="708"/>
        <w:jc w:val="both"/>
        <w:textAlignment w:val="baseline"/>
        <w:rPr>
          <w:rFonts w:ascii="Times New Roman" w:eastAsia="Times New Roman" w:hAnsi="Times New Roman" w:cs="Times New Roman"/>
          <w:bCs/>
          <w:sz w:val="24"/>
          <w:szCs w:val="24"/>
          <w:lang w:val="ro-MO" w:eastAsia="ru-RU"/>
        </w:rPr>
      </w:pPr>
      <w:r w:rsidRPr="008D23F2">
        <w:rPr>
          <w:rFonts w:ascii="Times New Roman" w:eastAsia="Times New Roman" w:hAnsi="Times New Roman" w:cs="Times New Roman"/>
          <w:b/>
          <w:bCs/>
          <w:sz w:val="24"/>
          <w:szCs w:val="24"/>
          <w:lang w:val="ro-MO" w:eastAsia="ru-RU"/>
        </w:rPr>
        <w:t xml:space="preserve"> </w:t>
      </w:r>
      <w:r w:rsidRPr="008D23F2">
        <w:rPr>
          <w:rFonts w:ascii="Times New Roman" w:eastAsia="Times New Roman" w:hAnsi="Times New Roman" w:cs="Times New Roman"/>
          <w:bCs/>
          <w:sz w:val="24"/>
          <w:szCs w:val="24"/>
          <w:lang w:val="ro-MO" w:eastAsia="ru-RU"/>
        </w:rPr>
        <w:t xml:space="preserve">Reducerea mortalităţii prin cancer către anul 2025 cu 7%. </w:t>
      </w:r>
    </w:p>
    <w:p w:rsidR="00C302D1" w:rsidRPr="008D23F2" w:rsidRDefault="00C302D1" w:rsidP="00C302D1">
      <w:pPr>
        <w:suppressAutoHyphens/>
        <w:autoSpaceDN w:val="0"/>
        <w:spacing w:after="0" w:line="240" w:lineRule="auto"/>
        <w:ind w:firstLine="708"/>
        <w:jc w:val="both"/>
        <w:textAlignment w:val="baseline"/>
        <w:rPr>
          <w:rFonts w:ascii="Times New Roman" w:eastAsia="Times New Roman" w:hAnsi="Times New Roman" w:cs="Times New Roman"/>
          <w:b/>
          <w:bCs/>
          <w:sz w:val="24"/>
          <w:szCs w:val="24"/>
          <w:lang w:val="ro-MO" w:eastAsia="ru-RU"/>
        </w:rPr>
      </w:pPr>
      <w:r w:rsidRPr="008D23F2">
        <w:rPr>
          <w:rFonts w:ascii="Times New Roman" w:eastAsia="Times New Roman" w:hAnsi="Times New Roman" w:cs="Times New Roman"/>
          <w:b/>
          <w:bCs/>
          <w:sz w:val="24"/>
          <w:szCs w:val="24"/>
          <w:lang w:val="ro-MO" w:eastAsia="ru-RU"/>
        </w:rPr>
        <w:t>2. Obiectivele specifice ale Programului:</w:t>
      </w:r>
    </w:p>
    <w:p w:rsidR="00C302D1" w:rsidRPr="008D23F2" w:rsidRDefault="00C302D1" w:rsidP="00C302D1">
      <w:pPr>
        <w:numPr>
          <w:ilvl w:val="0"/>
          <w:numId w:val="1"/>
        </w:numPr>
        <w:suppressAutoHyphens/>
        <w:autoSpaceDN w:val="0"/>
        <w:spacing w:after="0" w:line="240" w:lineRule="auto"/>
        <w:jc w:val="both"/>
        <w:textAlignment w:val="baseline"/>
        <w:rPr>
          <w:rFonts w:ascii="Times New Roman" w:eastAsia="Times New Roman" w:hAnsi="Times New Roman" w:cs="Times New Roman"/>
          <w:bCs/>
          <w:sz w:val="24"/>
          <w:szCs w:val="24"/>
          <w:lang w:val="ro-MO" w:eastAsia="ru-RU"/>
        </w:rPr>
      </w:pPr>
      <w:r w:rsidRPr="008D23F2">
        <w:rPr>
          <w:rFonts w:ascii="Times New Roman" w:eastAsia="Times New Roman" w:hAnsi="Times New Roman" w:cs="Times New Roman"/>
          <w:bCs/>
          <w:sz w:val="24"/>
          <w:szCs w:val="24"/>
          <w:lang w:val="ro-MO" w:eastAsia="ru-RU"/>
        </w:rPr>
        <w:t xml:space="preserve">Reducerea cu 10% </w:t>
      </w:r>
      <w:r w:rsidR="008D23F2" w:rsidRPr="008D23F2">
        <w:rPr>
          <w:rFonts w:ascii="Times New Roman" w:eastAsia="Times New Roman" w:hAnsi="Times New Roman" w:cs="Times New Roman"/>
          <w:bCs/>
          <w:sz w:val="24"/>
          <w:szCs w:val="24"/>
          <w:lang w:val="ro-MO" w:eastAsia="ru-RU"/>
        </w:rPr>
        <w:t>până</w:t>
      </w:r>
      <w:r w:rsidRPr="008D23F2">
        <w:rPr>
          <w:rFonts w:ascii="Times New Roman" w:eastAsia="Times New Roman" w:hAnsi="Times New Roman" w:cs="Times New Roman"/>
          <w:bCs/>
          <w:sz w:val="24"/>
          <w:szCs w:val="24"/>
          <w:lang w:val="ro-MO" w:eastAsia="ru-RU"/>
        </w:rPr>
        <w:t xml:space="preserve"> în </w:t>
      </w:r>
      <w:smartTag w:uri="urn:schemas-microsoft-com:office:smarttags" w:element="metricconverter">
        <w:smartTagPr>
          <w:attr w:name="ProductID" w:val="2025 a"/>
        </w:smartTagPr>
        <w:r w:rsidRPr="008D23F2">
          <w:rPr>
            <w:rFonts w:ascii="Times New Roman" w:eastAsia="Times New Roman" w:hAnsi="Times New Roman" w:cs="Times New Roman"/>
            <w:bCs/>
            <w:sz w:val="24"/>
            <w:szCs w:val="24"/>
            <w:lang w:val="ro-MO" w:eastAsia="ru-RU"/>
          </w:rPr>
          <w:t>2025 a</w:t>
        </w:r>
      </w:smartTag>
      <w:r w:rsidRPr="008D23F2">
        <w:rPr>
          <w:rFonts w:ascii="Times New Roman" w:eastAsia="Times New Roman" w:hAnsi="Times New Roman" w:cs="Times New Roman"/>
          <w:bCs/>
          <w:sz w:val="24"/>
          <w:szCs w:val="24"/>
          <w:lang w:val="ro-MO" w:eastAsia="ru-RU"/>
        </w:rPr>
        <w:t xml:space="preserve"> incidenţei tipurilor de cancer: pulmonar, de piele, stomac, ficat, prostată, colorectal, cervical şi mamar; determinate de factorii de risc comportamentali (fumatul, consumul de alcool, alimentaţie, activitate fizică) şi a vaccinării</w:t>
      </w:r>
    </w:p>
    <w:p w:rsidR="00C302D1" w:rsidRPr="008D23F2" w:rsidRDefault="00C302D1" w:rsidP="00C302D1">
      <w:pPr>
        <w:numPr>
          <w:ilvl w:val="0"/>
          <w:numId w:val="1"/>
        </w:numPr>
        <w:suppressAutoHyphens/>
        <w:autoSpaceDN w:val="0"/>
        <w:spacing w:after="0" w:line="240" w:lineRule="auto"/>
        <w:jc w:val="both"/>
        <w:textAlignment w:val="baseline"/>
        <w:rPr>
          <w:rFonts w:ascii="Times New Roman" w:eastAsia="Times New Roman" w:hAnsi="Times New Roman" w:cs="Times New Roman"/>
          <w:bCs/>
          <w:sz w:val="24"/>
          <w:szCs w:val="24"/>
          <w:lang w:val="ro-MO" w:eastAsia="ru-RU"/>
        </w:rPr>
      </w:pPr>
      <w:r w:rsidRPr="008D23F2">
        <w:rPr>
          <w:rFonts w:ascii="Times New Roman" w:eastAsia="Times New Roman" w:hAnsi="Times New Roman" w:cs="Times New Roman"/>
          <w:bCs/>
          <w:sz w:val="24"/>
          <w:szCs w:val="24"/>
          <w:lang w:val="ro-MO" w:eastAsia="ru-RU"/>
        </w:rPr>
        <w:t xml:space="preserve">Sporirea cu 25% a ratei de depistare precoce a cancerului (stadiile I si II) </w:t>
      </w:r>
      <w:r w:rsidR="008D23F2" w:rsidRPr="008D23F2">
        <w:rPr>
          <w:rFonts w:ascii="Times New Roman" w:eastAsia="Times New Roman" w:hAnsi="Times New Roman" w:cs="Times New Roman"/>
          <w:bCs/>
          <w:sz w:val="24"/>
          <w:szCs w:val="24"/>
          <w:lang w:val="ro-MO" w:eastAsia="ru-RU"/>
        </w:rPr>
        <w:t>până</w:t>
      </w:r>
      <w:r w:rsidRPr="008D23F2">
        <w:rPr>
          <w:rFonts w:ascii="Times New Roman" w:eastAsia="Times New Roman" w:hAnsi="Times New Roman" w:cs="Times New Roman"/>
          <w:bCs/>
          <w:sz w:val="24"/>
          <w:szCs w:val="24"/>
          <w:lang w:val="ro-MO" w:eastAsia="ru-RU"/>
        </w:rPr>
        <w:t xml:space="preserve"> in anul 2025</w:t>
      </w:r>
    </w:p>
    <w:p w:rsidR="00C302D1" w:rsidRPr="008D23F2" w:rsidRDefault="00C302D1" w:rsidP="00C302D1">
      <w:pPr>
        <w:numPr>
          <w:ilvl w:val="0"/>
          <w:numId w:val="1"/>
        </w:numPr>
        <w:suppressAutoHyphens/>
        <w:autoSpaceDN w:val="0"/>
        <w:spacing w:after="0" w:line="240" w:lineRule="auto"/>
        <w:jc w:val="both"/>
        <w:textAlignment w:val="baseline"/>
        <w:rPr>
          <w:rFonts w:ascii="Times New Roman" w:eastAsia="Times New Roman" w:hAnsi="Times New Roman" w:cs="Times New Roman"/>
          <w:bCs/>
          <w:sz w:val="24"/>
          <w:szCs w:val="24"/>
          <w:lang w:val="ro-MO" w:eastAsia="ru-RU"/>
        </w:rPr>
      </w:pPr>
      <w:r w:rsidRPr="008D23F2">
        <w:rPr>
          <w:rFonts w:ascii="Times New Roman" w:eastAsia="Times New Roman" w:hAnsi="Times New Roman" w:cs="Times New Roman"/>
          <w:bCs/>
          <w:sz w:val="24"/>
          <w:szCs w:val="24"/>
          <w:lang w:val="ro-MO" w:eastAsia="ru-RU"/>
        </w:rPr>
        <w:t xml:space="preserve">Asigurarea accesului a cel puţin 80% din pacienţii cu cancer  la servicii calitative de diagnostic, tratament şi îngrijire continua </w:t>
      </w:r>
      <w:r w:rsidR="008D23F2" w:rsidRPr="008D23F2">
        <w:rPr>
          <w:rFonts w:ascii="Times New Roman" w:eastAsia="Times New Roman" w:hAnsi="Times New Roman" w:cs="Times New Roman"/>
          <w:bCs/>
          <w:sz w:val="24"/>
          <w:szCs w:val="24"/>
          <w:lang w:val="ro-MO" w:eastAsia="ru-RU"/>
        </w:rPr>
        <w:t>până</w:t>
      </w:r>
      <w:r w:rsidRPr="008D23F2">
        <w:rPr>
          <w:rFonts w:ascii="Times New Roman" w:eastAsia="Times New Roman" w:hAnsi="Times New Roman" w:cs="Times New Roman"/>
          <w:bCs/>
          <w:sz w:val="24"/>
          <w:szCs w:val="24"/>
          <w:lang w:val="ro-MO" w:eastAsia="ru-RU"/>
        </w:rPr>
        <w:t xml:space="preserve"> în anul 2025.</w:t>
      </w:r>
    </w:p>
    <w:p w:rsidR="00C302D1" w:rsidRPr="008D23F2" w:rsidRDefault="00C302D1" w:rsidP="00C302D1">
      <w:pPr>
        <w:numPr>
          <w:ilvl w:val="0"/>
          <w:numId w:val="1"/>
        </w:numPr>
        <w:suppressAutoHyphens/>
        <w:autoSpaceDN w:val="0"/>
        <w:spacing w:after="0" w:line="240" w:lineRule="auto"/>
        <w:jc w:val="both"/>
        <w:textAlignment w:val="baseline"/>
        <w:rPr>
          <w:rFonts w:ascii="Times New Roman" w:eastAsia="Times New Roman" w:hAnsi="Times New Roman" w:cs="Times New Roman"/>
          <w:bCs/>
          <w:sz w:val="24"/>
          <w:szCs w:val="24"/>
          <w:lang w:val="ro-MO" w:eastAsia="ru-RU"/>
        </w:rPr>
      </w:pPr>
      <w:r w:rsidRPr="008D23F2">
        <w:rPr>
          <w:rFonts w:ascii="Times New Roman" w:eastAsia="Times New Roman" w:hAnsi="Times New Roman" w:cs="Times New Roman"/>
          <w:bCs/>
          <w:sz w:val="24"/>
          <w:szCs w:val="24"/>
          <w:lang w:val="ro-MO" w:eastAsia="ru-RU"/>
        </w:rPr>
        <w:t>Dezvoltarea serviciilor paliative şi a celor de reabilitare şi asigurarea accesului pacienţilor cu cancer la aceste servicii.</w:t>
      </w:r>
    </w:p>
    <w:p w:rsidR="00C302D1" w:rsidRPr="008D23F2" w:rsidRDefault="00C302D1" w:rsidP="00C302D1">
      <w:pPr>
        <w:spacing w:after="0" w:line="240" w:lineRule="auto"/>
        <w:jc w:val="center"/>
        <w:rPr>
          <w:rFonts w:ascii="Times New Roman" w:hAnsi="Times New Roman" w:cs="Times New Roman"/>
          <w:b/>
          <w:i/>
          <w:sz w:val="24"/>
          <w:szCs w:val="24"/>
          <w:lang w:val="ro-MO"/>
        </w:rPr>
      </w:pPr>
      <w:r w:rsidRPr="008D23F2">
        <w:rPr>
          <w:rFonts w:ascii="Times New Roman" w:hAnsi="Times New Roman" w:cs="Times New Roman"/>
          <w:b/>
          <w:sz w:val="24"/>
          <w:szCs w:val="24"/>
          <w:lang w:val="ro-MO"/>
        </w:rPr>
        <w:t>IV. Direcţiile de acţiune pentru realizarea obiectivelor</w:t>
      </w:r>
    </w:p>
    <w:p w:rsidR="00C302D1" w:rsidRPr="008D23F2" w:rsidRDefault="00C302D1" w:rsidP="00264A91">
      <w:pPr>
        <w:suppressAutoHyphens/>
        <w:autoSpaceDN w:val="0"/>
        <w:spacing w:after="0" w:line="240" w:lineRule="auto"/>
        <w:ind w:firstLine="142"/>
        <w:jc w:val="both"/>
        <w:textAlignment w:val="baseline"/>
        <w:rPr>
          <w:rFonts w:ascii="Times New Roman" w:eastAsia="Times New Roman" w:hAnsi="Times New Roman" w:cs="Times New Roman"/>
          <w:sz w:val="24"/>
          <w:szCs w:val="24"/>
          <w:lang w:val="ro-MO" w:eastAsia="ru-RU"/>
        </w:rPr>
      </w:pPr>
      <w:r w:rsidRPr="008D23F2">
        <w:rPr>
          <w:rFonts w:ascii="Times New Roman" w:eastAsia="Times New Roman" w:hAnsi="Times New Roman" w:cs="Times New Roman"/>
          <w:sz w:val="24"/>
          <w:szCs w:val="24"/>
          <w:lang w:val="ro-MO" w:eastAsia="ru-RU"/>
        </w:rPr>
        <w:t>22. Programul stabileşte următoarele direcţii de acţiuni pentru realizarea obiectivelor identificate:</w:t>
      </w:r>
    </w:p>
    <w:p w:rsidR="00C302D1" w:rsidRPr="008D23F2" w:rsidRDefault="00C302D1" w:rsidP="00264A91">
      <w:pPr>
        <w:suppressAutoHyphens/>
        <w:autoSpaceDN w:val="0"/>
        <w:spacing w:after="0" w:line="240" w:lineRule="auto"/>
        <w:ind w:firstLine="142"/>
        <w:jc w:val="both"/>
        <w:textAlignment w:val="baseline"/>
        <w:rPr>
          <w:rFonts w:ascii="Times New Roman" w:eastAsia="Times New Roman" w:hAnsi="Times New Roman" w:cs="Times New Roman"/>
          <w:bCs/>
          <w:i/>
          <w:sz w:val="24"/>
          <w:szCs w:val="24"/>
          <w:lang w:val="ro-MO" w:eastAsia="ru-RU"/>
        </w:rPr>
      </w:pPr>
      <w:r w:rsidRPr="008D23F2">
        <w:rPr>
          <w:rFonts w:ascii="Times New Roman" w:eastAsia="Times New Roman" w:hAnsi="Times New Roman" w:cs="Times New Roman"/>
          <w:bCs/>
          <w:i/>
          <w:sz w:val="24"/>
          <w:szCs w:val="24"/>
          <w:lang w:val="ro-MO" w:eastAsia="ru-RU"/>
        </w:rPr>
        <w:t>1) Reducerea incidenţei tipurilor de cancer: pulmonar, de piele, stomac, ficat, prostată, colorectal, cervical şi mamar; determinate de factorii de risc comportamentali (fumatul, consumul de alcool, alimentaţie, activitate fizică) şi a vaccinării</w:t>
      </w:r>
    </w:p>
    <w:p w:rsidR="00C302D1" w:rsidRPr="008D23F2" w:rsidRDefault="00C302D1" w:rsidP="00264A91">
      <w:pPr>
        <w:suppressAutoHyphens/>
        <w:autoSpaceDN w:val="0"/>
        <w:spacing w:after="0" w:line="240" w:lineRule="auto"/>
        <w:ind w:firstLine="142"/>
        <w:textAlignment w:val="baseline"/>
        <w:rPr>
          <w:rFonts w:ascii="Times New Roman" w:eastAsia="Times New Roman" w:hAnsi="Times New Roman" w:cs="Times New Roman"/>
          <w:bCs/>
          <w:i/>
          <w:sz w:val="24"/>
          <w:szCs w:val="24"/>
          <w:lang w:val="ro-MO" w:eastAsia="ru-RU"/>
        </w:rPr>
      </w:pPr>
      <w:r w:rsidRPr="008D23F2">
        <w:rPr>
          <w:rFonts w:ascii="Times New Roman" w:eastAsia="Times New Roman" w:hAnsi="Times New Roman" w:cs="Times New Roman"/>
          <w:bCs/>
          <w:i/>
          <w:sz w:val="24"/>
          <w:szCs w:val="24"/>
          <w:lang w:val="ro-MO" w:eastAsia="ru-RU"/>
        </w:rPr>
        <w:t xml:space="preserve">2) Sporirea ratei de depistare precoce a cancerului </w:t>
      </w:r>
    </w:p>
    <w:p w:rsidR="00264A91" w:rsidRPr="008D23F2" w:rsidRDefault="00264A91" w:rsidP="00264A91">
      <w:pPr>
        <w:suppressAutoHyphens/>
        <w:autoSpaceDN w:val="0"/>
        <w:spacing w:after="0" w:line="240" w:lineRule="auto"/>
        <w:ind w:firstLine="142"/>
        <w:jc w:val="both"/>
        <w:textAlignment w:val="baseline"/>
        <w:rPr>
          <w:rFonts w:ascii="Times New Roman" w:eastAsia="Times New Roman" w:hAnsi="Times New Roman" w:cs="Times New Roman"/>
          <w:bCs/>
          <w:i/>
          <w:sz w:val="24"/>
          <w:szCs w:val="24"/>
          <w:lang w:val="ro-MO" w:eastAsia="ru-RU"/>
        </w:rPr>
      </w:pPr>
      <w:r w:rsidRPr="008D23F2">
        <w:rPr>
          <w:rFonts w:ascii="Times New Roman" w:eastAsia="Times New Roman" w:hAnsi="Times New Roman" w:cs="Times New Roman"/>
          <w:bCs/>
          <w:i/>
          <w:sz w:val="24"/>
          <w:szCs w:val="24"/>
          <w:lang w:val="ro-MO" w:eastAsia="ru-RU"/>
        </w:rPr>
        <w:t>3) Dezvoltarea serviciilor paliative şi a celor de reabilitare şi asigurarea accesului la aceste servicii</w:t>
      </w:r>
    </w:p>
    <w:p w:rsidR="00C302D1" w:rsidRPr="008D23F2" w:rsidRDefault="00C302D1" w:rsidP="00264A91">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 xml:space="preserve">23. Depistarea precoce include acţiuni direcţionate către persoanele asimptomatice, screeningul, şi către persoanele cu simptome, diagnosticare timpurie. Screeningul este o activitate complexa şi costisitoare, necesita un sistem de sănătate puternic şi acces la tratamentul adecvat. Evidentele internaţionale actuale recomanda efectuarea screeningului pentru cancerul cervical.  Screeningul este recomandat, de asemenea, şi pentru cancerul colorectal, însă efectuarea acestuia este foarte costisitoare. În cazul screeningul privind cancerul mamar este important de a lua în consideraţie evidenţele care indică asupra beneficiului/daunei acestuia. Efectuarea screeningului privind cancerul cervical şi colorectal reduce incidenţa prin cancer cervical şi colorectal prin detectarea leziunilor premaligne şi a mortalităţii. </w:t>
      </w:r>
    </w:p>
    <w:p w:rsidR="00C302D1" w:rsidRPr="008D23F2" w:rsidRDefault="00C302D1" w:rsidP="00C302D1">
      <w:pPr>
        <w:shd w:val="clear" w:color="auto" w:fill="FFFFFF"/>
        <w:tabs>
          <w:tab w:val="left" w:pos="567"/>
        </w:tabs>
        <w:suppressAutoHyphens/>
        <w:autoSpaceDN w:val="0"/>
        <w:spacing w:after="0" w:line="240" w:lineRule="auto"/>
        <w:jc w:val="both"/>
        <w:textAlignment w:val="baseline"/>
        <w:rPr>
          <w:rFonts w:ascii="Times New Roman" w:eastAsia="Times New Roman" w:hAnsi="Times New Roman" w:cs="Times New Roman"/>
          <w:bCs/>
          <w:sz w:val="24"/>
          <w:szCs w:val="24"/>
          <w:lang w:val="ro-MO" w:eastAsia="ru-RU"/>
        </w:rPr>
      </w:pPr>
      <w:r w:rsidRPr="008D23F2">
        <w:rPr>
          <w:rFonts w:ascii="Times New Roman" w:eastAsia="Times New Roman" w:hAnsi="Times New Roman" w:cs="Times New Roman"/>
          <w:bCs/>
          <w:sz w:val="24"/>
          <w:szCs w:val="24"/>
          <w:lang w:val="ro-MO" w:eastAsia="ru-RU"/>
        </w:rPr>
        <w:t xml:space="preserve">24. Asigurarea condiţii decente de îngrijire pentru pacienţii cu cancer în stadii terminale este fundamentală şi în cadrul Programului urmează să fie dezvoltate şi asigurat accesul la îngrijiri paliative comprehensive şi servicii de reabilitare pentru astfel de pacienţi. </w:t>
      </w:r>
    </w:p>
    <w:p w:rsidR="00C302D1" w:rsidRPr="008D23F2" w:rsidRDefault="00C302D1" w:rsidP="00C302D1">
      <w:pPr>
        <w:spacing w:after="0" w:line="240" w:lineRule="auto"/>
        <w:jc w:val="center"/>
        <w:rPr>
          <w:rFonts w:ascii="Times New Roman" w:hAnsi="Times New Roman" w:cs="Times New Roman"/>
          <w:b/>
          <w:sz w:val="24"/>
          <w:szCs w:val="24"/>
          <w:lang w:val="ro-MO"/>
        </w:rPr>
      </w:pPr>
      <w:r w:rsidRPr="008D23F2">
        <w:rPr>
          <w:rFonts w:ascii="Times New Roman" w:hAnsi="Times New Roman" w:cs="Times New Roman"/>
          <w:b/>
          <w:sz w:val="24"/>
          <w:szCs w:val="24"/>
          <w:lang w:val="ro-MO"/>
        </w:rPr>
        <w:t>V.</w:t>
      </w:r>
      <w:r w:rsidRPr="008D23F2">
        <w:rPr>
          <w:rFonts w:ascii="Times New Roman" w:hAnsi="Times New Roman" w:cs="Times New Roman"/>
          <w:b/>
          <w:sz w:val="24"/>
          <w:szCs w:val="24"/>
          <w:lang w:val="ro-MO"/>
        </w:rPr>
        <w:tab/>
        <w:t>Rezultatele preconizate</w:t>
      </w:r>
    </w:p>
    <w:p w:rsidR="00C302D1" w:rsidRPr="008D23F2" w:rsidRDefault="00C302D1" w:rsidP="00264A91">
      <w:pPr>
        <w:spacing w:after="0" w:line="240" w:lineRule="auto"/>
        <w:ind w:firstLine="142"/>
        <w:jc w:val="both"/>
        <w:rPr>
          <w:rFonts w:ascii="Times New Roman" w:eastAsia="Times New Roman" w:hAnsi="Times New Roman" w:cs="Times New Roman"/>
          <w:sz w:val="24"/>
          <w:szCs w:val="24"/>
          <w:lang w:val="ro-MO" w:eastAsia="ru-RU"/>
        </w:rPr>
      </w:pPr>
      <w:r w:rsidRPr="008D23F2">
        <w:rPr>
          <w:rFonts w:ascii="Times New Roman" w:eastAsia="Times New Roman" w:hAnsi="Times New Roman" w:cs="Times New Roman"/>
          <w:sz w:val="24"/>
          <w:szCs w:val="24"/>
          <w:lang w:val="ro-MO" w:eastAsia="ru-RU"/>
        </w:rPr>
        <w:t xml:space="preserve">25. Programul reprezintă un document de politică publică pe un termen lung, 10 ani, care este elaborat şi urmează să fie implementat pentru a îmbunătăţi sănătatea populaţiei prin reducerea mortalităţii şi morbidităţii. Acest obiectiv urmează să fie realizat prin consolidarea controlului cancerului  pe toate dimensiunile acestuia: prevenirea factorilor de risc, depistarea precoce, asigurarea accesului la servicii calitative de diagnostic, tratament şi îngrijiri, inclusiv paliative.   </w:t>
      </w:r>
    </w:p>
    <w:p w:rsidR="00C302D1" w:rsidRPr="008D23F2" w:rsidRDefault="00C302D1" w:rsidP="00C302D1">
      <w:pPr>
        <w:spacing w:after="0" w:line="240" w:lineRule="auto"/>
        <w:jc w:val="center"/>
        <w:rPr>
          <w:rFonts w:ascii="Times New Roman" w:hAnsi="Times New Roman" w:cs="Times New Roman"/>
          <w:b/>
          <w:sz w:val="24"/>
          <w:szCs w:val="24"/>
          <w:lang w:val="ro-MO"/>
        </w:rPr>
      </w:pPr>
      <w:r w:rsidRPr="008D23F2">
        <w:rPr>
          <w:rFonts w:ascii="Times New Roman" w:hAnsi="Times New Roman" w:cs="Times New Roman"/>
          <w:b/>
          <w:sz w:val="24"/>
          <w:szCs w:val="24"/>
          <w:lang w:val="ro-MO"/>
        </w:rPr>
        <w:t>VI.</w:t>
      </w:r>
      <w:r w:rsidRPr="008D23F2">
        <w:rPr>
          <w:rFonts w:ascii="Times New Roman" w:hAnsi="Times New Roman" w:cs="Times New Roman"/>
          <w:b/>
          <w:sz w:val="24"/>
          <w:szCs w:val="24"/>
          <w:lang w:val="ro-MO"/>
        </w:rPr>
        <w:tab/>
        <w:t>Indicatorii de monitorizare a implementării Programului</w:t>
      </w:r>
    </w:p>
    <w:p w:rsidR="00C302D1" w:rsidRPr="008D23F2" w:rsidRDefault="00C302D1" w:rsidP="00264A91">
      <w:pPr>
        <w:spacing w:after="0" w:line="240" w:lineRule="auto"/>
        <w:ind w:firstLine="142"/>
        <w:rPr>
          <w:rFonts w:ascii="Times New Roman" w:hAnsi="Times New Roman" w:cs="Times New Roman"/>
          <w:sz w:val="24"/>
          <w:szCs w:val="24"/>
          <w:lang w:val="ro-MO"/>
        </w:rPr>
      </w:pPr>
      <w:r w:rsidRPr="008D23F2">
        <w:rPr>
          <w:rFonts w:ascii="Times New Roman" w:hAnsi="Times New Roman" w:cs="Times New Roman"/>
          <w:sz w:val="24"/>
          <w:szCs w:val="24"/>
          <w:lang w:val="ro-MO"/>
        </w:rPr>
        <w:t xml:space="preserve">26. Monitorizarea implementării şi evaluarea prezentului Program se va efectua în baza următorilor indicatori de monitorizare. </w:t>
      </w:r>
    </w:p>
    <w:p w:rsidR="00C302D1" w:rsidRPr="008D23F2"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8D23F2">
        <w:rPr>
          <w:rFonts w:ascii="Times New Roman" w:hAnsi="Times New Roman"/>
          <w:sz w:val="24"/>
          <w:szCs w:val="24"/>
          <w:lang w:val="ro-MO"/>
        </w:rPr>
        <w:t>Mortalitatea prin cancer, la 100 mii populaţie (femei/bărbaţi; rural/urban);</w:t>
      </w:r>
    </w:p>
    <w:p w:rsidR="00C302D1" w:rsidRPr="008D23F2"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8D23F2">
        <w:rPr>
          <w:rFonts w:ascii="Times New Roman" w:hAnsi="Times New Roman"/>
          <w:sz w:val="24"/>
          <w:szCs w:val="24"/>
          <w:lang w:val="ro-MO"/>
        </w:rPr>
        <w:t>Mortalitatea prin cancer pulmonar, la 100 mii populaţie (femei/bărbaţi; rural/urban);</w:t>
      </w:r>
    </w:p>
    <w:p w:rsidR="00C302D1" w:rsidRPr="008D23F2"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8D23F2">
        <w:rPr>
          <w:rFonts w:ascii="Times New Roman" w:hAnsi="Times New Roman"/>
          <w:sz w:val="24"/>
          <w:szCs w:val="24"/>
          <w:lang w:val="ro-MO"/>
        </w:rPr>
        <w:t>Mortalitatea prin cancer colorectal, la 100 mii populaţie (femei/bărbaţi; rural/urban);</w:t>
      </w:r>
    </w:p>
    <w:p w:rsidR="00C302D1" w:rsidRPr="008D23F2"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8D23F2">
        <w:rPr>
          <w:rFonts w:ascii="Times New Roman" w:hAnsi="Times New Roman"/>
          <w:sz w:val="24"/>
          <w:szCs w:val="24"/>
          <w:lang w:val="ro-MO"/>
        </w:rPr>
        <w:t>Mortalitatea prin cancer cervical, la 100 mii populaţie (femei; rural/urban);</w:t>
      </w:r>
    </w:p>
    <w:p w:rsidR="00C302D1" w:rsidRPr="008D23F2"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8D23F2">
        <w:rPr>
          <w:rFonts w:ascii="Times New Roman" w:hAnsi="Times New Roman"/>
          <w:sz w:val="24"/>
          <w:szCs w:val="24"/>
          <w:lang w:val="ro-MO"/>
        </w:rPr>
        <w:t>Mortalitatea prin cancer mamar, la 100 mii populaţie (femei; rural/urban);</w:t>
      </w:r>
    </w:p>
    <w:p w:rsidR="00C302D1" w:rsidRPr="008D23F2"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8D23F2">
        <w:rPr>
          <w:rFonts w:ascii="Times New Roman" w:hAnsi="Times New Roman"/>
          <w:sz w:val="24"/>
          <w:szCs w:val="24"/>
          <w:lang w:val="ro-MO"/>
        </w:rPr>
        <w:t>Incidenţa prin cancer pulmonar, la 100 de mii populaţie (femei/bărbaţi; rural/urban);</w:t>
      </w:r>
    </w:p>
    <w:p w:rsidR="00C302D1" w:rsidRPr="008D23F2"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8D23F2">
        <w:rPr>
          <w:rFonts w:ascii="Times New Roman" w:hAnsi="Times New Roman"/>
          <w:sz w:val="24"/>
          <w:szCs w:val="24"/>
          <w:lang w:val="ro-MO"/>
        </w:rPr>
        <w:t>Incidenţa prin cancer cervical, la 100 de mii populaţie (femei; rural/urban);</w:t>
      </w:r>
    </w:p>
    <w:p w:rsidR="00C302D1" w:rsidRPr="008D23F2"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8D23F2">
        <w:rPr>
          <w:rFonts w:ascii="Times New Roman" w:hAnsi="Times New Roman"/>
          <w:sz w:val="24"/>
          <w:szCs w:val="24"/>
          <w:lang w:val="ro-MO"/>
        </w:rPr>
        <w:t>Incidenţa prin cancer colorectal, la 100 de mii populaţie (femei/bărbaţi; rural/urban);</w:t>
      </w:r>
    </w:p>
    <w:p w:rsidR="00C302D1" w:rsidRPr="008D23F2"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8D23F2">
        <w:rPr>
          <w:rFonts w:ascii="Times New Roman" w:hAnsi="Times New Roman"/>
          <w:sz w:val="24"/>
          <w:szCs w:val="24"/>
          <w:lang w:val="ro-MO"/>
        </w:rPr>
        <w:t>Ponderea femeilor depistate cu cancer cervical în stadiul I, II, III, şi IV, % (urban/rural)</w:t>
      </w:r>
    </w:p>
    <w:p w:rsidR="00C302D1" w:rsidRPr="008D23F2"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8D23F2">
        <w:rPr>
          <w:rFonts w:ascii="Times New Roman" w:hAnsi="Times New Roman"/>
          <w:sz w:val="24"/>
          <w:szCs w:val="24"/>
          <w:lang w:val="ro-MO"/>
        </w:rPr>
        <w:t>Ponderea populaţiei depistate cu cancer colorectal în stadiul I, II, III, şi IV, % (femei/bărbaţi; urban/rural)</w:t>
      </w:r>
    </w:p>
    <w:p w:rsidR="00C302D1" w:rsidRPr="008D23F2"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8D23F2">
        <w:rPr>
          <w:rFonts w:ascii="Times New Roman" w:hAnsi="Times New Roman"/>
          <w:sz w:val="24"/>
          <w:szCs w:val="24"/>
          <w:lang w:val="ro-MO"/>
        </w:rPr>
        <w:t>Ponderea femeilor depistate cu cancer mamar în stadiul I, II, III, şi IV, % (urban/rural)</w:t>
      </w:r>
    </w:p>
    <w:p w:rsidR="00C302D1" w:rsidRPr="008D23F2"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8D23F2">
        <w:rPr>
          <w:rFonts w:ascii="Times New Roman" w:hAnsi="Times New Roman"/>
          <w:sz w:val="24"/>
          <w:szCs w:val="24"/>
          <w:lang w:val="ro-MO"/>
        </w:rPr>
        <w:t>Nivelul dotării serviciului oncologic cu dispozitive medicale din cel necesar, %, (</w:t>
      </w:r>
      <w:r w:rsidR="008D23F2" w:rsidRPr="008D23F2">
        <w:rPr>
          <w:rFonts w:ascii="Times New Roman" w:hAnsi="Times New Roman"/>
          <w:sz w:val="24"/>
          <w:szCs w:val="24"/>
          <w:lang w:val="ro-MO"/>
        </w:rPr>
        <w:t>raion</w:t>
      </w:r>
      <w:r w:rsidRPr="008D23F2">
        <w:rPr>
          <w:rFonts w:ascii="Times New Roman" w:hAnsi="Times New Roman"/>
          <w:sz w:val="24"/>
          <w:szCs w:val="24"/>
          <w:lang w:val="ro-MO"/>
        </w:rPr>
        <w:t>);</w:t>
      </w:r>
    </w:p>
    <w:p w:rsidR="00C302D1" w:rsidRPr="008D23F2"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8D23F2">
        <w:rPr>
          <w:rFonts w:ascii="Times New Roman" w:hAnsi="Times New Roman"/>
          <w:sz w:val="24"/>
          <w:szCs w:val="24"/>
          <w:lang w:val="ro-MO"/>
        </w:rPr>
        <w:t>Nivelul asigurării serviciului oncologic cu personal medical: oncolog, oncogenicolog, (raion);</w:t>
      </w:r>
    </w:p>
    <w:p w:rsidR="00C302D1" w:rsidRPr="008D23F2" w:rsidRDefault="00C302D1" w:rsidP="00C302D1">
      <w:pPr>
        <w:pStyle w:val="a6"/>
        <w:numPr>
          <w:ilvl w:val="0"/>
          <w:numId w:val="2"/>
        </w:numPr>
        <w:spacing w:after="0" w:line="240" w:lineRule="auto"/>
        <w:ind w:left="0" w:firstLine="142"/>
        <w:jc w:val="both"/>
        <w:rPr>
          <w:rFonts w:ascii="Times New Roman" w:hAnsi="Times New Roman"/>
          <w:sz w:val="24"/>
          <w:szCs w:val="24"/>
          <w:lang w:val="ro-MO"/>
        </w:rPr>
      </w:pPr>
      <w:r w:rsidRPr="008D23F2">
        <w:rPr>
          <w:rFonts w:ascii="Times New Roman" w:hAnsi="Times New Roman"/>
          <w:sz w:val="24"/>
          <w:szCs w:val="24"/>
          <w:lang w:val="ro-MO"/>
        </w:rPr>
        <w:t>Ponderea persoanelor cu cancer beneficiare de servicii paliative din numărul celor ce necesită, %, (</w:t>
      </w:r>
      <w:r w:rsidR="008D23F2" w:rsidRPr="008D23F2">
        <w:rPr>
          <w:rFonts w:ascii="Times New Roman" w:hAnsi="Times New Roman"/>
          <w:sz w:val="24"/>
          <w:szCs w:val="24"/>
          <w:lang w:val="ro-MO"/>
        </w:rPr>
        <w:t>raion</w:t>
      </w:r>
      <w:r w:rsidRPr="008D23F2">
        <w:rPr>
          <w:rFonts w:ascii="Times New Roman" w:hAnsi="Times New Roman"/>
          <w:sz w:val="24"/>
          <w:szCs w:val="24"/>
          <w:lang w:val="ro-MO"/>
        </w:rPr>
        <w:t>)</w:t>
      </w:r>
    </w:p>
    <w:p w:rsidR="00005F6F" w:rsidRPr="008D23F2" w:rsidRDefault="00005F6F" w:rsidP="00D36B72">
      <w:pPr>
        <w:suppressAutoHyphens/>
        <w:autoSpaceDN w:val="0"/>
        <w:spacing w:after="0" w:line="240" w:lineRule="auto"/>
        <w:jc w:val="right"/>
        <w:textAlignment w:val="baseline"/>
        <w:rPr>
          <w:rFonts w:ascii="Times New Roman" w:eastAsia="Times New Roman" w:hAnsi="Times New Roman" w:cs="Times New Roman"/>
          <w:b/>
          <w:sz w:val="24"/>
          <w:szCs w:val="24"/>
          <w:lang w:val="ro-MO" w:eastAsia="ru-RU"/>
        </w:rPr>
        <w:sectPr w:rsidR="00005F6F" w:rsidRPr="008D23F2" w:rsidSect="00345D06">
          <w:pgSz w:w="11906" w:h="16838"/>
          <w:pgMar w:top="567" w:right="849" w:bottom="567" w:left="1418" w:header="709" w:footer="142" w:gutter="0"/>
          <w:cols w:space="708"/>
          <w:docGrid w:linePitch="360"/>
        </w:sectPr>
      </w:pPr>
    </w:p>
    <w:p w:rsidR="00D36B72" w:rsidRPr="008D23F2" w:rsidRDefault="00D36B72" w:rsidP="00D36B72">
      <w:pPr>
        <w:suppressAutoHyphens/>
        <w:autoSpaceDN w:val="0"/>
        <w:spacing w:after="0" w:line="240" w:lineRule="auto"/>
        <w:jc w:val="right"/>
        <w:textAlignment w:val="baseline"/>
        <w:rPr>
          <w:rFonts w:ascii="Times New Roman" w:eastAsia="Times New Roman" w:hAnsi="Times New Roman" w:cs="Times New Roman"/>
          <w:b/>
          <w:sz w:val="24"/>
          <w:szCs w:val="24"/>
          <w:lang w:val="ro-MO" w:eastAsia="ru-RU"/>
        </w:rPr>
      </w:pPr>
      <w:r w:rsidRPr="008D23F2">
        <w:rPr>
          <w:rFonts w:ascii="Times New Roman" w:eastAsia="Times New Roman" w:hAnsi="Times New Roman" w:cs="Times New Roman"/>
          <w:b/>
          <w:sz w:val="24"/>
          <w:szCs w:val="24"/>
          <w:lang w:val="ro-MO" w:eastAsia="ru-RU"/>
        </w:rPr>
        <w:t xml:space="preserve">Anexa nr. </w:t>
      </w:r>
      <w:r w:rsidR="00CF6AE7" w:rsidRPr="008D23F2">
        <w:rPr>
          <w:rFonts w:ascii="Times New Roman" w:eastAsia="Times New Roman" w:hAnsi="Times New Roman" w:cs="Times New Roman"/>
          <w:b/>
          <w:sz w:val="24"/>
          <w:szCs w:val="24"/>
          <w:lang w:val="ro-MO" w:eastAsia="ru-RU"/>
        </w:rPr>
        <w:t>2</w:t>
      </w:r>
    </w:p>
    <w:p w:rsidR="00D36B72" w:rsidRPr="008D23F2" w:rsidRDefault="00D36B72" w:rsidP="00D36B72">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r w:rsidRPr="008D23F2">
        <w:rPr>
          <w:rFonts w:ascii="Times New Roman" w:eastAsia="Times New Roman" w:hAnsi="Times New Roman" w:cs="Times New Roman"/>
          <w:sz w:val="24"/>
          <w:szCs w:val="24"/>
          <w:lang w:val="ro-MO" w:eastAsia="ru-RU"/>
        </w:rPr>
        <w:t xml:space="preserve">la decizia Consiliului raional Ştefan-Vodă </w:t>
      </w:r>
    </w:p>
    <w:p w:rsidR="00D36B72" w:rsidRPr="008D23F2" w:rsidRDefault="00D36B72" w:rsidP="00D36B72">
      <w:pPr>
        <w:suppressAutoHyphens/>
        <w:autoSpaceDN w:val="0"/>
        <w:spacing w:after="0" w:line="240" w:lineRule="auto"/>
        <w:jc w:val="right"/>
        <w:textAlignment w:val="baseline"/>
        <w:rPr>
          <w:rFonts w:ascii="Times New Roman" w:eastAsia="Times New Roman" w:hAnsi="Times New Roman" w:cs="Times New Roman"/>
          <w:lang w:val="ro-MO" w:eastAsia="ru-RU"/>
        </w:rPr>
      </w:pPr>
      <w:r w:rsidRPr="008D23F2">
        <w:rPr>
          <w:rFonts w:ascii="Times New Roman" w:eastAsia="Times New Roman" w:hAnsi="Times New Roman" w:cs="Times New Roman"/>
          <w:lang w:val="ro-MO" w:eastAsia="ru-RU"/>
        </w:rPr>
        <w:t xml:space="preserve"> nr. </w:t>
      </w:r>
      <w:r w:rsidR="00AF2D98" w:rsidRPr="008D23F2">
        <w:rPr>
          <w:rFonts w:ascii="Times New Roman" w:eastAsia="Times New Roman" w:hAnsi="Times New Roman" w:cs="Times New Roman"/>
          <w:lang w:val="ro-MO" w:eastAsia="ru-RU"/>
        </w:rPr>
        <w:t>3</w:t>
      </w:r>
      <w:r w:rsidRPr="008D23F2">
        <w:rPr>
          <w:rFonts w:ascii="Times New Roman" w:eastAsia="Times New Roman" w:hAnsi="Times New Roman" w:cs="Times New Roman"/>
          <w:lang w:val="ro-MO" w:eastAsia="ru-RU"/>
        </w:rPr>
        <w:t>/</w:t>
      </w:r>
      <w:r w:rsidR="00AF2D98" w:rsidRPr="008D23F2">
        <w:rPr>
          <w:rFonts w:ascii="Times New Roman" w:eastAsia="Times New Roman" w:hAnsi="Times New Roman" w:cs="Times New Roman"/>
          <w:lang w:val="ro-MO" w:eastAsia="ru-RU"/>
        </w:rPr>
        <w:t>5</w:t>
      </w:r>
      <w:r w:rsidRPr="008D23F2">
        <w:rPr>
          <w:rFonts w:ascii="Times New Roman" w:eastAsia="Times New Roman" w:hAnsi="Times New Roman" w:cs="Times New Roman"/>
          <w:lang w:val="ro-MO" w:eastAsia="ru-RU"/>
        </w:rPr>
        <w:t xml:space="preserve"> din 1</w:t>
      </w:r>
      <w:r w:rsidR="00AF2D98" w:rsidRPr="008D23F2">
        <w:rPr>
          <w:rFonts w:ascii="Times New Roman" w:eastAsia="Times New Roman" w:hAnsi="Times New Roman" w:cs="Times New Roman"/>
          <w:lang w:val="ro-MO" w:eastAsia="ru-RU"/>
        </w:rPr>
        <w:t>2</w:t>
      </w:r>
      <w:r w:rsidRPr="008D23F2">
        <w:rPr>
          <w:rFonts w:ascii="Times New Roman" w:eastAsia="Times New Roman" w:hAnsi="Times New Roman" w:cs="Times New Roman"/>
          <w:lang w:val="ro-MO" w:eastAsia="ru-RU"/>
        </w:rPr>
        <w:t xml:space="preserve"> </w:t>
      </w:r>
      <w:r w:rsidR="00AF2D98" w:rsidRPr="008D23F2">
        <w:rPr>
          <w:rFonts w:ascii="Times New Roman" w:eastAsia="Times New Roman" w:hAnsi="Times New Roman" w:cs="Times New Roman"/>
          <w:lang w:val="ro-MO" w:eastAsia="ru-RU"/>
        </w:rPr>
        <w:t>iunie</w:t>
      </w:r>
      <w:r w:rsidRPr="008D23F2">
        <w:rPr>
          <w:rFonts w:ascii="Times New Roman" w:eastAsia="Times New Roman" w:hAnsi="Times New Roman" w:cs="Times New Roman"/>
          <w:lang w:val="ro-MO" w:eastAsia="ru-RU"/>
        </w:rPr>
        <w:t xml:space="preserve"> 2020</w:t>
      </w:r>
    </w:p>
    <w:p w:rsidR="00C302D1" w:rsidRPr="008D23F2" w:rsidRDefault="00C302D1" w:rsidP="00090E94">
      <w:pPr>
        <w:spacing w:after="0" w:line="240" w:lineRule="auto"/>
        <w:jc w:val="center"/>
        <w:rPr>
          <w:rFonts w:ascii="Times New Roman" w:hAnsi="Times New Roman" w:cs="Times New Roman"/>
          <w:b/>
          <w:lang w:val="ro-MO"/>
        </w:rPr>
      </w:pPr>
      <w:r w:rsidRPr="008D23F2">
        <w:rPr>
          <w:rFonts w:ascii="Times New Roman" w:hAnsi="Times New Roman" w:cs="Times New Roman"/>
          <w:b/>
          <w:lang w:val="ro-MO"/>
        </w:rPr>
        <w:t xml:space="preserve">Planul de acţiuni pentru anii 2020 – 2025 privind implementarea </w:t>
      </w:r>
    </w:p>
    <w:p w:rsidR="00C302D1" w:rsidRPr="008D23F2" w:rsidRDefault="00C302D1" w:rsidP="00090E94">
      <w:pPr>
        <w:spacing w:after="0" w:line="240" w:lineRule="auto"/>
        <w:jc w:val="center"/>
        <w:rPr>
          <w:rFonts w:ascii="Times New Roman" w:hAnsi="Times New Roman" w:cs="Times New Roman"/>
          <w:b/>
          <w:sz w:val="20"/>
          <w:szCs w:val="20"/>
          <w:lang w:val="ro-MO"/>
        </w:rPr>
      </w:pPr>
      <w:r w:rsidRPr="008D23F2">
        <w:rPr>
          <w:rFonts w:ascii="Times New Roman" w:hAnsi="Times New Roman" w:cs="Times New Roman"/>
          <w:b/>
          <w:sz w:val="20"/>
          <w:szCs w:val="20"/>
          <w:lang w:val="ro-MO"/>
        </w:rPr>
        <w:t>Programului raionului Ştefan-Vodă de control al cancerului pentru anii 2020 – 2025</w:t>
      </w:r>
    </w:p>
    <w:p w:rsidR="00340AA3" w:rsidRPr="008D23F2" w:rsidRDefault="00340AA3" w:rsidP="007B4DE2">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b/>
          <w:sz w:val="20"/>
          <w:szCs w:val="20"/>
          <w:lang w:val="ro-MO" w:eastAsia="ar-SA"/>
        </w:rPr>
        <w:t xml:space="preserve">Obiectivul </w:t>
      </w:r>
      <w:r w:rsidRPr="008D23F2">
        <w:rPr>
          <w:rFonts w:ascii="Times New Roman" w:hAnsi="Times New Roman" w:cs="Times New Roman"/>
          <w:b/>
          <w:sz w:val="20"/>
          <w:szCs w:val="20"/>
          <w:lang w:val="ro-MO"/>
        </w:rPr>
        <w:t>general:</w:t>
      </w:r>
      <w:r w:rsidRPr="008D23F2">
        <w:rPr>
          <w:rFonts w:ascii="Times New Roman" w:hAnsi="Times New Roman" w:cs="Times New Roman"/>
          <w:sz w:val="20"/>
          <w:szCs w:val="20"/>
          <w:lang w:val="ro-MO"/>
        </w:rPr>
        <w:t xml:space="preserve"> Reducerea mortalităţii prin cancer cu 7 % până în anul 2025</w:t>
      </w: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62"/>
        <w:gridCol w:w="6222"/>
        <w:gridCol w:w="59"/>
        <w:gridCol w:w="1280"/>
        <w:gridCol w:w="65"/>
        <w:gridCol w:w="1446"/>
        <w:gridCol w:w="269"/>
        <w:gridCol w:w="65"/>
        <w:gridCol w:w="2926"/>
        <w:gridCol w:w="2835"/>
      </w:tblGrid>
      <w:tr w:rsidR="00340AA3" w:rsidRPr="008D23F2" w:rsidTr="00345D06">
        <w:trPr>
          <w:cantSplit/>
          <w:trHeight w:val="453"/>
        </w:trPr>
        <w:tc>
          <w:tcPr>
            <w:tcW w:w="709" w:type="dxa"/>
            <w:gridSpan w:val="2"/>
            <w:vMerge w:val="restart"/>
            <w:vAlign w:val="center"/>
          </w:tcPr>
          <w:p w:rsidR="00340AA3" w:rsidRPr="008D23F2" w:rsidRDefault="00340AA3" w:rsidP="00090E94">
            <w:pPr>
              <w:spacing w:after="0" w:line="240" w:lineRule="auto"/>
              <w:jc w:val="center"/>
              <w:rPr>
                <w:rFonts w:ascii="Times New Roman" w:hAnsi="Times New Roman" w:cs="Times New Roman"/>
                <w:b/>
                <w:color w:val="000000"/>
                <w:sz w:val="20"/>
                <w:szCs w:val="20"/>
                <w:lang w:val="ro-MO"/>
              </w:rPr>
            </w:pPr>
            <w:r w:rsidRPr="008D23F2">
              <w:rPr>
                <w:rFonts w:ascii="Times New Roman" w:hAnsi="Times New Roman" w:cs="Times New Roman"/>
                <w:b/>
                <w:color w:val="000000"/>
                <w:sz w:val="20"/>
                <w:szCs w:val="20"/>
                <w:lang w:val="ro-MO"/>
              </w:rPr>
              <w:t>Nr.</w:t>
            </w:r>
          </w:p>
          <w:p w:rsidR="00340AA3" w:rsidRPr="008D23F2" w:rsidRDefault="00340AA3" w:rsidP="00090E94">
            <w:pPr>
              <w:spacing w:after="0" w:line="240" w:lineRule="auto"/>
              <w:jc w:val="center"/>
              <w:rPr>
                <w:rFonts w:ascii="Times New Roman" w:hAnsi="Times New Roman" w:cs="Times New Roman"/>
                <w:b/>
                <w:color w:val="000000"/>
                <w:sz w:val="20"/>
                <w:szCs w:val="20"/>
                <w:lang w:val="ro-MO"/>
              </w:rPr>
            </w:pPr>
            <w:r w:rsidRPr="008D23F2">
              <w:rPr>
                <w:rFonts w:ascii="Times New Roman" w:hAnsi="Times New Roman" w:cs="Times New Roman"/>
                <w:b/>
                <w:color w:val="000000"/>
                <w:sz w:val="20"/>
                <w:szCs w:val="20"/>
                <w:lang w:val="ro-MO"/>
              </w:rPr>
              <w:t>d/o</w:t>
            </w:r>
          </w:p>
        </w:tc>
        <w:tc>
          <w:tcPr>
            <w:tcW w:w="6222" w:type="dxa"/>
            <w:vMerge w:val="restart"/>
            <w:vAlign w:val="center"/>
          </w:tcPr>
          <w:p w:rsidR="00340AA3" w:rsidRPr="008D23F2" w:rsidRDefault="00340AA3" w:rsidP="00090E94">
            <w:pPr>
              <w:spacing w:after="0" w:line="240" w:lineRule="auto"/>
              <w:jc w:val="center"/>
              <w:rPr>
                <w:rFonts w:ascii="Times New Roman" w:hAnsi="Times New Roman" w:cs="Times New Roman"/>
                <w:b/>
                <w:color w:val="000000"/>
                <w:sz w:val="20"/>
                <w:szCs w:val="20"/>
                <w:lang w:val="ro-MO"/>
              </w:rPr>
            </w:pPr>
            <w:r w:rsidRPr="008D23F2">
              <w:rPr>
                <w:rFonts w:ascii="Times New Roman" w:hAnsi="Times New Roman" w:cs="Times New Roman"/>
                <w:b/>
                <w:color w:val="000000"/>
                <w:sz w:val="20"/>
                <w:szCs w:val="20"/>
                <w:lang w:val="ro-MO"/>
              </w:rPr>
              <w:t>Obiectivele</w:t>
            </w:r>
          </w:p>
          <w:p w:rsidR="00340AA3" w:rsidRPr="008D23F2" w:rsidRDefault="00340AA3" w:rsidP="00090E94">
            <w:pPr>
              <w:spacing w:after="0" w:line="240" w:lineRule="auto"/>
              <w:jc w:val="center"/>
              <w:rPr>
                <w:rFonts w:ascii="Times New Roman" w:hAnsi="Times New Roman" w:cs="Times New Roman"/>
                <w:b/>
                <w:color w:val="000000"/>
                <w:sz w:val="20"/>
                <w:szCs w:val="20"/>
                <w:lang w:val="ro-MO"/>
              </w:rPr>
            </w:pPr>
            <w:r w:rsidRPr="008D23F2">
              <w:rPr>
                <w:rFonts w:ascii="Times New Roman" w:hAnsi="Times New Roman" w:cs="Times New Roman"/>
                <w:b/>
                <w:color w:val="000000"/>
                <w:sz w:val="20"/>
                <w:szCs w:val="20"/>
                <w:lang w:val="ro-MO"/>
              </w:rPr>
              <w:t>Acţiuni specifice</w:t>
            </w:r>
          </w:p>
        </w:tc>
        <w:tc>
          <w:tcPr>
            <w:tcW w:w="1404" w:type="dxa"/>
            <w:gridSpan w:val="3"/>
            <w:vMerge w:val="restart"/>
            <w:vAlign w:val="center"/>
          </w:tcPr>
          <w:p w:rsidR="00340AA3" w:rsidRPr="008D23F2" w:rsidRDefault="00340AA3" w:rsidP="00090E94">
            <w:pPr>
              <w:spacing w:after="0" w:line="240" w:lineRule="auto"/>
              <w:jc w:val="center"/>
              <w:rPr>
                <w:rFonts w:ascii="Times New Roman" w:hAnsi="Times New Roman" w:cs="Times New Roman"/>
                <w:b/>
                <w:color w:val="000000"/>
                <w:sz w:val="20"/>
                <w:szCs w:val="20"/>
                <w:lang w:val="ro-MO"/>
              </w:rPr>
            </w:pPr>
            <w:r w:rsidRPr="008D23F2">
              <w:rPr>
                <w:rFonts w:ascii="Times New Roman" w:hAnsi="Times New Roman" w:cs="Times New Roman"/>
                <w:b/>
                <w:color w:val="000000"/>
                <w:sz w:val="20"/>
                <w:szCs w:val="20"/>
                <w:lang w:val="ro-MO"/>
              </w:rPr>
              <w:t>Termeni de realizare</w:t>
            </w:r>
          </w:p>
        </w:tc>
        <w:tc>
          <w:tcPr>
            <w:tcW w:w="1715" w:type="dxa"/>
            <w:gridSpan w:val="2"/>
            <w:vMerge w:val="restart"/>
            <w:vAlign w:val="center"/>
          </w:tcPr>
          <w:p w:rsidR="00340AA3" w:rsidRPr="008D23F2" w:rsidRDefault="00340AA3" w:rsidP="00090E94">
            <w:pPr>
              <w:spacing w:after="0" w:line="240" w:lineRule="auto"/>
              <w:ind w:right="-109"/>
              <w:jc w:val="center"/>
              <w:rPr>
                <w:rFonts w:ascii="Times New Roman" w:hAnsi="Times New Roman" w:cs="Times New Roman"/>
                <w:b/>
                <w:color w:val="000000"/>
                <w:sz w:val="20"/>
                <w:szCs w:val="20"/>
                <w:lang w:val="ro-MO"/>
              </w:rPr>
            </w:pPr>
            <w:r w:rsidRPr="008D23F2">
              <w:rPr>
                <w:rFonts w:ascii="Times New Roman" w:hAnsi="Times New Roman" w:cs="Times New Roman"/>
                <w:b/>
                <w:color w:val="000000"/>
                <w:sz w:val="20"/>
                <w:szCs w:val="20"/>
                <w:lang w:val="ro-MO"/>
              </w:rPr>
              <w:t>Responsabili pentru implementare</w:t>
            </w:r>
          </w:p>
        </w:tc>
        <w:tc>
          <w:tcPr>
            <w:tcW w:w="2991" w:type="dxa"/>
            <w:gridSpan w:val="2"/>
            <w:vMerge w:val="restart"/>
            <w:vAlign w:val="center"/>
          </w:tcPr>
          <w:p w:rsidR="00340AA3" w:rsidRPr="008D23F2" w:rsidRDefault="00340AA3" w:rsidP="00090E94">
            <w:pPr>
              <w:spacing w:after="0" w:line="240" w:lineRule="auto"/>
              <w:jc w:val="center"/>
              <w:rPr>
                <w:rFonts w:ascii="Times New Roman" w:hAnsi="Times New Roman" w:cs="Times New Roman"/>
                <w:b/>
                <w:color w:val="000000"/>
                <w:sz w:val="20"/>
                <w:szCs w:val="20"/>
                <w:lang w:val="ro-MO"/>
              </w:rPr>
            </w:pPr>
            <w:r w:rsidRPr="008D23F2">
              <w:rPr>
                <w:rFonts w:ascii="Times New Roman" w:hAnsi="Times New Roman" w:cs="Times New Roman"/>
                <w:b/>
                <w:color w:val="000000"/>
                <w:sz w:val="20"/>
                <w:szCs w:val="20"/>
                <w:lang w:val="ro-MO"/>
              </w:rPr>
              <w:t>Parteneri</w:t>
            </w:r>
          </w:p>
        </w:tc>
        <w:tc>
          <w:tcPr>
            <w:tcW w:w="2835" w:type="dxa"/>
            <w:vMerge w:val="restart"/>
            <w:vAlign w:val="center"/>
          </w:tcPr>
          <w:p w:rsidR="00340AA3" w:rsidRPr="008D23F2" w:rsidRDefault="00340AA3" w:rsidP="00090E94">
            <w:pPr>
              <w:spacing w:after="0" w:line="240" w:lineRule="auto"/>
              <w:jc w:val="center"/>
              <w:rPr>
                <w:rFonts w:ascii="Times New Roman" w:hAnsi="Times New Roman" w:cs="Times New Roman"/>
                <w:b/>
                <w:color w:val="000000"/>
                <w:sz w:val="20"/>
                <w:szCs w:val="20"/>
                <w:lang w:val="ro-MO"/>
              </w:rPr>
            </w:pPr>
            <w:r w:rsidRPr="008D23F2">
              <w:rPr>
                <w:rFonts w:ascii="Times New Roman" w:hAnsi="Times New Roman" w:cs="Times New Roman"/>
                <w:b/>
                <w:color w:val="000000"/>
                <w:sz w:val="20"/>
                <w:szCs w:val="20"/>
                <w:lang w:val="ro-MO"/>
              </w:rPr>
              <w:t>Indicatori de monitorizare</w:t>
            </w:r>
          </w:p>
        </w:tc>
      </w:tr>
      <w:tr w:rsidR="00340AA3" w:rsidRPr="008D23F2" w:rsidTr="00345D06">
        <w:trPr>
          <w:cantSplit/>
          <w:trHeight w:val="253"/>
        </w:trPr>
        <w:tc>
          <w:tcPr>
            <w:tcW w:w="709" w:type="dxa"/>
            <w:gridSpan w:val="2"/>
            <w:vMerge/>
          </w:tcPr>
          <w:p w:rsidR="00340AA3" w:rsidRPr="008D23F2" w:rsidRDefault="00340AA3" w:rsidP="00090E94">
            <w:pPr>
              <w:spacing w:after="0" w:line="240" w:lineRule="auto"/>
              <w:jc w:val="center"/>
              <w:rPr>
                <w:rFonts w:ascii="Times New Roman" w:hAnsi="Times New Roman" w:cs="Times New Roman"/>
                <w:b/>
                <w:color w:val="000000"/>
                <w:sz w:val="20"/>
                <w:szCs w:val="20"/>
                <w:lang w:val="ro-MO"/>
              </w:rPr>
            </w:pPr>
          </w:p>
        </w:tc>
        <w:tc>
          <w:tcPr>
            <w:tcW w:w="6222" w:type="dxa"/>
            <w:vMerge/>
            <w:vAlign w:val="center"/>
          </w:tcPr>
          <w:p w:rsidR="00340AA3" w:rsidRPr="008D23F2" w:rsidRDefault="00340AA3" w:rsidP="00090E94">
            <w:pPr>
              <w:spacing w:after="0" w:line="240" w:lineRule="auto"/>
              <w:jc w:val="center"/>
              <w:rPr>
                <w:rFonts w:ascii="Times New Roman" w:hAnsi="Times New Roman" w:cs="Times New Roman"/>
                <w:b/>
                <w:color w:val="000000"/>
                <w:sz w:val="20"/>
                <w:szCs w:val="20"/>
                <w:lang w:val="ro-MO"/>
              </w:rPr>
            </w:pPr>
          </w:p>
        </w:tc>
        <w:tc>
          <w:tcPr>
            <w:tcW w:w="1404" w:type="dxa"/>
            <w:gridSpan w:val="3"/>
            <w:vMerge/>
            <w:vAlign w:val="center"/>
          </w:tcPr>
          <w:p w:rsidR="00340AA3" w:rsidRPr="008D23F2" w:rsidRDefault="00340AA3" w:rsidP="00090E94">
            <w:pPr>
              <w:spacing w:after="0" w:line="240" w:lineRule="auto"/>
              <w:jc w:val="center"/>
              <w:rPr>
                <w:rFonts w:ascii="Times New Roman" w:hAnsi="Times New Roman" w:cs="Times New Roman"/>
                <w:b/>
                <w:color w:val="000000"/>
                <w:sz w:val="20"/>
                <w:szCs w:val="20"/>
                <w:lang w:val="ro-MO"/>
              </w:rPr>
            </w:pPr>
          </w:p>
        </w:tc>
        <w:tc>
          <w:tcPr>
            <w:tcW w:w="1715" w:type="dxa"/>
            <w:gridSpan w:val="2"/>
            <w:vMerge/>
            <w:vAlign w:val="center"/>
          </w:tcPr>
          <w:p w:rsidR="00340AA3" w:rsidRPr="008D23F2" w:rsidRDefault="00340AA3" w:rsidP="00090E94">
            <w:pPr>
              <w:spacing w:after="0" w:line="240" w:lineRule="auto"/>
              <w:jc w:val="center"/>
              <w:rPr>
                <w:rFonts w:ascii="Times New Roman" w:hAnsi="Times New Roman" w:cs="Times New Roman"/>
                <w:b/>
                <w:color w:val="000000"/>
                <w:sz w:val="20"/>
                <w:szCs w:val="20"/>
                <w:lang w:val="ro-MO"/>
              </w:rPr>
            </w:pPr>
          </w:p>
        </w:tc>
        <w:tc>
          <w:tcPr>
            <w:tcW w:w="2991" w:type="dxa"/>
            <w:gridSpan w:val="2"/>
            <w:vMerge/>
            <w:vAlign w:val="center"/>
          </w:tcPr>
          <w:p w:rsidR="00340AA3" w:rsidRPr="008D23F2" w:rsidRDefault="00340AA3" w:rsidP="00090E94">
            <w:pPr>
              <w:spacing w:after="0" w:line="240" w:lineRule="auto"/>
              <w:jc w:val="center"/>
              <w:rPr>
                <w:rFonts w:ascii="Times New Roman" w:hAnsi="Times New Roman" w:cs="Times New Roman"/>
                <w:b/>
                <w:color w:val="000000"/>
                <w:sz w:val="20"/>
                <w:szCs w:val="20"/>
                <w:lang w:val="ro-MO"/>
              </w:rPr>
            </w:pPr>
          </w:p>
        </w:tc>
        <w:tc>
          <w:tcPr>
            <w:tcW w:w="2835" w:type="dxa"/>
            <w:vMerge/>
            <w:vAlign w:val="center"/>
          </w:tcPr>
          <w:p w:rsidR="00340AA3" w:rsidRPr="008D23F2" w:rsidRDefault="00340AA3" w:rsidP="00090E94">
            <w:pPr>
              <w:spacing w:after="0" w:line="240" w:lineRule="auto"/>
              <w:jc w:val="center"/>
              <w:rPr>
                <w:rFonts w:ascii="Times New Roman" w:hAnsi="Times New Roman" w:cs="Times New Roman"/>
                <w:color w:val="000000"/>
                <w:sz w:val="20"/>
                <w:szCs w:val="20"/>
                <w:lang w:val="ro-MO"/>
              </w:rPr>
            </w:pPr>
          </w:p>
        </w:tc>
      </w:tr>
      <w:tr w:rsidR="00340AA3" w:rsidRPr="008D23F2" w:rsidTr="00345D06">
        <w:trPr>
          <w:cantSplit/>
          <w:trHeight w:val="20"/>
        </w:trPr>
        <w:tc>
          <w:tcPr>
            <w:tcW w:w="15876" w:type="dxa"/>
            <w:gridSpan w:val="11"/>
          </w:tcPr>
          <w:p w:rsidR="00340AA3" w:rsidRPr="008D23F2" w:rsidRDefault="00340AA3" w:rsidP="00090E94">
            <w:pPr>
              <w:spacing w:after="0" w:line="240" w:lineRule="auto"/>
              <w:jc w:val="center"/>
              <w:rPr>
                <w:rFonts w:ascii="Times New Roman" w:hAnsi="Times New Roman" w:cs="Times New Roman"/>
                <w:b/>
                <w:color w:val="000000"/>
                <w:sz w:val="20"/>
                <w:szCs w:val="20"/>
                <w:lang w:val="ro-MO"/>
              </w:rPr>
            </w:pPr>
            <w:r w:rsidRPr="008D23F2">
              <w:rPr>
                <w:rFonts w:ascii="Times New Roman" w:hAnsi="Times New Roman" w:cs="Times New Roman"/>
                <w:b/>
                <w:sz w:val="20"/>
                <w:szCs w:val="20"/>
                <w:lang w:val="ro-MO" w:eastAsia="ar-SA"/>
              </w:rPr>
              <w:t xml:space="preserve">Obiectivul specific 1. </w:t>
            </w:r>
            <w:r w:rsidRPr="008D23F2">
              <w:rPr>
                <w:rFonts w:ascii="Times New Roman" w:hAnsi="Times New Roman" w:cs="Times New Roman"/>
                <w:b/>
                <w:bCs/>
                <w:sz w:val="20"/>
                <w:szCs w:val="20"/>
                <w:lang w:val="ro-MO"/>
              </w:rPr>
              <w:t xml:space="preserve"> Reducerea cu 10% </w:t>
            </w:r>
            <w:r w:rsidR="008D23F2" w:rsidRPr="008D23F2">
              <w:rPr>
                <w:rFonts w:ascii="Times New Roman" w:hAnsi="Times New Roman" w:cs="Times New Roman"/>
                <w:b/>
                <w:bCs/>
                <w:sz w:val="20"/>
                <w:szCs w:val="20"/>
                <w:lang w:val="ro-MO"/>
              </w:rPr>
              <w:t>până</w:t>
            </w:r>
            <w:r w:rsidRPr="008D23F2">
              <w:rPr>
                <w:rFonts w:ascii="Times New Roman" w:hAnsi="Times New Roman" w:cs="Times New Roman"/>
                <w:b/>
                <w:bCs/>
                <w:sz w:val="20"/>
                <w:szCs w:val="20"/>
                <w:lang w:val="ro-MO"/>
              </w:rPr>
              <w:t xml:space="preserve"> în </w:t>
            </w:r>
            <w:smartTag w:uri="urn:schemas-microsoft-com:office:smarttags" w:element="metricconverter">
              <w:smartTagPr>
                <w:attr w:name="ProductID" w:val="2025 a"/>
              </w:smartTagPr>
              <w:r w:rsidRPr="008D23F2">
                <w:rPr>
                  <w:rFonts w:ascii="Times New Roman" w:hAnsi="Times New Roman" w:cs="Times New Roman"/>
                  <w:b/>
                  <w:bCs/>
                  <w:sz w:val="20"/>
                  <w:szCs w:val="20"/>
                  <w:lang w:val="ro-MO"/>
                </w:rPr>
                <w:t>2025 a</w:t>
              </w:r>
            </w:smartTag>
            <w:r w:rsidRPr="008D23F2">
              <w:rPr>
                <w:rFonts w:ascii="Times New Roman" w:hAnsi="Times New Roman" w:cs="Times New Roman"/>
                <w:b/>
                <w:bCs/>
                <w:sz w:val="20"/>
                <w:szCs w:val="20"/>
                <w:lang w:val="ro-MO"/>
              </w:rPr>
              <w:t xml:space="preserve"> incidenţei tipurilor de cancer (</w:t>
            </w:r>
            <w:r w:rsidRPr="008D23F2">
              <w:rPr>
                <w:rFonts w:ascii="Times New Roman" w:hAnsi="Times New Roman" w:cs="Times New Roman"/>
                <w:sz w:val="20"/>
                <w:szCs w:val="20"/>
                <w:lang w:val="ro-MO"/>
              </w:rPr>
              <w:t xml:space="preserve"> </w:t>
            </w:r>
            <w:r w:rsidRPr="008D23F2">
              <w:rPr>
                <w:rFonts w:ascii="Times New Roman" w:hAnsi="Times New Roman" w:cs="Times New Roman"/>
                <w:b/>
                <w:bCs/>
                <w:sz w:val="20"/>
                <w:szCs w:val="20"/>
                <w:lang w:val="ro-MO"/>
              </w:rPr>
              <w:t>pulmonar, de piele, stomac, ficat, prostată, colorectal, cervical şi mamar) prin controlul factorilor de risc comportamentali (fumatul, consumul de alcool, alimentaţie, activitate fizică) şi prin vaccinare</w:t>
            </w:r>
          </w:p>
        </w:tc>
      </w:tr>
      <w:tr w:rsidR="00340AA3" w:rsidRPr="008D23F2" w:rsidTr="00345D06">
        <w:trPr>
          <w:cantSplit/>
          <w:trHeight w:val="20"/>
        </w:trPr>
        <w:tc>
          <w:tcPr>
            <w:tcW w:w="15876" w:type="dxa"/>
            <w:gridSpan w:val="11"/>
          </w:tcPr>
          <w:p w:rsidR="00340AA3" w:rsidRPr="008D23F2" w:rsidRDefault="00340AA3" w:rsidP="00090E94">
            <w:pPr>
              <w:numPr>
                <w:ilvl w:val="1"/>
                <w:numId w:val="21"/>
              </w:numPr>
              <w:spacing w:after="0" w:line="240" w:lineRule="auto"/>
              <w:jc w:val="center"/>
              <w:rPr>
                <w:rFonts w:ascii="Times New Roman" w:hAnsi="Times New Roman" w:cs="Times New Roman"/>
                <w:b/>
                <w:color w:val="000000"/>
                <w:sz w:val="20"/>
                <w:szCs w:val="20"/>
                <w:lang w:val="ro-MO"/>
              </w:rPr>
            </w:pPr>
            <w:r w:rsidRPr="008D23F2">
              <w:rPr>
                <w:rFonts w:ascii="Times New Roman" w:hAnsi="Times New Roman" w:cs="Times New Roman"/>
                <w:b/>
                <w:bCs/>
                <w:sz w:val="20"/>
                <w:szCs w:val="20"/>
                <w:bdr w:val="none" w:sz="0" w:space="0" w:color="auto" w:frame="1"/>
                <w:lang w:val="ro-MO"/>
              </w:rPr>
              <w:t xml:space="preserve">Prevenirea si reducerea prevalenţei factorilor de risc comportamentali, precum fumatul, consumul nociv de alcool, </w:t>
            </w:r>
          </w:p>
          <w:p w:rsidR="00340AA3" w:rsidRPr="008D23F2" w:rsidRDefault="00340AA3" w:rsidP="00090E94">
            <w:pPr>
              <w:spacing w:after="0" w:line="240" w:lineRule="auto"/>
              <w:jc w:val="center"/>
              <w:rPr>
                <w:rFonts w:ascii="Times New Roman" w:hAnsi="Times New Roman" w:cs="Times New Roman"/>
                <w:b/>
                <w:color w:val="000000"/>
                <w:sz w:val="20"/>
                <w:szCs w:val="20"/>
                <w:lang w:val="ro-MO"/>
              </w:rPr>
            </w:pPr>
            <w:r w:rsidRPr="008D23F2">
              <w:rPr>
                <w:rFonts w:ascii="Times New Roman" w:hAnsi="Times New Roman" w:cs="Times New Roman"/>
                <w:b/>
                <w:bCs/>
                <w:sz w:val="20"/>
                <w:szCs w:val="20"/>
                <w:bdr w:val="none" w:sz="0" w:space="0" w:color="auto" w:frame="1"/>
                <w:lang w:val="ro-MO"/>
              </w:rPr>
              <w:t>alimentaţia nesănătoasă, inactivitatea fizică şi expunerea la soare</w:t>
            </w:r>
          </w:p>
        </w:tc>
      </w:tr>
      <w:tr w:rsidR="00340AA3" w:rsidRPr="008D23F2" w:rsidTr="00345D06">
        <w:trPr>
          <w:cantSplit/>
          <w:trHeight w:val="233"/>
        </w:trPr>
        <w:tc>
          <w:tcPr>
            <w:tcW w:w="547" w:type="dxa"/>
            <w:vAlign w:val="center"/>
          </w:tcPr>
          <w:p w:rsidR="00340AA3" w:rsidRPr="008D23F2" w:rsidRDefault="00340AA3" w:rsidP="00090E94">
            <w:pPr>
              <w:tabs>
                <w:tab w:val="left" w:pos="255"/>
              </w:tabs>
              <w:spacing w:after="0" w:line="240" w:lineRule="auto"/>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1</w:t>
            </w:r>
          </w:p>
        </w:tc>
        <w:tc>
          <w:tcPr>
            <w:tcW w:w="6443" w:type="dxa"/>
            <w:gridSpan w:val="3"/>
            <w:vAlign w:val="center"/>
          </w:tcPr>
          <w:p w:rsidR="00340AA3" w:rsidRPr="008D23F2" w:rsidRDefault="00340AA3" w:rsidP="00340AA3">
            <w:pPr>
              <w:spacing w:after="0" w:line="240" w:lineRule="auto"/>
              <w:rPr>
                <w:rFonts w:ascii="Times New Roman" w:hAnsi="Times New Roman" w:cs="Times New Roman"/>
                <w:sz w:val="20"/>
                <w:szCs w:val="20"/>
                <w:lang w:val="ro-MO"/>
              </w:rPr>
            </w:pPr>
            <w:r w:rsidRPr="008D23F2">
              <w:rPr>
                <w:rFonts w:ascii="Times New Roman" w:hAnsi="Times New Roman" w:cs="Times New Roman"/>
                <w:bCs/>
                <w:sz w:val="20"/>
                <w:szCs w:val="20"/>
                <w:lang w:val="ro-MO"/>
              </w:rPr>
              <w:t xml:space="preserve">Identificarea contingentelor de populaţie expuşi preponderent factorilor de risc şi persoanelor din grupul de risc la cancer , instruirea în acceptarea unui mod sănătos de viaţă </w:t>
            </w:r>
          </w:p>
        </w:tc>
        <w:tc>
          <w:tcPr>
            <w:tcW w:w="1280" w:type="dxa"/>
            <w:vMerge w:val="restart"/>
            <w:vAlign w:val="center"/>
          </w:tcPr>
          <w:p w:rsidR="00340AA3" w:rsidRPr="008D23F2" w:rsidRDefault="00340AA3" w:rsidP="00340AA3">
            <w:pPr>
              <w:spacing w:after="0" w:line="240" w:lineRule="auto"/>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 xml:space="preserve">permanent </w:t>
            </w:r>
          </w:p>
        </w:tc>
        <w:tc>
          <w:tcPr>
            <w:tcW w:w="1511" w:type="dxa"/>
            <w:gridSpan w:val="2"/>
            <w:vMerge w:val="restart"/>
            <w:vAlign w:val="center"/>
          </w:tcPr>
          <w:p w:rsidR="00340AA3" w:rsidRPr="008D23F2" w:rsidRDefault="00340AA3" w:rsidP="00340AA3">
            <w:pPr>
              <w:spacing w:after="0" w:line="240" w:lineRule="auto"/>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IMSP SR</w:t>
            </w:r>
          </w:p>
          <w:p w:rsidR="00340AA3" w:rsidRPr="008D23F2" w:rsidRDefault="00340AA3" w:rsidP="00340AA3">
            <w:pPr>
              <w:spacing w:after="0" w:line="240" w:lineRule="auto"/>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CS</w:t>
            </w:r>
          </w:p>
        </w:tc>
        <w:tc>
          <w:tcPr>
            <w:tcW w:w="3260" w:type="dxa"/>
            <w:gridSpan w:val="3"/>
            <w:vMerge w:val="restart"/>
            <w:vAlign w:val="center"/>
          </w:tcPr>
          <w:p w:rsidR="00340AA3" w:rsidRPr="008D23F2" w:rsidRDefault="00340AA3" w:rsidP="00340AA3">
            <w:pPr>
              <w:spacing w:after="0" w:line="240" w:lineRule="auto"/>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CSP</w:t>
            </w:r>
          </w:p>
        </w:tc>
        <w:tc>
          <w:tcPr>
            <w:tcW w:w="2835" w:type="dxa"/>
            <w:vAlign w:val="center"/>
          </w:tcPr>
          <w:p w:rsidR="00340AA3" w:rsidRPr="008D23F2" w:rsidRDefault="00340AA3" w:rsidP="00090E94">
            <w:pPr>
              <w:spacing w:after="0" w:line="240" w:lineRule="auto"/>
              <w:ind w:right="-109"/>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 xml:space="preserve">N persoane din grupul de risc, </w:t>
            </w:r>
          </w:p>
        </w:tc>
      </w:tr>
      <w:tr w:rsidR="00340AA3" w:rsidRPr="008D23F2" w:rsidTr="00345D06">
        <w:trPr>
          <w:cantSplit/>
          <w:trHeight w:val="20"/>
        </w:trPr>
        <w:tc>
          <w:tcPr>
            <w:tcW w:w="547" w:type="dxa"/>
            <w:vAlign w:val="center"/>
          </w:tcPr>
          <w:p w:rsidR="00340AA3" w:rsidRPr="008D23F2" w:rsidRDefault="00340AA3" w:rsidP="00340AA3">
            <w:pPr>
              <w:tabs>
                <w:tab w:val="left" w:pos="255"/>
              </w:tabs>
              <w:spacing w:after="0" w:line="240" w:lineRule="auto"/>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2</w:t>
            </w:r>
          </w:p>
        </w:tc>
        <w:tc>
          <w:tcPr>
            <w:tcW w:w="6443" w:type="dxa"/>
            <w:gridSpan w:val="3"/>
            <w:vAlign w:val="center"/>
          </w:tcPr>
          <w:p w:rsidR="00340AA3" w:rsidRPr="008D23F2" w:rsidRDefault="00340AA3" w:rsidP="00340AA3">
            <w:pPr>
              <w:spacing w:after="0" w:line="240" w:lineRule="auto"/>
              <w:rPr>
                <w:rFonts w:ascii="Times New Roman" w:hAnsi="Times New Roman" w:cs="Times New Roman"/>
                <w:bCs/>
                <w:sz w:val="20"/>
                <w:szCs w:val="20"/>
                <w:lang w:val="ro-MO"/>
              </w:rPr>
            </w:pPr>
            <w:r w:rsidRPr="008D23F2">
              <w:rPr>
                <w:rFonts w:ascii="Times New Roman" w:hAnsi="Times New Roman" w:cs="Times New Roman"/>
                <w:bCs/>
                <w:sz w:val="20"/>
                <w:szCs w:val="20"/>
                <w:lang w:val="ro-MO"/>
              </w:rPr>
              <w:t xml:space="preserve">Sensibilizarea populaţiei la factorii de risc ai cancerului </w:t>
            </w:r>
          </w:p>
        </w:tc>
        <w:tc>
          <w:tcPr>
            <w:tcW w:w="1280" w:type="dxa"/>
            <w:vMerge/>
            <w:vAlign w:val="center"/>
          </w:tcPr>
          <w:p w:rsidR="00340AA3" w:rsidRPr="008D23F2" w:rsidRDefault="00340AA3" w:rsidP="00340AA3">
            <w:pPr>
              <w:spacing w:after="0" w:line="240" w:lineRule="auto"/>
              <w:jc w:val="center"/>
              <w:rPr>
                <w:rFonts w:ascii="Times New Roman" w:hAnsi="Times New Roman" w:cs="Times New Roman"/>
                <w:color w:val="000000"/>
                <w:sz w:val="20"/>
                <w:szCs w:val="20"/>
                <w:lang w:val="ro-MO"/>
              </w:rPr>
            </w:pPr>
          </w:p>
        </w:tc>
        <w:tc>
          <w:tcPr>
            <w:tcW w:w="1511" w:type="dxa"/>
            <w:gridSpan w:val="2"/>
            <w:vMerge/>
            <w:vAlign w:val="center"/>
          </w:tcPr>
          <w:p w:rsidR="00340AA3" w:rsidRPr="008D23F2" w:rsidRDefault="00340AA3" w:rsidP="00340AA3">
            <w:pPr>
              <w:spacing w:after="0" w:line="240" w:lineRule="auto"/>
              <w:jc w:val="center"/>
              <w:rPr>
                <w:rFonts w:ascii="Times New Roman" w:hAnsi="Times New Roman" w:cs="Times New Roman"/>
                <w:color w:val="000000"/>
                <w:sz w:val="20"/>
                <w:szCs w:val="20"/>
                <w:lang w:val="ro-MO"/>
              </w:rPr>
            </w:pPr>
          </w:p>
        </w:tc>
        <w:tc>
          <w:tcPr>
            <w:tcW w:w="3260" w:type="dxa"/>
            <w:gridSpan w:val="3"/>
            <w:vMerge/>
            <w:vAlign w:val="center"/>
          </w:tcPr>
          <w:p w:rsidR="00340AA3" w:rsidRPr="008D23F2" w:rsidRDefault="00340AA3" w:rsidP="00340AA3">
            <w:pPr>
              <w:spacing w:after="0" w:line="240" w:lineRule="auto"/>
              <w:jc w:val="center"/>
              <w:rPr>
                <w:rFonts w:ascii="Times New Roman" w:hAnsi="Times New Roman" w:cs="Times New Roman"/>
                <w:color w:val="000000"/>
                <w:sz w:val="20"/>
                <w:szCs w:val="20"/>
                <w:lang w:val="ro-MO"/>
              </w:rPr>
            </w:pPr>
          </w:p>
        </w:tc>
        <w:tc>
          <w:tcPr>
            <w:tcW w:w="2835" w:type="dxa"/>
            <w:vAlign w:val="center"/>
          </w:tcPr>
          <w:p w:rsidR="00340AA3" w:rsidRPr="008D23F2" w:rsidRDefault="00340AA3" w:rsidP="00090E94">
            <w:pPr>
              <w:spacing w:after="0" w:line="240" w:lineRule="auto"/>
              <w:ind w:right="-109"/>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 xml:space="preserve"> N persoane cu comport</w:t>
            </w:r>
            <w:r w:rsidR="00090E94" w:rsidRPr="008D23F2">
              <w:rPr>
                <w:rFonts w:ascii="Times New Roman" w:hAnsi="Times New Roman" w:cs="Times New Roman"/>
                <w:color w:val="000000"/>
                <w:sz w:val="20"/>
                <w:szCs w:val="20"/>
                <w:lang w:val="ro-MO"/>
              </w:rPr>
              <w:t>.</w:t>
            </w:r>
            <w:r w:rsidRPr="008D23F2">
              <w:rPr>
                <w:rFonts w:ascii="Times New Roman" w:hAnsi="Times New Roman" w:cs="Times New Roman"/>
                <w:color w:val="000000"/>
                <w:sz w:val="20"/>
                <w:szCs w:val="20"/>
                <w:lang w:val="ro-MO"/>
              </w:rPr>
              <w:t xml:space="preserve"> adecvat</w:t>
            </w:r>
          </w:p>
        </w:tc>
      </w:tr>
      <w:tr w:rsidR="00340AA3" w:rsidRPr="008D23F2" w:rsidTr="00345D06">
        <w:trPr>
          <w:cantSplit/>
          <w:trHeight w:val="20"/>
        </w:trPr>
        <w:tc>
          <w:tcPr>
            <w:tcW w:w="547" w:type="dxa"/>
            <w:vAlign w:val="center"/>
          </w:tcPr>
          <w:p w:rsidR="00340AA3" w:rsidRPr="008D23F2" w:rsidRDefault="00340AA3" w:rsidP="00340AA3">
            <w:pPr>
              <w:tabs>
                <w:tab w:val="left" w:pos="255"/>
              </w:tabs>
              <w:spacing w:after="0" w:line="240" w:lineRule="auto"/>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3</w:t>
            </w:r>
          </w:p>
        </w:tc>
        <w:tc>
          <w:tcPr>
            <w:tcW w:w="6443" w:type="dxa"/>
            <w:gridSpan w:val="3"/>
            <w:vAlign w:val="center"/>
          </w:tcPr>
          <w:p w:rsidR="00340AA3" w:rsidRPr="008D23F2" w:rsidRDefault="00340AA3" w:rsidP="00340AA3">
            <w:pPr>
              <w:spacing w:after="0" w:line="240" w:lineRule="auto"/>
              <w:rPr>
                <w:rFonts w:ascii="Times New Roman" w:hAnsi="Times New Roman" w:cs="Times New Roman"/>
                <w:bCs/>
                <w:sz w:val="20"/>
                <w:szCs w:val="20"/>
                <w:lang w:val="ro-MO"/>
              </w:rPr>
            </w:pPr>
            <w:r w:rsidRPr="008D23F2">
              <w:rPr>
                <w:rFonts w:ascii="Times New Roman" w:hAnsi="Times New Roman" w:cs="Times New Roman"/>
                <w:bCs/>
                <w:sz w:val="20"/>
                <w:szCs w:val="20"/>
                <w:lang w:val="ro-MO"/>
              </w:rPr>
              <w:t>Petrecerea activităţilor de control a tutunului în conformitate cu cerințele Legii Nr.278 din 14.12.2007 (cu următoarele rectificări)</w:t>
            </w:r>
          </w:p>
        </w:tc>
        <w:tc>
          <w:tcPr>
            <w:tcW w:w="1280" w:type="dxa"/>
            <w:vAlign w:val="center"/>
          </w:tcPr>
          <w:p w:rsidR="00340AA3" w:rsidRPr="008D23F2" w:rsidRDefault="00340AA3" w:rsidP="00340AA3">
            <w:pPr>
              <w:spacing w:after="0" w:line="240" w:lineRule="auto"/>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permanent</w:t>
            </w:r>
          </w:p>
        </w:tc>
        <w:tc>
          <w:tcPr>
            <w:tcW w:w="1511" w:type="dxa"/>
            <w:gridSpan w:val="2"/>
            <w:vAlign w:val="center"/>
          </w:tcPr>
          <w:p w:rsidR="00340AA3" w:rsidRPr="008D23F2" w:rsidRDefault="00340AA3" w:rsidP="00340AA3">
            <w:pPr>
              <w:spacing w:after="0" w:line="240" w:lineRule="auto"/>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IMSP SR</w:t>
            </w:r>
          </w:p>
          <w:p w:rsidR="00340AA3" w:rsidRPr="008D23F2" w:rsidRDefault="00340AA3" w:rsidP="00340AA3">
            <w:pPr>
              <w:spacing w:after="0" w:line="240" w:lineRule="auto"/>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CS</w:t>
            </w:r>
          </w:p>
          <w:p w:rsidR="00340AA3" w:rsidRPr="008D23F2" w:rsidRDefault="00340AA3" w:rsidP="00340AA3">
            <w:pPr>
              <w:spacing w:after="0" w:line="240" w:lineRule="auto"/>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CSP</w:t>
            </w:r>
          </w:p>
          <w:p w:rsidR="00340AA3" w:rsidRPr="008D23F2" w:rsidRDefault="00340AA3" w:rsidP="00340AA3">
            <w:pPr>
              <w:spacing w:after="0" w:line="240" w:lineRule="auto"/>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ONG</w:t>
            </w:r>
          </w:p>
        </w:tc>
        <w:tc>
          <w:tcPr>
            <w:tcW w:w="3260" w:type="dxa"/>
            <w:gridSpan w:val="3"/>
            <w:vAlign w:val="center"/>
          </w:tcPr>
          <w:p w:rsidR="00340AA3" w:rsidRPr="008D23F2" w:rsidRDefault="00340AA3" w:rsidP="00340AA3">
            <w:pPr>
              <w:spacing w:after="0" w:line="240" w:lineRule="auto"/>
              <w:rPr>
                <w:rFonts w:ascii="Times New Roman" w:hAnsi="Times New Roman" w:cs="Times New Roman"/>
                <w:sz w:val="20"/>
                <w:szCs w:val="20"/>
                <w:lang w:val="ro-MO"/>
              </w:rPr>
            </w:pPr>
            <w:r w:rsidRPr="008D23F2">
              <w:rPr>
                <w:rFonts w:ascii="Times New Roman" w:hAnsi="Times New Roman" w:cs="Times New Roman"/>
                <w:sz w:val="20"/>
                <w:szCs w:val="20"/>
                <w:lang w:val="ro-MO"/>
              </w:rPr>
              <w:t>Organele cu funcţii de control</w:t>
            </w:r>
          </w:p>
          <w:p w:rsidR="00340AA3" w:rsidRPr="008D23F2" w:rsidRDefault="00340AA3" w:rsidP="00340AA3">
            <w:pPr>
              <w:spacing w:after="0" w:line="240" w:lineRule="auto"/>
              <w:rPr>
                <w:rFonts w:ascii="Times New Roman" w:hAnsi="Times New Roman" w:cs="Times New Roman"/>
                <w:color w:val="000000"/>
                <w:sz w:val="20"/>
                <w:szCs w:val="20"/>
                <w:lang w:val="ro-MO"/>
              </w:rPr>
            </w:pPr>
            <w:r w:rsidRPr="008D23F2">
              <w:rPr>
                <w:rFonts w:ascii="Times New Roman" w:hAnsi="Times New Roman" w:cs="Times New Roman"/>
                <w:sz w:val="20"/>
                <w:szCs w:val="20"/>
                <w:lang w:val="ro-MO"/>
              </w:rPr>
              <w:t xml:space="preserve">/Inspectoratul Fiscal, Comisariatul de poliţie, Inspecţia ecologică, inspecţia muncii,  </w:t>
            </w:r>
            <w:r w:rsidR="008D23F2" w:rsidRPr="008D23F2">
              <w:rPr>
                <w:rFonts w:ascii="Times New Roman" w:hAnsi="Times New Roman" w:cs="Times New Roman"/>
                <w:sz w:val="20"/>
                <w:szCs w:val="20"/>
                <w:lang w:val="ro-MO"/>
              </w:rPr>
              <w:t>etc</w:t>
            </w:r>
            <w:r w:rsidR="008D23F2">
              <w:rPr>
                <w:rFonts w:ascii="Times New Roman" w:hAnsi="Times New Roman" w:cs="Times New Roman"/>
                <w:sz w:val="20"/>
                <w:szCs w:val="20"/>
                <w:lang w:val="ro-MO"/>
              </w:rPr>
              <w:t>.</w:t>
            </w:r>
            <w:r w:rsidRPr="008D23F2">
              <w:rPr>
                <w:rFonts w:ascii="Times New Roman" w:hAnsi="Times New Roman" w:cs="Times New Roman"/>
                <w:sz w:val="20"/>
                <w:szCs w:val="20"/>
                <w:lang w:val="ro-MO"/>
              </w:rPr>
              <w:t xml:space="preserve">/ </w:t>
            </w:r>
          </w:p>
        </w:tc>
        <w:tc>
          <w:tcPr>
            <w:tcW w:w="2835" w:type="dxa"/>
            <w:vAlign w:val="center"/>
          </w:tcPr>
          <w:p w:rsidR="00340AA3" w:rsidRPr="008D23F2" w:rsidRDefault="00340AA3" w:rsidP="00340AA3">
            <w:pPr>
              <w:spacing w:after="0" w:line="240" w:lineRule="auto"/>
              <w:rPr>
                <w:rFonts w:ascii="Times New Roman" w:hAnsi="Times New Roman" w:cs="Times New Roman"/>
                <w:sz w:val="20"/>
                <w:szCs w:val="20"/>
                <w:lang w:val="ro-MO"/>
              </w:rPr>
            </w:pPr>
            <w:r w:rsidRPr="008D23F2">
              <w:rPr>
                <w:rFonts w:ascii="Times New Roman" w:hAnsi="Times New Roman" w:cs="Times New Roman"/>
                <w:sz w:val="20"/>
                <w:szCs w:val="20"/>
                <w:lang w:val="ro-MO"/>
              </w:rPr>
              <w:t>Raport de monitorizare elaborat</w:t>
            </w:r>
          </w:p>
        </w:tc>
      </w:tr>
      <w:tr w:rsidR="00340AA3" w:rsidRPr="008D23F2" w:rsidTr="00345D06">
        <w:trPr>
          <w:cantSplit/>
          <w:trHeight w:val="20"/>
        </w:trPr>
        <w:tc>
          <w:tcPr>
            <w:tcW w:w="547" w:type="dxa"/>
            <w:vAlign w:val="center"/>
          </w:tcPr>
          <w:p w:rsidR="00340AA3" w:rsidRPr="008D23F2" w:rsidRDefault="00340AA3" w:rsidP="00340AA3">
            <w:pPr>
              <w:tabs>
                <w:tab w:val="left" w:pos="255"/>
              </w:tabs>
              <w:spacing w:after="0" w:line="240" w:lineRule="auto"/>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4</w:t>
            </w:r>
          </w:p>
        </w:tc>
        <w:tc>
          <w:tcPr>
            <w:tcW w:w="6443" w:type="dxa"/>
            <w:gridSpan w:val="3"/>
            <w:vAlign w:val="center"/>
          </w:tcPr>
          <w:p w:rsidR="00340AA3" w:rsidRPr="008D23F2" w:rsidRDefault="00340AA3" w:rsidP="00340AA3">
            <w:pPr>
              <w:spacing w:after="0" w:line="240" w:lineRule="auto"/>
              <w:rPr>
                <w:rFonts w:ascii="Times New Roman" w:hAnsi="Times New Roman" w:cs="Times New Roman"/>
                <w:bCs/>
                <w:sz w:val="20"/>
                <w:szCs w:val="20"/>
                <w:lang w:val="ro-MO"/>
              </w:rPr>
            </w:pPr>
            <w:r w:rsidRPr="008D23F2">
              <w:rPr>
                <w:rFonts w:ascii="Times New Roman" w:hAnsi="Times New Roman" w:cs="Times New Roman"/>
                <w:bCs/>
                <w:sz w:val="20"/>
                <w:szCs w:val="20"/>
                <w:lang w:val="ro-MO"/>
              </w:rPr>
              <w:t>Petrecerea  activităţilor de control a consumului nociv de alcool în conformitate cu programul naţional privind</w:t>
            </w:r>
          </w:p>
          <w:p w:rsidR="00340AA3" w:rsidRPr="008D23F2" w:rsidRDefault="00340AA3" w:rsidP="00340AA3">
            <w:pPr>
              <w:spacing w:after="0" w:line="240" w:lineRule="auto"/>
              <w:rPr>
                <w:rFonts w:ascii="Times New Roman" w:hAnsi="Times New Roman" w:cs="Times New Roman"/>
                <w:bCs/>
                <w:sz w:val="20"/>
                <w:szCs w:val="20"/>
                <w:lang w:val="ro-MO"/>
              </w:rPr>
            </w:pPr>
            <w:r w:rsidRPr="008D23F2">
              <w:rPr>
                <w:rFonts w:ascii="Times New Roman" w:hAnsi="Times New Roman" w:cs="Times New Roman"/>
                <w:bCs/>
                <w:sz w:val="20"/>
                <w:szCs w:val="20"/>
                <w:lang w:val="ro-MO"/>
              </w:rPr>
              <w:t>controlul alcoolului pentru anii 2012-2020</w:t>
            </w:r>
          </w:p>
        </w:tc>
        <w:tc>
          <w:tcPr>
            <w:tcW w:w="1280" w:type="dxa"/>
            <w:vAlign w:val="center"/>
          </w:tcPr>
          <w:p w:rsidR="00340AA3" w:rsidRPr="008D23F2" w:rsidRDefault="00340AA3" w:rsidP="00340AA3">
            <w:pPr>
              <w:spacing w:after="0" w:line="240" w:lineRule="auto"/>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permanent</w:t>
            </w:r>
          </w:p>
        </w:tc>
        <w:tc>
          <w:tcPr>
            <w:tcW w:w="1511" w:type="dxa"/>
            <w:gridSpan w:val="2"/>
            <w:vAlign w:val="center"/>
          </w:tcPr>
          <w:p w:rsidR="00340AA3" w:rsidRPr="008D23F2" w:rsidRDefault="00340AA3" w:rsidP="00340AA3">
            <w:pPr>
              <w:spacing w:after="0" w:line="240" w:lineRule="auto"/>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IMSP SR</w:t>
            </w:r>
          </w:p>
          <w:p w:rsidR="00340AA3" w:rsidRPr="008D23F2" w:rsidRDefault="00340AA3" w:rsidP="00340AA3">
            <w:pPr>
              <w:spacing w:after="0" w:line="240" w:lineRule="auto"/>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CS</w:t>
            </w:r>
          </w:p>
          <w:p w:rsidR="00340AA3" w:rsidRPr="008D23F2" w:rsidRDefault="00340AA3" w:rsidP="00340AA3">
            <w:pPr>
              <w:spacing w:after="0" w:line="240" w:lineRule="auto"/>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CSP</w:t>
            </w:r>
          </w:p>
          <w:p w:rsidR="00340AA3" w:rsidRPr="008D23F2" w:rsidRDefault="00340AA3" w:rsidP="00340AA3">
            <w:pPr>
              <w:spacing w:after="0" w:line="240" w:lineRule="auto"/>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ONG</w:t>
            </w:r>
          </w:p>
        </w:tc>
        <w:tc>
          <w:tcPr>
            <w:tcW w:w="3260" w:type="dxa"/>
            <w:gridSpan w:val="3"/>
            <w:vAlign w:val="center"/>
          </w:tcPr>
          <w:p w:rsidR="00340AA3" w:rsidRPr="008D23F2" w:rsidRDefault="00340AA3" w:rsidP="00340AA3">
            <w:pPr>
              <w:spacing w:after="0" w:line="240" w:lineRule="auto"/>
              <w:ind w:right="-108"/>
              <w:rPr>
                <w:rFonts w:ascii="Times New Roman" w:hAnsi="Times New Roman" w:cs="Times New Roman"/>
                <w:sz w:val="20"/>
                <w:szCs w:val="20"/>
                <w:lang w:val="ro-MO"/>
              </w:rPr>
            </w:pPr>
            <w:r w:rsidRPr="008D23F2">
              <w:rPr>
                <w:rFonts w:ascii="Times New Roman" w:hAnsi="Times New Roman" w:cs="Times New Roman"/>
                <w:sz w:val="20"/>
                <w:szCs w:val="20"/>
                <w:lang w:val="ro-MO"/>
              </w:rPr>
              <w:t>Organele cu funcţiile de control</w:t>
            </w:r>
          </w:p>
          <w:p w:rsidR="00340AA3" w:rsidRPr="008D23F2" w:rsidRDefault="00340AA3" w:rsidP="00340AA3">
            <w:pPr>
              <w:spacing w:after="0" w:line="240" w:lineRule="auto"/>
              <w:rPr>
                <w:rFonts w:ascii="Times New Roman" w:hAnsi="Times New Roman" w:cs="Times New Roman"/>
                <w:color w:val="000000"/>
                <w:sz w:val="20"/>
                <w:szCs w:val="20"/>
                <w:lang w:val="ro-MO"/>
              </w:rPr>
            </w:pPr>
            <w:r w:rsidRPr="008D23F2">
              <w:rPr>
                <w:rFonts w:ascii="Times New Roman" w:hAnsi="Times New Roman" w:cs="Times New Roman"/>
                <w:sz w:val="20"/>
                <w:szCs w:val="20"/>
                <w:lang w:val="ro-MO"/>
              </w:rPr>
              <w:t xml:space="preserve">Inspectoratul Fiscal, Comisariatul de poliţie, Inspecţia ecologică, inspecţia muncii,  </w:t>
            </w:r>
            <w:r w:rsidR="008D23F2" w:rsidRPr="008D23F2">
              <w:rPr>
                <w:rFonts w:ascii="Times New Roman" w:hAnsi="Times New Roman" w:cs="Times New Roman"/>
                <w:sz w:val="20"/>
                <w:szCs w:val="20"/>
                <w:lang w:val="ro-MO"/>
              </w:rPr>
              <w:t>etc.</w:t>
            </w:r>
            <w:r w:rsidRPr="008D23F2">
              <w:rPr>
                <w:rFonts w:ascii="Times New Roman" w:hAnsi="Times New Roman" w:cs="Times New Roman"/>
                <w:sz w:val="20"/>
                <w:szCs w:val="20"/>
                <w:lang w:val="ro-MO"/>
              </w:rPr>
              <w:t xml:space="preserve"> </w:t>
            </w:r>
          </w:p>
        </w:tc>
        <w:tc>
          <w:tcPr>
            <w:tcW w:w="2835" w:type="dxa"/>
            <w:vAlign w:val="center"/>
          </w:tcPr>
          <w:p w:rsidR="00340AA3" w:rsidRPr="008D23F2" w:rsidRDefault="00340AA3" w:rsidP="00340AA3">
            <w:pPr>
              <w:spacing w:after="0" w:line="240" w:lineRule="auto"/>
              <w:rPr>
                <w:rFonts w:ascii="Times New Roman" w:hAnsi="Times New Roman" w:cs="Times New Roman"/>
                <w:sz w:val="20"/>
                <w:szCs w:val="20"/>
                <w:lang w:val="ro-MO"/>
              </w:rPr>
            </w:pPr>
            <w:r w:rsidRPr="008D23F2">
              <w:rPr>
                <w:rFonts w:ascii="Times New Roman" w:hAnsi="Times New Roman" w:cs="Times New Roman"/>
                <w:sz w:val="20"/>
                <w:szCs w:val="20"/>
                <w:lang w:val="ro-MO"/>
              </w:rPr>
              <w:t>Raport de monitorizare elaborat</w:t>
            </w:r>
          </w:p>
        </w:tc>
      </w:tr>
      <w:tr w:rsidR="00340AA3" w:rsidRPr="008D23F2" w:rsidTr="00345D06">
        <w:trPr>
          <w:cantSplit/>
          <w:trHeight w:val="20"/>
        </w:trPr>
        <w:tc>
          <w:tcPr>
            <w:tcW w:w="547" w:type="dxa"/>
            <w:vAlign w:val="center"/>
          </w:tcPr>
          <w:p w:rsidR="00340AA3" w:rsidRPr="008D23F2" w:rsidRDefault="00340AA3" w:rsidP="00340AA3">
            <w:pPr>
              <w:tabs>
                <w:tab w:val="left" w:pos="255"/>
              </w:tabs>
              <w:spacing w:after="0" w:line="240" w:lineRule="auto"/>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5</w:t>
            </w:r>
          </w:p>
        </w:tc>
        <w:tc>
          <w:tcPr>
            <w:tcW w:w="6443" w:type="dxa"/>
            <w:gridSpan w:val="3"/>
            <w:vAlign w:val="center"/>
          </w:tcPr>
          <w:p w:rsidR="00340AA3" w:rsidRPr="008D23F2" w:rsidRDefault="00340AA3" w:rsidP="00340AA3">
            <w:pPr>
              <w:spacing w:after="0" w:line="240" w:lineRule="auto"/>
              <w:rPr>
                <w:rFonts w:ascii="Times New Roman" w:hAnsi="Times New Roman" w:cs="Times New Roman"/>
                <w:bCs/>
                <w:sz w:val="20"/>
                <w:szCs w:val="20"/>
                <w:lang w:val="ro-MO"/>
              </w:rPr>
            </w:pPr>
            <w:r w:rsidRPr="008D23F2">
              <w:rPr>
                <w:rFonts w:ascii="Times New Roman" w:hAnsi="Times New Roman" w:cs="Times New Roman"/>
                <w:bCs/>
                <w:sz w:val="20"/>
                <w:szCs w:val="20"/>
                <w:lang w:val="ro-MO"/>
              </w:rPr>
              <w:t xml:space="preserve">Petrecerea  activităţilor de </w:t>
            </w:r>
            <w:r w:rsidRPr="008D23F2">
              <w:rPr>
                <w:rFonts w:ascii="Times New Roman" w:hAnsi="Times New Roman" w:cs="Times New Roman"/>
                <w:sz w:val="20"/>
                <w:szCs w:val="20"/>
                <w:lang w:val="ro-MO"/>
              </w:rPr>
              <w:t xml:space="preserve"> </w:t>
            </w:r>
            <w:r w:rsidRPr="008D23F2">
              <w:rPr>
                <w:rFonts w:ascii="Times New Roman" w:hAnsi="Times New Roman" w:cs="Times New Roman"/>
                <w:bCs/>
                <w:sz w:val="20"/>
                <w:szCs w:val="20"/>
                <w:lang w:val="ro-MO"/>
              </w:rPr>
              <w:t>reducere a expunerii la factorii de risc nutriţionali modificabili în conformitate cu programul naţional în domeniul alimentaţiei şi nutriţiei pentru anii 2017-2025</w:t>
            </w:r>
          </w:p>
        </w:tc>
        <w:tc>
          <w:tcPr>
            <w:tcW w:w="1280" w:type="dxa"/>
            <w:vAlign w:val="center"/>
          </w:tcPr>
          <w:p w:rsidR="00340AA3" w:rsidRPr="008D23F2" w:rsidRDefault="00340AA3" w:rsidP="00340AA3">
            <w:pPr>
              <w:spacing w:after="0" w:line="240" w:lineRule="auto"/>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permanent</w:t>
            </w:r>
          </w:p>
        </w:tc>
        <w:tc>
          <w:tcPr>
            <w:tcW w:w="1511" w:type="dxa"/>
            <w:gridSpan w:val="2"/>
            <w:vAlign w:val="center"/>
          </w:tcPr>
          <w:p w:rsidR="00340AA3" w:rsidRPr="008D23F2" w:rsidRDefault="00340AA3" w:rsidP="00340AA3">
            <w:pPr>
              <w:spacing w:after="0" w:line="240" w:lineRule="auto"/>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IMSP SR</w:t>
            </w:r>
          </w:p>
          <w:p w:rsidR="00340AA3" w:rsidRPr="008D23F2" w:rsidRDefault="00340AA3" w:rsidP="00340AA3">
            <w:pPr>
              <w:spacing w:after="0" w:line="240" w:lineRule="auto"/>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CS</w:t>
            </w:r>
          </w:p>
          <w:p w:rsidR="00340AA3" w:rsidRPr="008D23F2" w:rsidRDefault="00340AA3" w:rsidP="00340AA3">
            <w:pPr>
              <w:spacing w:after="0" w:line="240" w:lineRule="auto"/>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CSP</w:t>
            </w:r>
          </w:p>
          <w:p w:rsidR="00340AA3" w:rsidRPr="008D23F2" w:rsidRDefault="00340AA3" w:rsidP="00340AA3">
            <w:pPr>
              <w:spacing w:after="0" w:line="240" w:lineRule="auto"/>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ONG</w:t>
            </w:r>
          </w:p>
        </w:tc>
        <w:tc>
          <w:tcPr>
            <w:tcW w:w="3260" w:type="dxa"/>
            <w:gridSpan w:val="3"/>
            <w:vAlign w:val="center"/>
          </w:tcPr>
          <w:p w:rsidR="00340AA3" w:rsidRPr="008D23F2" w:rsidRDefault="00340AA3" w:rsidP="00340AA3">
            <w:pPr>
              <w:spacing w:after="0" w:line="240" w:lineRule="auto"/>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IMSP;</w:t>
            </w:r>
          </w:p>
          <w:p w:rsidR="00340AA3" w:rsidRPr="008D23F2" w:rsidRDefault="00340AA3" w:rsidP="00340AA3">
            <w:pPr>
              <w:spacing w:after="0" w:line="240" w:lineRule="auto"/>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 xml:space="preserve">Direcţia generală de Educaţie </w:t>
            </w:r>
          </w:p>
          <w:p w:rsidR="00340AA3" w:rsidRPr="008D23F2" w:rsidRDefault="00340AA3" w:rsidP="00340AA3">
            <w:pPr>
              <w:spacing w:after="0" w:line="240" w:lineRule="auto"/>
              <w:rPr>
                <w:rFonts w:ascii="Times New Roman" w:hAnsi="Times New Roman" w:cs="Times New Roman"/>
                <w:color w:val="000000"/>
                <w:sz w:val="20"/>
                <w:szCs w:val="20"/>
                <w:lang w:val="ro-MO"/>
              </w:rPr>
            </w:pPr>
            <w:r w:rsidRPr="008D23F2">
              <w:rPr>
                <w:rFonts w:ascii="Times New Roman" w:hAnsi="Times New Roman" w:cs="Times New Roman"/>
                <w:sz w:val="20"/>
                <w:szCs w:val="20"/>
                <w:lang w:val="ro-MO"/>
              </w:rPr>
              <w:t xml:space="preserve">Inspectoratul Fiscal, Comisariatul de poliţie, inspecţia muncii, DRSA </w:t>
            </w:r>
          </w:p>
        </w:tc>
        <w:tc>
          <w:tcPr>
            <w:tcW w:w="2835" w:type="dxa"/>
            <w:vAlign w:val="center"/>
          </w:tcPr>
          <w:p w:rsidR="00340AA3" w:rsidRPr="008D23F2" w:rsidRDefault="00340AA3" w:rsidP="00340AA3">
            <w:pPr>
              <w:spacing w:after="0" w:line="240" w:lineRule="auto"/>
              <w:rPr>
                <w:rFonts w:ascii="Times New Roman" w:hAnsi="Times New Roman" w:cs="Times New Roman"/>
                <w:sz w:val="20"/>
                <w:szCs w:val="20"/>
                <w:lang w:val="ro-MO"/>
              </w:rPr>
            </w:pPr>
            <w:r w:rsidRPr="008D23F2">
              <w:rPr>
                <w:rFonts w:ascii="Times New Roman" w:hAnsi="Times New Roman" w:cs="Times New Roman"/>
                <w:sz w:val="20"/>
                <w:szCs w:val="20"/>
                <w:lang w:val="ro-MO"/>
              </w:rPr>
              <w:t>Raport de monitorizare elaborat</w:t>
            </w:r>
          </w:p>
        </w:tc>
      </w:tr>
      <w:tr w:rsidR="00340AA3" w:rsidRPr="008D23F2" w:rsidTr="00345D06">
        <w:trPr>
          <w:cantSplit/>
          <w:trHeight w:val="20"/>
        </w:trPr>
        <w:tc>
          <w:tcPr>
            <w:tcW w:w="547" w:type="dxa"/>
            <w:vAlign w:val="center"/>
          </w:tcPr>
          <w:p w:rsidR="00340AA3" w:rsidRPr="008D23F2" w:rsidRDefault="00340AA3" w:rsidP="00340AA3">
            <w:pPr>
              <w:tabs>
                <w:tab w:val="left" w:pos="255"/>
              </w:tabs>
              <w:spacing w:after="0" w:line="240" w:lineRule="auto"/>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6</w:t>
            </w:r>
          </w:p>
        </w:tc>
        <w:tc>
          <w:tcPr>
            <w:tcW w:w="6443" w:type="dxa"/>
            <w:gridSpan w:val="3"/>
            <w:vAlign w:val="center"/>
          </w:tcPr>
          <w:p w:rsidR="00340AA3" w:rsidRPr="008D23F2" w:rsidRDefault="00340AA3" w:rsidP="00340AA3">
            <w:pPr>
              <w:spacing w:after="0" w:line="240" w:lineRule="auto"/>
              <w:rPr>
                <w:rFonts w:ascii="Times New Roman" w:hAnsi="Times New Roman" w:cs="Times New Roman"/>
                <w:bCs/>
                <w:sz w:val="20"/>
                <w:szCs w:val="20"/>
                <w:lang w:val="ro-MO"/>
              </w:rPr>
            </w:pPr>
            <w:r w:rsidRPr="008D23F2">
              <w:rPr>
                <w:rFonts w:ascii="Times New Roman" w:hAnsi="Times New Roman" w:cs="Times New Roman"/>
                <w:bCs/>
                <w:sz w:val="20"/>
                <w:szCs w:val="20"/>
                <w:lang w:val="ro-MO"/>
              </w:rPr>
              <w:t xml:space="preserve">Petrecerea  măsurilor de reducere a noxelor a locul de muncă </w:t>
            </w:r>
          </w:p>
        </w:tc>
        <w:tc>
          <w:tcPr>
            <w:tcW w:w="1280" w:type="dxa"/>
            <w:vAlign w:val="center"/>
          </w:tcPr>
          <w:p w:rsidR="00340AA3" w:rsidRPr="008D23F2" w:rsidRDefault="00340AA3" w:rsidP="00340AA3">
            <w:pPr>
              <w:spacing w:after="0" w:line="240" w:lineRule="auto"/>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permanent</w:t>
            </w:r>
          </w:p>
        </w:tc>
        <w:tc>
          <w:tcPr>
            <w:tcW w:w="1511" w:type="dxa"/>
            <w:gridSpan w:val="2"/>
            <w:vAlign w:val="center"/>
          </w:tcPr>
          <w:p w:rsidR="00340AA3" w:rsidRPr="008D23F2" w:rsidRDefault="00340AA3" w:rsidP="00340AA3">
            <w:pPr>
              <w:spacing w:after="0" w:line="240" w:lineRule="auto"/>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CS</w:t>
            </w:r>
          </w:p>
          <w:p w:rsidR="00340AA3" w:rsidRPr="008D23F2" w:rsidRDefault="00340AA3" w:rsidP="00340AA3">
            <w:pPr>
              <w:spacing w:after="0" w:line="240" w:lineRule="auto"/>
              <w:jc w:val="center"/>
              <w:rPr>
                <w:rFonts w:ascii="Times New Roman" w:hAnsi="Times New Roman" w:cs="Times New Roman"/>
                <w:color w:val="000000"/>
                <w:sz w:val="20"/>
                <w:szCs w:val="20"/>
                <w:lang w:val="ro-MO"/>
              </w:rPr>
            </w:pPr>
          </w:p>
        </w:tc>
        <w:tc>
          <w:tcPr>
            <w:tcW w:w="3260" w:type="dxa"/>
            <w:gridSpan w:val="3"/>
            <w:vAlign w:val="center"/>
          </w:tcPr>
          <w:p w:rsidR="00340AA3" w:rsidRPr="008D23F2" w:rsidRDefault="00340AA3" w:rsidP="00340AA3">
            <w:pPr>
              <w:spacing w:after="0" w:line="240" w:lineRule="auto"/>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CSP</w:t>
            </w:r>
          </w:p>
        </w:tc>
        <w:tc>
          <w:tcPr>
            <w:tcW w:w="2835" w:type="dxa"/>
            <w:vAlign w:val="center"/>
          </w:tcPr>
          <w:p w:rsidR="00340AA3" w:rsidRPr="008D23F2" w:rsidRDefault="00340AA3" w:rsidP="00340AA3">
            <w:pPr>
              <w:spacing w:after="0" w:line="240" w:lineRule="auto"/>
              <w:rPr>
                <w:rFonts w:ascii="Times New Roman" w:hAnsi="Times New Roman" w:cs="Times New Roman"/>
                <w:sz w:val="20"/>
                <w:szCs w:val="20"/>
                <w:lang w:val="ro-MO"/>
              </w:rPr>
            </w:pPr>
            <w:r w:rsidRPr="008D23F2">
              <w:rPr>
                <w:rFonts w:ascii="Times New Roman" w:hAnsi="Times New Roman" w:cs="Times New Roman"/>
                <w:sz w:val="20"/>
                <w:szCs w:val="20"/>
                <w:lang w:val="ro-MO"/>
              </w:rPr>
              <w:t xml:space="preserve">N locuri de muncă cu noxe reduse </w:t>
            </w:r>
          </w:p>
        </w:tc>
      </w:tr>
      <w:tr w:rsidR="00340AA3" w:rsidRPr="008D23F2" w:rsidTr="00345D06">
        <w:trPr>
          <w:cantSplit/>
          <w:trHeight w:val="20"/>
        </w:trPr>
        <w:tc>
          <w:tcPr>
            <w:tcW w:w="15876" w:type="dxa"/>
            <w:gridSpan w:val="11"/>
          </w:tcPr>
          <w:p w:rsidR="00340AA3" w:rsidRPr="008D23F2" w:rsidRDefault="00340AA3" w:rsidP="00340AA3">
            <w:pPr>
              <w:spacing w:after="0" w:line="240" w:lineRule="auto"/>
              <w:rPr>
                <w:rFonts w:ascii="Times New Roman" w:hAnsi="Times New Roman" w:cs="Times New Roman"/>
                <w:sz w:val="20"/>
                <w:szCs w:val="20"/>
                <w:lang w:val="ro-MO"/>
              </w:rPr>
            </w:pPr>
            <w:r w:rsidRPr="008D23F2">
              <w:rPr>
                <w:rFonts w:ascii="Times New Roman" w:hAnsi="Times New Roman" w:cs="Times New Roman"/>
                <w:b/>
                <w:color w:val="000000"/>
                <w:sz w:val="20"/>
                <w:szCs w:val="20"/>
                <w:lang w:val="ro-MO"/>
              </w:rPr>
              <w:t xml:space="preserve">1.2. </w:t>
            </w:r>
            <w:r w:rsidRPr="008D23F2">
              <w:rPr>
                <w:rFonts w:ascii="Times New Roman" w:hAnsi="Times New Roman" w:cs="Times New Roman"/>
                <w:b/>
                <w:bCs/>
                <w:sz w:val="20"/>
                <w:szCs w:val="20"/>
                <w:bdr w:val="none" w:sz="0" w:space="0" w:color="auto" w:frame="1"/>
                <w:shd w:val="clear" w:color="auto" w:fill="FFFFFF"/>
                <w:lang w:val="ro-MO"/>
              </w:rPr>
              <w:t>Comunicarea, informarea şi educarea publicului larg şi al tuturor furnizorilor de servicii de sănătate privind măsurile de prevenire a cancerului</w:t>
            </w:r>
          </w:p>
        </w:tc>
      </w:tr>
      <w:tr w:rsidR="00340AA3" w:rsidRPr="008D23F2" w:rsidTr="00345D06">
        <w:trPr>
          <w:cantSplit/>
          <w:trHeight w:val="20"/>
        </w:trPr>
        <w:tc>
          <w:tcPr>
            <w:tcW w:w="547" w:type="dxa"/>
            <w:vAlign w:val="center"/>
          </w:tcPr>
          <w:p w:rsidR="00340AA3" w:rsidRPr="008D23F2" w:rsidRDefault="00340AA3" w:rsidP="00340AA3">
            <w:pPr>
              <w:tabs>
                <w:tab w:val="left" w:pos="270"/>
              </w:tabs>
              <w:spacing w:after="0" w:line="240" w:lineRule="auto"/>
              <w:ind w:left="720" w:hanging="720"/>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1</w:t>
            </w:r>
          </w:p>
        </w:tc>
        <w:tc>
          <w:tcPr>
            <w:tcW w:w="6384" w:type="dxa"/>
            <w:gridSpan w:val="2"/>
            <w:vAlign w:val="center"/>
          </w:tcPr>
          <w:p w:rsidR="00340AA3" w:rsidRPr="008D23F2" w:rsidRDefault="00340AA3" w:rsidP="00340AA3">
            <w:pPr>
              <w:tabs>
                <w:tab w:val="left" w:pos="270"/>
                <w:tab w:val="left" w:pos="360"/>
              </w:tabs>
              <w:spacing w:after="0" w:line="240" w:lineRule="auto"/>
              <w:rPr>
                <w:rFonts w:ascii="Times New Roman" w:hAnsi="Times New Roman" w:cs="Times New Roman"/>
                <w:bCs/>
                <w:sz w:val="20"/>
                <w:szCs w:val="20"/>
                <w:bdr w:val="none" w:sz="0" w:space="0" w:color="auto" w:frame="1"/>
                <w:shd w:val="clear" w:color="auto" w:fill="FFFFFF"/>
                <w:lang w:val="ro-MO"/>
              </w:rPr>
            </w:pPr>
            <w:r w:rsidRPr="008D23F2">
              <w:rPr>
                <w:rFonts w:ascii="Times New Roman" w:hAnsi="Times New Roman" w:cs="Times New Roman"/>
                <w:bCs/>
                <w:sz w:val="20"/>
                <w:szCs w:val="20"/>
                <w:bdr w:val="none" w:sz="0" w:space="0" w:color="auto" w:frame="1"/>
                <w:shd w:val="clear" w:color="auto" w:fill="FFFFFF"/>
                <w:lang w:val="ro-MO"/>
              </w:rPr>
              <w:t>Organizarea  conferinţelor, lecţiilor, etc. în domeniul prevenirii şi controlului cancerului</w:t>
            </w:r>
          </w:p>
        </w:tc>
        <w:tc>
          <w:tcPr>
            <w:tcW w:w="1404" w:type="dxa"/>
            <w:gridSpan w:val="3"/>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 xml:space="preserve">Conform programului </w:t>
            </w:r>
          </w:p>
        </w:tc>
        <w:tc>
          <w:tcPr>
            <w:tcW w:w="1715" w:type="dxa"/>
            <w:gridSpan w:val="2"/>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IMSP SR</w:t>
            </w:r>
          </w:p>
          <w:p w:rsidR="00340AA3" w:rsidRPr="008D23F2" w:rsidRDefault="00340AA3" w:rsidP="00340AA3">
            <w:pPr>
              <w:spacing w:after="0" w:line="240" w:lineRule="auto"/>
              <w:jc w:val="center"/>
              <w:rPr>
                <w:rFonts w:ascii="Times New Roman" w:hAnsi="Times New Roman" w:cs="Times New Roman"/>
                <w:sz w:val="20"/>
                <w:szCs w:val="20"/>
                <w:lang w:val="ro-MO"/>
              </w:rPr>
            </w:pPr>
          </w:p>
        </w:tc>
        <w:tc>
          <w:tcPr>
            <w:tcW w:w="2991" w:type="dxa"/>
            <w:gridSpan w:val="2"/>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Medic oncolog</w:t>
            </w:r>
          </w:p>
        </w:tc>
        <w:tc>
          <w:tcPr>
            <w:tcW w:w="2835" w:type="dxa"/>
            <w:vAlign w:val="center"/>
          </w:tcPr>
          <w:p w:rsidR="00340AA3" w:rsidRPr="008D23F2" w:rsidRDefault="00340AA3" w:rsidP="00340AA3">
            <w:pPr>
              <w:spacing w:after="0" w:line="240" w:lineRule="auto"/>
              <w:rPr>
                <w:rFonts w:ascii="Times New Roman" w:hAnsi="Times New Roman" w:cs="Times New Roman"/>
                <w:sz w:val="20"/>
                <w:szCs w:val="20"/>
                <w:lang w:val="ro-MO"/>
              </w:rPr>
            </w:pPr>
            <w:r w:rsidRPr="008D23F2">
              <w:rPr>
                <w:rFonts w:ascii="Times New Roman" w:hAnsi="Times New Roman" w:cs="Times New Roman"/>
                <w:sz w:val="20"/>
                <w:szCs w:val="20"/>
                <w:lang w:val="ro-MO"/>
              </w:rPr>
              <w:t>Nr. de acţiuni realizate</w:t>
            </w:r>
          </w:p>
          <w:p w:rsidR="00340AA3" w:rsidRPr="008D23F2" w:rsidRDefault="00340AA3" w:rsidP="00340AA3">
            <w:pPr>
              <w:spacing w:after="0" w:line="240" w:lineRule="auto"/>
              <w:rPr>
                <w:rFonts w:ascii="Times New Roman" w:hAnsi="Times New Roman" w:cs="Times New Roman"/>
                <w:sz w:val="20"/>
                <w:szCs w:val="20"/>
                <w:lang w:val="ro-MO"/>
              </w:rPr>
            </w:pPr>
            <w:r w:rsidRPr="008D23F2">
              <w:rPr>
                <w:rFonts w:ascii="Times New Roman" w:hAnsi="Times New Roman" w:cs="Times New Roman"/>
                <w:sz w:val="20"/>
                <w:szCs w:val="20"/>
                <w:lang w:val="ro-MO"/>
              </w:rPr>
              <w:t>Nr de persoane instruite</w:t>
            </w:r>
          </w:p>
        </w:tc>
      </w:tr>
      <w:tr w:rsidR="00340AA3" w:rsidRPr="008D23F2" w:rsidTr="00345D06">
        <w:trPr>
          <w:cantSplit/>
          <w:trHeight w:val="20"/>
        </w:trPr>
        <w:tc>
          <w:tcPr>
            <w:tcW w:w="547" w:type="dxa"/>
            <w:vAlign w:val="center"/>
          </w:tcPr>
          <w:p w:rsidR="00340AA3" w:rsidRPr="008D23F2" w:rsidRDefault="00340AA3" w:rsidP="00340AA3">
            <w:pPr>
              <w:tabs>
                <w:tab w:val="left" w:pos="270"/>
              </w:tabs>
              <w:spacing w:after="0" w:line="240" w:lineRule="auto"/>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2</w:t>
            </w:r>
          </w:p>
        </w:tc>
        <w:tc>
          <w:tcPr>
            <w:tcW w:w="6384" w:type="dxa"/>
            <w:gridSpan w:val="2"/>
            <w:vAlign w:val="center"/>
          </w:tcPr>
          <w:p w:rsidR="00340AA3" w:rsidRPr="008D23F2" w:rsidRDefault="00340AA3" w:rsidP="00340AA3">
            <w:pPr>
              <w:tabs>
                <w:tab w:val="left" w:pos="270"/>
              </w:tabs>
              <w:spacing w:after="0" w:line="240" w:lineRule="auto"/>
              <w:rPr>
                <w:rFonts w:ascii="Times New Roman" w:hAnsi="Times New Roman" w:cs="Times New Roman"/>
                <w:bCs/>
                <w:sz w:val="20"/>
                <w:szCs w:val="20"/>
                <w:bdr w:val="none" w:sz="0" w:space="0" w:color="auto" w:frame="1"/>
                <w:shd w:val="clear" w:color="auto" w:fill="FFFFFF"/>
                <w:lang w:val="ro-MO"/>
              </w:rPr>
            </w:pPr>
            <w:r w:rsidRPr="008D23F2">
              <w:rPr>
                <w:rFonts w:ascii="Times New Roman" w:hAnsi="Times New Roman" w:cs="Times New Roman"/>
                <w:bCs/>
                <w:sz w:val="20"/>
                <w:szCs w:val="20"/>
                <w:lang w:val="ro-MO"/>
              </w:rPr>
              <w:t xml:space="preserve">Informarea anuală a Consiliului Raional , primarilor  privind situaţia  la controlul cancerului </w:t>
            </w:r>
            <w:r w:rsidRPr="008D23F2">
              <w:rPr>
                <w:rFonts w:ascii="Times New Roman" w:hAnsi="Times New Roman" w:cs="Times New Roman"/>
                <w:bCs/>
                <w:sz w:val="20"/>
                <w:szCs w:val="20"/>
                <w:bdr w:val="none" w:sz="0" w:space="0" w:color="auto" w:frame="1"/>
                <w:lang w:val="ro-MO"/>
              </w:rPr>
              <w:t>şi</w:t>
            </w:r>
            <w:r w:rsidRPr="008D23F2">
              <w:rPr>
                <w:rFonts w:ascii="Times New Roman" w:hAnsi="Times New Roman" w:cs="Times New Roman"/>
                <w:bCs/>
                <w:sz w:val="20"/>
                <w:szCs w:val="20"/>
                <w:lang w:val="ro-MO"/>
              </w:rPr>
              <w:t xml:space="preserve"> evoluţia acestuia</w:t>
            </w:r>
          </w:p>
        </w:tc>
        <w:tc>
          <w:tcPr>
            <w:tcW w:w="1404" w:type="dxa"/>
            <w:gridSpan w:val="3"/>
            <w:vAlign w:val="center"/>
          </w:tcPr>
          <w:p w:rsidR="00340AA3" w:rsidRPr="008D23F2" w:rsidRDefault="00340AA3" w:rsidP="00340AA3">
            <w:pPr>
              <w:spacing w:after="0" w:line="240" w:lineRule="auto"/>
              <w:rPr>
                <w:rFonts w:ascii="Times New Roman" w:hAnsi="Times New Roman" w:cs="Times New Roman"/>
                <w:sz w:val="20"/>
                <w:szCs w:val="20"/>
                <w:lang w:val="ro-MO"/>
              </w:rPr>
            </w:pPr>
            <w:r w:rsidRPr="008D23F2">
              <w:rPr>
                <w:rFonts w:ascii="Times New Roman" w:hAnsi="Times New Roman" w:cs="Times New Roman"/>
                <w:sz w:val="20"/>
                <w:szCs w:val="20"/>
                <w:lang w:val="ro-MO"/>
              </w:rPr>
              <w:t xml:space="preserve">Anual </w:t>
            </w:r>
          </w:p>
        </w:tc>
        <w:tc>
          <w:tcPr>
            <w:tcW w:w="1715" w:type="dxa"/>
            <w:gridSpan w:val="2"/>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IMSP SR</w:t>
            </w:r>
          </w:p>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CS Ştefan Vodă</w:t>
            </w:r>
          </w:p>
        </w:tc>
        <w:tc>
          <w:tcPr>
            <w:tcW w:w="2991" w:type="dxa"/>
            <w:gridSpan w:val="2"/>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CSP</w:t>
            </w:r>
          </w:p>
        </w:tc>
        <w:tc>
          <w:tcPr>
            <w:tcW w:w="2835" w:type="dxa"/>
            <w:vAlign w:val="center"/>
          </w:tcPr>
          <w:p w:rsidR="00340AA3" w:rsidRPr="008D23F2" w:rsidRDefault="00340AA3" w:rsidP="00340AA3">
            <w:pPr>
              <w:spacing w:after="0" w:line="240" w:lineRule="auto"/>
              <w:rPr>
                <w:rFonts w:ascii="Times New Roman" w:hAnsi="Times New Roman" w:cs="Times New Roman"/>
                <w:sz w:val="20"/>
                <w:szCs w:val="20"/>
                <w:lang w:val="ro-MO"/>
              </w:rPr>
            </w:pPr>
            <w:r w:rsidRPr="008D23F2">
              <w:rPr>
                <w:rFonts w:ascii="Times New Roman" w:hAnsi="Times New Roman" w:cs="Times New Roman"/>
                <w:sz w:val="20"/>
                <w:szCs w:val="20"/>
                <w:lang w:val="ro-MO"/>
              </w:rPr>
              <w:t xml:space="preserve">Nr de </w:t>
            </w:r>
            <w:r w:rsidR="008D23F2" w:rsidRPr="008D23F2">
              <w:rPr>
                <w:rFonts w:ascii="Times New Roman" w:hAnsi="Times New Roman" w:cs="Times New Roman"/>
                <w:sz w:val="20"/>
                <w:szCs w:val="20"/>
                <w:lang w:val="ro-MO"/>
              </w:rPr>
              <w:t>acțiuni</w:t>
            </w:r>
            <w:r w:rsidRPr="008D23F2">
              <w:rPr>
                <w:rFonts w:ascii="Times New Roman" w:hAnsi="Times New Roman" w:cs="Times New Roman"/>
                <w:sz w:val="20"/>
                <w:szCs w:val="20"/>
                <w:lang w:val="ro-MO"/>
              </w:rPr>
              <w:t xml:space="preserve"> realizare</w:t>
            </w:r>
          </w:p>
        </w:tc>
      </w:tr>
      <w:tr w:rsidR="00340AA3" w:rsidRPr="008D23F2" w:rsidTr="00345D06">
        <w:trPr>
          <w:cantSplit/>
          <w:trHeight w:val="20"/>
        </w:trPr>
        <w:tc>
          <w:tcPr>
            <w:tcW w:w="15876" w:type="dxa"/>
            <w:gridSpan w:val="11"/>
          </w:tcPr>
          <w:p w:rsidR="00340AA3" w:rsidRPr="008D23F2" w:rsidRDefault="00340AA3" w:rsidP="00340AA3">
            <w:pPr>
              <w:spacing w:after="0" w:line="240" w:lineRule="auto"/>
              <w:rPr>
                <w:rFonts w:ascii="Times New Roman" w:hAnsi="Times New Roman" w:cs="Times New Roman"/>
                <w:sz w:val="20"/>
                <w:szCs w:val="20"/>
                <w:lang w:val="ro-MO"/>
              </w:rPr>
            </w:pPr>
            <w:r w:rsidRPr="008D23F2">
              <w:rPr>
                <w:rFonts w:ascii="Times New Roman" w:hAnsi="Times New Roman" w:cs="Times New Roman"/>
                <w:b/>
                <w:sz w:val="20"/>
                <w:szCs w:val="20"/>
                <w:lang w:val="ro-MO"/>
              </w:rPr>
              <w:t>1.3.</w:t>
            </w:r>
            <w:r w:rsidRPr="008D23F2">
              <w:rPr>
                <w:rFonts w:ascii="Times New Roman" w:hAnsi="Times New Roman" w:cs="Times New Roman"/>
                <w:sz w:val="20"/>
                <w:szCs w:val="20"/>
                <w:lang w:val="ro-MO"/>
              </w:rPr>
              <w:t xml:space="preserve"> </w:t>
            </w:r>
            <w:r w:rsidRPr="008D23F2">
              <w:rPr>
                <w:rFonts w:ascii="Times New Roman" w:hAnsi="Times New Roman" w:cs="Times New Roman"/>
                <w:b/>
                <w:bCs/>
                <w:sz w:val="20"/>
                <w:szCs w:val="20"/>
                <w:bdr w:val="none" w:sz="0" w:space="0" w:color="auto" w:frame="1"/>
                <w:lang w:val="ro-MO"/>
              </w:rPr>
              <w:t>Prevenirea si reducerea prevalenţei factorilor de risc determinaţi de infecţii</w:t>
            </w:r>
          </w:p>
        </w:tc>
      </w:tr>
      <w:tr w:rsidR="00340AA3" w:rsidRPr="008D23F2" w:rsidTr="00345D06">
        <w:trPr>
          <w:cantSplit/>
          <w:trHeight w:val="20"/>
        </w:trPr>
        <w:tc>
          <w:tcPr>
            <w:tcW w:w="547" w:type="dxa"/>
            <w:vAlign w:val="center"/>
          </w:tcPr>
          <w:p w:rsidR="00340AA3" w:rsidRPr="008D23F2" w:rsidRDefault="00340AA3" w:rsidP="00340AA3">
            <w:pPr>
              <w:tabs>
                <w:tab w:val="left" w:pos="270"/>
              </w:tabs>
              <w:spacing w:after="0" w:line="240" w:lineRule="auto"/>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1</w:t>
            </w:r>
          </w:p>
        </w:tc>
        <w:tc>
          <w:tcPr>
            <w:tcW w:w="6384" w:type="dxa"/>
            <w:gridSpan w:val="2"/>
            <w:vAlign w:val="center"/>
          </w:tcPr>
          <w:p w:rsidR="00340AA3" w:rsidRPr="008D23F2" w:rsidRDefault="00340AA3" w:rsidP="00340AA3">
            <w:pPr>
              <w:tabs>
                <w:tab w:val="left" w:pos="270"/>
              </w:tabs>
              <w:spacing w:after="0" w:line="240" w:lineRule="auto"/>
              <w:rPr>
                <w:rFonts w:ascii="Times New Roman" w:hAnsi="Times New Roman" w:cs="Times New Roman"/>
                <w:bCs/>
                <w:sz w:val="20"/>
                <w:szCs w:val="20"/>
                <w:bdr w:val="none" w:sz="0" w:space="0" w:color="auto" w:frame="1"/>
                <w:shd w:val="clear" w:color="auto" w:fill="FFFFFF"/>
                <w:lang w:val="ro-MO"/>
              </w:rPr>
            </w:pPr>
            <w:r w:rsidRPr="008D23F2">
              <w:rPr>
                <w:rFonts w:ascii="Times New Roman" w:hAnsi="Times New Roman" w:cs="Times New Roman"/>
                <w:bCs/>
                <w:sz w:val="20"/>
                <w:szCs w:val="20"/>
                <w:bdr w:val="none" w:sz="0" w:space="0" w:color="auto" w:frame="1"/>
                <w:shd w:val="clear" w:color="auto" w:fill="FFFFFF"/>
                <w:lang w:val="ro-MO"/>
              </w:rPr>
              <w:t>Asigurarea  acoperirii 100%vaccinării contra hepatitei B;</w:t>
            </w:r>
          </w:p>
          <w:p w:rsidR="00340AA3" w:rsidRPr="008D23F2" w:rsidRDefault="00340AA3" w:rsidP="00340AA3">
            <w:pPr>
              <w:tabs>
                <w:tab w:val="left" w:pos="270"/>
              </w:tabs>
              <w:spacing w:after="0" w:line="240" w:lineRule="auto"/>
              <w:rPr>
                <w:rFonts w:ascii="Times New Roman" w:hAnsi="Times New Roman" w:cs="Times New Roman"/>
                <w:bCs/>
                <w:sz w:val="20"/>
                <w:szCs w:val="20"/>
                <w:bdr w:val="none" w:sz="0" w:space="0" w:color="auto" w:frame="1"/>
                <w:shd w:val="clear" w:color="auto" w:fill="FFFFFF"/>
                <w:lang w:val="ro-MO"/>
              </w:rPr>
            </w:pPr>
            <w:r w:rsidRPr="008D23F2">
              <w:rPr>
                <w:rFonts w:ascii="Times New Roman" w:hAnsi="Times New Roman" w:cs="Times New Roman"/>
                <w:bCs/>
                <w:sz w:val="20"/>
                <w:szCs w:val="20"/>
                <w:bdr w:val="none" w:sz="0" w:space="0" w:color="auto" w:frame="1"/>
                <w:shd w:val="clear" w:color="auto" w:fill="FFFFFF"/>
                <w:lang w:val="ro-MO"/>
              </w:rPr>
              <w:t>supravegherea şi dirijarea  morbidităţii prin hepatite;</w:t>
            </w:r>
          </w:p>
          <w:p w:rsidR="00340AA3" w:rsidRPr="008D23F2" w:rsidRDefault="00340AA3" w:rsidP="00340AA3">
            <w:pPr>
              <w:tabs>
                <w:tab w:val="left" w:pos="270"/>
              </w:tabs>
              <w:spacing w:after="0" w:line="240" w:lineRule="auto"/>
              <w:rPr>
                <w:rFonts w:ascii="Times New Roman" w:hAnsi="Times New Roman" w:cs="Times New Roman"/>
                <w:bCs/>
                <w:sz w:val="20"/>
                <w:szCs w:val="20"/>
                <w:bdr w:val="none" w:sz="0" w:space="0" w:color="auto" w:frame="1"/>
                <w:shd w:val="clear" w:color="auto" w:fill="FFFFFF"/>
                <w:lang w:val="ro-MO"/>
              </w:rPr>
            </w:pPr>
            <w:r w:rsidRPr="008D23F2">
              <w:rPr>
                <w:rFonts w:ascii="Times New Roman" w:hAnsi="Times New Roman" w:cs="Times New Roman"/>
                <w:bCs/>
                <w:sz w:val="20"/>
                <w:szCs w:val="20"/>
                <w:bdr w:val="none" w:sz="0" w:space="0" w:color="auto" w:frame="1"/>
                <w:shd w:val="clear" w:color="auto" w:fill="FFFFFF"/>
                <w:lang w:val="ro-MO"/>
              </w:rPr>
              <w:t xml:space="preserve"> incidenţei şi mortalităţii prin cancer hepatic  </w:t>
            </w:r>
          </w:p>
        </w:tc>
        <w:tc>
          <w:tcPr>
            <w:tcW w:w="1404" w:type="dxa"/>
            <w:gridSpan w:val="3"/>
            <w:vMerge w:val="restart"/>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permanent</w:t>
            </w:r>
          </w:p>
          <w:p w:rsidR="00340AA3" w:rsidRPr="008D23F2" w:rsidRDefault="00340AA3" w:rsidP="00340AA3">
            <w:pPr>
              <w:spacing w:after="0" w:line="240" w:lineRule="auto"/>
              <w:jc w:val="center"/>
              <w:rPr>
                <w:rFonts w:ascii="Times New Roman" w:hAnsi="Times New Roman" w:cs="Times New Roman"/>
                <w:sz w:val="20"/>
                <w:szCs w:val="20"/>
                <w:lang w:val="ro-MO"/>
              </w:rPr>
            </w:pPr>
          </w:p>
        </w:tc>
        <w:tc>
          <w:tcPr>
            <w:tcW w:w="1715" w:type="dxa"/>
            <w:gridSpan w:val="2"/>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IMSP SR</w:t>
            </w:r>
          </w:p>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CS Ştefan Vodă, CSA</w:t>
            </w:r>
          </w:p>
        </w:tc>
        <w:tc>
          <w:tcPr>
            <w:tcW w:w="2991" w:type="dxa"/>
            <w:gridSpan w:val="2"/>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CSP</w:t>
            </w:r>
          </w:p>
        </w:tc>
        <w:tc>
          <w:tcPr>
            <w:tcW w:w="2835" w:type="dxa"/>
            <w:vMerge w:val="restart"/>
            <w:vAlign w:val="center"/>
          </w:tcPr>
          <w:p w:rsidR="00340AA3" w:rsidRPr="008D23F2" w:rsidRDefault="00340AA3" w:rsidP="00340AA3">
            <w:pPr>
              <w:spacing w:after="0" w:line="240" w:lineRule="auto"/>
              <w:rPr>
                <w:rFonts w:ascii="Times New Roman" w:hAnsi="Times New Roman" w:cs="Times New Roman"/>
                <w:sz w:val="20"/>
                <w:szCs w:val="20"/>
                <w:lang w:val="ro-MO"/>
              </w:rPr>
            </w:pPr>
            <w:r w:rsidRPr="008D23F2">
              <w:rPr>
                <w:rFonts w:ascii="Times New Roman" w:hAnsi="Times New Roman" w:cs="Times New Roman"/>
                <w:sz w:val="20"/>
                <w:szCs w:val="20"/>
                <w:lang w:val="ro-MO"/>
              </w:rPr>
              <w:t>Cazuri patologie gastrica tratată</w:t>
            </w:r>
          </w:p>
        </w:tc>
      </w:tr>
      <w:tr w:rsidR="00340AA3" w:rsidRPr="008D23F2" w:rsidTr="00345D06">
        <w:trPr>
          <w:cantSplit/>
          <w:trHeight w:val="828"/>
        </w:trPr>
        <w:tc>
          <w:tcPr>
            <w:tcW w:w="547" w:type="dxa"/>
            <w:tcBorders>
              <w:bottom w:val="single" w:sz="4" w:space="0" w:color="auto"/>
            </w:tcBorders>
            <w:vAlign w:val="center"/>
          </w:tcPr>
          <w:p w:rsidR="00340AA3" w:rsidRPr="008D23F2" w:rsidRDefault="00340AA3" w:rsidP="00340AA3">
            <w:pPr>
              <w:tabs>
                <w:tab w:val="left" w:pos="270"/>
              </w:tabs>
              <w:spacing w:after="0" w:line="240" w:lineRule="auto"/>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2</w:t>
            </w:r>
          </w:p>
        </w:tc>
        <w:tc>
          <w:tcPr>
            <w:tcW w:w="6384" w:type="dxa"/>
            <w:gridSpan w:val="2"/>
            <w:tcBorders>
              <w:bottom w:val="single" w:sz="4" w:space="0" w:color="auto"/>
            </w:tcBorders>
            <w:vAlign w:val="center"/>
          </w:tcPr>
          <w:p w:rsidR="00340AA3" w:rsidRPr="008D23F2" w:rsidRDefault="00340AA3" w:rsidP="00340AA3">
            <w:pPr>
              <w:tabs>
                <w:tab w:val="left" w:pos="270"/>
              </w:tabs>
              <w:spacing w:after="0" w:line="240" w:lineRule="auto"/>
              <w:rPr>
                <w:rFonts w:ascii="Times New Roman" w:hAnsi="Times New Roman" w:cs="Times New Roman"/>
                <w:bCs/>
                <w:sz w:val="20"/>
                <w:szCs w:val="20"/>
                <w:bdr w:val="none" w:sz="0" w:space="0" w:color="auto" w:frame="1"/>
                <w:shd w:val="clear" w:color="auto" w:fill="FFFFFF"/>
                <w:lang w:val="ro-MO"/>
              </w:rPr>
            </w:pPr>
            <w:r w:rsidRPr="008D23F2">
              <w:rPr>
                <w:rFonts w:ascii="Times New Roman" w:hAnsi="Times New Roman" w:cs="Times New Roman"/>
                <w:bCs/>
                <w:sz w:val="20"/>
                <w:szCs w:val="20"/>
                <w:bdr w:val="none" w:sz="0" w:space="0" w:color="auto" w:frame="1"/>
                <w:shd w:val="clear" w:color="auto" w:fill="FFFFFF"/>
                <w:lang w:val="ro-MO"/>
              </w:rPr>
              <w:t xml:space="preserve">Atragerea în tratament oportun a patologiei gastrice  în scopul </w:t>
            </w:r>
          </w:p>
          <w:p w:rsidR="00340AA3" w:rsidRPr="008D23F2" w:rsidRDefault="00340AA3" w:rsidP="00340AA3">
            <w:pPr>
              <w:tabs>
                <w:tab w:val="left" w:pos="270"/>
              </w:tabs>
              <w:spacing w:after="0" w:line="240" w:lineRule="auto"/>
              <w:rPr>
                <w:rFonts w:ascii="Times New Roman" w:hAnsi="Times New Roman" w:cs="Times New Roman"/>
                <w:bCs/>
                <w:sz w:val="20"/>
                <w:szCs w:val="20"/>
                <w:bdr w:val="none" w:sz="0" w:space="0" w:color="auto" w:frame="1"/>
                <w:shd w:val="clear" w:color="auto" w:fill="FFFFFF"/>
                <w:lang w:val="ro-MO"/>
              </w:rPr>
            </w:pPr>
            <w:r w:rsidRPr="008D23F2">
              <w:rPr>
                <w:rFonts w:ascii="Times New Roman" w:hAnsi="Times New Roman" w:cs="Times New Roman"/>
                <w:bCs/>
                <w:sz w:val="20"/>
                <w:szCs w:val="20"/>
                <w:bdr w:val="none" w:sz="0" w:space="0" w:color="auto" w:frame="1"/>
                <w:shd w:val="clear" w:color="auto" w:fill="FFFFFF"/>
                <w:lang w:val="ro-MO"/>
              </w:rPr>
              <w:t xml:space="preserve">micşorării  incidenţei şi mortalităţii prin cancer gastric </w:t>
            </w:r>
          </w:p>
        </w:tc>
        <w:tc>
          <w:tcPr>
            <w:tcW w:w="1404" w:type="dxa"/>
            <w:gridSpan w:val="3"/>
            <w:vMerge/>
            <w:tcBorders>
              <w:bottom w:val="single" w:sz="4" w:space="0" w:color="auto"/>
            </w:tcBorders>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p>
        </w:tc>
        <w:tc>
          <w:tcPr>
            <w:tcW w:w="1715" w:type="dxa"/>
            <w:gridSpan w:val="2"/>
            <w:tcBorders>
              <w:bottom w:val="single" w:sz="4" w:space="0" w:color="auto"/>
            </w:tcBorders>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IMSP SR</w:t>
            </w:r>
          </w:p>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CS Ştefan Vodă, CS</w:t>
            </w:r>
          </w:p>
        </w:tc>
        <w:tc>
          <w:tcPr>
            <w:tcW w:w="2991" w:type="dxa"/>
            <w:gridSpan w:val="2"/>
            <w:tcBorders>
              <w:bottom w:val="single" w:sz="4" w:space="0" w:color="auto"/>
            </w:tcBorders>
            <w:vAlign w:val="center"/>
          </w:tcPr>
          <w:p w:rsidR="00340AA3" w:rsidRPr="008D23F2" w:rsidRDefault="00340AA3" w:rsidP="00340AA3">
            <w:pPr>
              <w:spacing w:after="0" w:line="240" w:lineRule="auto"/>
              <w:rPr>
                <w:rFonts w:ascii="Times New Roman" w:hAnsi="Times New Roman" w:cs="Times New Roman"/>
                <w:sz w:val="20"/>
                <w:szCs w:val="20"/>
                <w:lang w:val="ro-MO"/>
              </w:rPr>
            </w:pPr>
            <w:r w:rsidRPr="008D23F2">
              <w:rPr>
                <w:rFonts w:ascii="Times New Roman" w:hAnsi="Times New Roman" w:cs="Times New Roman"/>
                <w:sz w:val="20"/>
                <w:szCs w:val="20"/>
                <w:lang w:val="ro-MO"/>
              </w:rPr>
              <w:t xml:space="preserve">Medicii specialişti , </w:t>
            </w:r>
          </w:p>
          <w:p w:rsidR="00340AA3" w:rsidRPr="008D23F2" w:rsidRDefault="00340AA3" w:rsidP="00340AA3">
            <w:pPr>
              <w:spacing w:line="240" w:lineRule="auto"/>
              <w:rPr>
                <w:rFonts w:ascii="Times New Roman" w:hAnsi="Times New Roman" w:cs="Times New Roman"/>
                <w:sz w:val="20"/>
                <w:szCs w:val="20"/>
                <w:lang w:val="ro-MO"/>
              </w:rPr>
            </w:pPr>
            <w:r w:rsidRPr="008D23F2">
              <w:rPr>
                <w:rFonts w:ascii="Times New Roman" w:hAnsi="Times New Roman" w:cs="Times New Roman"/>
                <w:sz w:val="20"/>
                <w:szCs w:val="20"/>
                <w:lang w:val="ro-MO"/>
              </w:rPr>
              <w:t xml:space="preserve">medicii de familie </w:t>
            </w:r>
          </w:p>
        </w:tc>
        <w:tc>
          <w:tcPr>
            <w:tcW w:w="2835" w:type="dxa"/>
            <w:vMerge/>
            <w:tcBorders>
              <w:bottom w:val="single" w:sz="4" w:space="0" w:color="auto"/>
            </w:tcBorders>
            <w:vAlign w:val="center"/>
          </w:tcPr>
          <w:p w:rsidR="00340AA3" w:rsidRPr="008D23F2" w:rsidRDefault="00340AA3" w:rsidP="00340AA3">
            <w:pPr>
              <w:spacing w:after="0" w:line="240" w:lineRule="auto"/>
              <w:rPr>
                <w:rFonts w:ascii="Times New Roman" w:hAnsi="Times New Roman" w:cs="Times New Roman"/>
                <w:sz w:val="20"/>
                <w:szCs w:val="20"/>
                <w:lang w:val="ro-MO"/>
              </w:rPr>
            </w:pPr>
          </w:p>
        </w:tc>
      </w:tr>
      <w:tr w:rsidR="00340AA3" w:rsidRPr="008D23F2" w:rsidTr="00345D06">
        <w:trPr>
          <w:cantSplit/>
          <w:trHeight w:val="20"/>
        </w:trPr>
        <w:tc>
          <w:tcPr>
            <w:tcW w:w="547" w:type="dxa"/>
            <w:vMerge w:val="restart"/>
            <w:vAlign w:val="center"/>
          </w:tcPr>
          <w:p w:rsidR="00340AA3" w:rsidRPr="008D23F2" w:rsidRDefault="00340AA3" w:rsidP="00340AA3">
            <w:pPr>
              <w:tabs>
                <w:tab w:val="left" w:pos="270"/>
              </w:tabs>
              <w:spacing w:after="0" w:line="240" w:lineRule="auto"/>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3</w:t>
            </w:r>
          </w:p>
        </w:tc>
        <w:tc>
          <w:tcPr>
            <w:tcW w:w="6384" w:type="dxa"/>
            <w:gridSpan w:val="2"/>
            <w:vMerge w:val="restart"/>
            <w:vAlign w:val="center"/>
          </w:tcPr>
          <w:p w:rsidR="00340AA3" w:rsidRPr="008D23F2" w:rsidRDefault="00340AA3" w:rsidP="00340AA3">
            <w:pPr>
              <w:tabs>
                <w:tab w:val="left" w:pos="270"/>
              </w:tabs>
              <w:spacing w:after="0" w:line="240" w:lineRule="auto"/>
              <w:rPr>
                <w:rFonts w:ascii="Times New Roman" w:hAnsi="Times New Roman" w:cs="Times New Roman"/>
                <w:bCs/>
                <w:sz w:val="20"/>
                <w:szCs w:val="20"/>
                <w:bdr w:val="none" w:sz="0" w:space="0" w:color="auto" w:frame="1"/>
                <w:shd w:val="clear" w:color="auto" w:fill="FFFFFF"/>
                <w:lang w:val="ro-MO"/>
              </w:rPr>
            </w:pPr>
            <w:r w:rsidRPr="008D23F2">
              <w:rPr>
                <w:rFonts w:ascii="Times New Roman" w:hAnsi="Times New Roman" w:cs="Times New Roman"/>
                <w:bCs/>
                <w:sz w:val="20"/>
                <w:szCs w:val="20"/>
                <w:bdr w:val="none" w:sz="0" w:space="0" w:color="auto" w:frame="1"/>
                <w:shd w:val="clear" w:color="auto" w:fill="FFFFFF"/>
                <w:lang w:val="ro-MO"/>
              </w:rPr>
              <w:t>Informarea părinţilor şi fetiţelor despre beneficiul  vaccinării  împotriva papilomului virusului uman</w:t>
            </w:r>
          </w:p>
        </w:tc>
        <w:tc>
          <w:tcPr>
            <w:tcW w:w="1404" w:type="dxa"/>
            <w:gridSpan w:val="3"/>
            <w:vMerge w:val="restart"/>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2020-2025</w:t>
            </w:r>
          </w:p>
        </w:tc>
        <w:tc>
          <w:tcPr>
            <w:tcW w:w="1715" w:type="dxa"/>
            <w:gridSpan w:val="2"/>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CS</w:t>
            </w:r>
          </w:p>
        </w:tc>
        <w:tc>
          <w:tcPr>
            <w:tcW w:w="2991" w:type="dxa"/>
            <w:gridSpan w:val="2"/>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CSP</w:t>
            </w:r>
          </w:p>
        </w:tc>
        <w:tc>
          <w:tcPr>
            <w:tcW w:w="2835" w:type="dxa"/>
            <w:vAlign w:val="center"/>
          </w:tcPr>
          <w:p w:rsidR="00340AA3" w:rsidRPr="008D23F2" w:rsidRDefault="00340AA3" w:rsidP="00340AA3">
            <w:pPr>
              <w:spacing w:after="0" w:line="240" w:lineRule="auto"/>
              <w:rPr>
                <w:rFonts w:ascii="Times New Roman" w:hAnsi="Times New Roman" w:cs="Times New Roman"/>
                <w:sz w:val="20"/>
                <w:szCs w:val="20"/>
                <w:lang w:val="ro-MO"/>
              </w:rPr>
            </w:pPr>
            <w:r w:rsidRPr="008D23F2">
              <w:rPr>
                <w:rFonts w:ascii="Times New Roman" w:hAnsi="Times New Roman" w:cs="Times New Roman"/>
                <w:sz w:val="20"/>
                <w:szCs w:val="20"/>
                <w:lang w:val="ro-MO"/>
              </w:rPr>
              <w:t>N persoane instruite</w:t>
            </w:r>
          </w:p>
        </w:tc>
      </w:tr>
      <w:tr w:rsidR="00340AA3" w:rsidRPr="008D23F2" w:rsidTr="00345D06">
        <w:trPr>
          <w:cantSplit/>
          <w:trHeight w:val="516"/>
        </w:trPr>
        <w:tc>
          <w:tcPr>
            <w:tcW w:w="547" w:type="dxa"/>
            <w:vMerge/>
            <w:vAlign w:val="center"/>
          </w:tcPr>
          <w:p w:rsidR="00340AA3" w:rsidRPr="008D23F2" w:rsidRDefault="00340AA3" w:rsidP="00340AA3">
            <w:pPr>
              <w:tabs>
                <w:tab w:val="left" w:pos="270"/>
              </w:tabs>
              <w:spacing w:after="0" w:line="240" w:lineRule="auto"/>
              <w:jc w:val="center"/>
              <w:rPr>
                <w:rFonts w:ascii="Times New Roman" w:hAnsi="Times New Roman" w:cs="Times New Roman"/>
                <w:color w:val="000000"/>
                <w:sz w:val="20"/>
                <w:szCs w:val="20"/>
                <w:lang w:val="ro-MO"/>
              </w:rPr>
            </w:pPr>
          </w:p>
        </w:tc>
        <w:tc>
          <w:tcPr>
            <w:tcW w:w="6384" w:type="dxa"/>
            <w:gridSpan w:val="2"/>
            <w:vMerge/>
            <w:vAlign w:val="center"/>
          </w:tcPr>
          <w:p w:rsidR="00340AA3" w:rsidRPr="008D23F2" w:rsidRDefault="00340AA3" w:rsidP="00340AA3">
            <w:pPr>
              <w:tabs>
                <w:tab w:val="left" w:pos="270"/>
              </w:tabs>
              <w:spacing w:after="0" w:line="240" w:lineRule="auto"/>
              <w:rPr>
                <w:rFonts w:ascii="Times New Roman" w:hAnsi="Times New Roman" w:cs="Times New Roman"/>
                <w:bCs/>
                <w:sz w:val="20"/>
                <w:szCs w:val="20"/>
                <w:bdr w:val="none" w:sz="0" w:space="0" w:color="auto" w:frame="1"/>
                <w:shd w:val="clear" w:color="auto" w:fill="FFFFFF"/>
                <w:lang w:val="ro-MO"/>
              </w:rPr>
            </w:pPr>
          </w:p>
        </w:tc>
        <w:tc>
          <w:tcPr>
            <w:tcW w:w="1404" w:type="dxa"/>
            <w:gridSpan w:val="3"/>
            <w:vMerge/>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p>
        </w:tc>
        <w:tc>
          <w:tcPr>
            <w:tcW w:w="1715" w:type="dxa"/>
            <w:gridSpan w:val="2"/>
            <w:vMerge w:val="restart"/>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CS</w:t>
            </w:r>
          </w:p>
        </w:tc>
        <w:tc>
          <w:tcPr>
            <w:tcW w:w="2991" w:type="dxa"/>
            <w:gridSpan w:val="2"/>
            <w:vMerge w:val="restart"/>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CSP</w:t>
            </w:r>
          </w:p>
        </w:tc>
        <w:tc>
          <w:tcPr>
            <w:tcW w:w="2835" w:type="dxa"/>
            <w:vMerge w:val="restart"/>
            <w:vAlign w:val="center"/>
          </w:tcPr>
          <w:p w:rsidR="00340AA3" w:rsidRPr="008D23F2" w:rsidRDefault="00340AA3" w:rsidP="00340AA3">
            <w:pPr>
              <w:spacing w:after="0" w:line="240" w:lineRule="auto"/>
              <w:rPr>
                <w:rFonts w:ascii="Times New Roman" w:hAnsi="Times New Roman" w:cs="Times New Roman"/>
                <w:sz w:val="20"/>
                <w:szCs w:val="20"/>
                <w:lang w:val="ro-MO"/>
              </w:rPr>
            </w:pPr>
            <w:r w:rsidRPr="008D23F2">
              <w:rPr>
                <w:rFonts w:ascii="Times New Roman" w:hAnsi="Times New Roman" w:cs="Times New Roman"/>
                <w:sz w:val="20"/>
                <w:szCs w:val="20"/>
                <w:lang w:val="ro-MO"/>
              </w:rPr>
              <w:t xml:space="preserve">Ponderea fetiţelor vaccinate din cele planificate </w:t>
            </w:r>
          </w:p>
        </w:tc>
      </w:tr>
      <w:tr w:rsidR="00340AA3" w:rsidRPr="008D23F2" w:rsidTr="00345D06">
        <w:trPr>
          <w:cantSplit/>
          <w:trHeight w:val="20"/>
        </w:trPr>
        <w:tc>
          <w:tcPr>
            <w:tcW w:w="547" w:type="dxa"/>
            <w:vAlign w:val="center"/>
          </w:tcPr>
          <w:p w:rsidR="00340AA3" w:rsidRPr="008D23F2" w:rsidRDefault="00340AA3" w:rsidP="00340AA3">
            <w:pPr>
              <w:tabs>
                <w:tab w:val="left" w:pos="270"/>
              </w:tabs>
              <w:spacing w:after="0" w:line="240" w:lineRule="auto"/>
              <w:jc w:val="center"/>
              <w:rPr>
                <w:rFonts w:ascii="Times New Roman" w:hAnsi="Times New Roman" w:cs="Times New Roman"/>
                <w:color w:val="000000"/>
                <w:sz w:val="20"/>
                <w:szCs w:val="20"/>
                <w:lang w:val="ro-MO"/>
              </w:rPr>
            </w:pPr>
            <w:r w:rsidRPr="008D23F2">
              <w:rPr>
                <w:rFonts w:ascii="Times New Roman" w:hAnsi="Times New Roman" w:cs="Times New Roman"/>
                <w:color w:val="000000"/>
                <w:sz w:val="20"/>
                <w:szCs w:val="20"/>
                <w:lang w:val="ro-MO"/>
              </w:rPr>
              <w:t>4</w:t>
            </w:r>
          </w:p>
        </w:tc>
        <w:tc>
          <w:tcPr>
            <w:tcW w:w="6384" w:type="dxa"/>
            <w:gridSpan w:val="2"/>
            <w:vAlign w:val="center"/>
          </w:tcPr>
          <w:p w:rsidR="00340AA3" w:rsidRPr="008D23F2" w:rsidRDefault="00340AA3" w:rsidP="00340AA3">
            <w:pPr>
              <w:tabs>
                <w:tab w:val="left" w:pos="270"/>
              </w:tabs>
              <w:spacing w:after="0" w:line="240" w:lineRule="auto"/>
              <w:rPr>
                <w:rFonts w:ascii="Times New Roman" w:hAnsi="Times New Roman" w:cs="Times New Roman"/>
                <w:bCs/>
                <w:sz w:val="20"/>
                <w:szCs w:val="20"/>
                <w:bdr w:val="none" w:sz="0" w:space="0" w:color="auto" w:frame="1"/>
                <w:shd w:val="clear" w:color="auto" w:fill="FFFFFF"/>
                <w:lang w:val="ro-MO"/>
              </w:rPr>
            </w:pPr>
            <w:r w:rsidRPr="008D23F2">
              <w:rPr>
                <w:rFonts w:ascii="Times New Roman" w:hAnsi="Times New Roman" w:cs="Times New Roman"/>
                <w:bCs/>
                <w:sz w:val="20"/>
                <w:szCs w:val="20"/>
                <w:bdr w:val="none" w:sz="0" w:space="0" w:color="auto" w:frame="1"/>
                <w:shd w:val="clear" w:color="auto" w:fill="FFFFFF"/>
                <w:lang w:val="ro-MO"/>
              </w:rPr>
              <w:t xml:space="preserve">Acoperirea cu vaccina papilomului uman a contingentelor decretate </w:t>
            </w:r>
          </w:p>
        </w:tc>
        <w:tc>
          <w:tcPr>
            <w:tcW w:w="1404" w:type="dxa"/>
            <w:gridSpan w:val="3"/>
            <w:vMerge/>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p>
        </w:tc>
        <w:tc>
          <w:tcPr>
            <w:tcW w:w="1715" w:type="dxa"/>
            <w:gridSpan w:val="2"/>
            <w:vMerge/>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p>
        </w:tc>
        <w:tc>
          <w:tcPr>
            <w:tcW w:w="2991" w:type="dxa"/>
            <w:gridSpan w:val="2"/>
            <w:vMerge/>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p>
        </w:tc>
        <w:tc>
          <w:tcPr>
            <w:tcW w:w="2835" w:type="dxa"/>
            <w:vMerge/>
            <w:vAlign w:val="center"/>
          </w:tcPr>
          <w:p w:rsidR="00340AA3" w:rsidRPr="008D23F2" w:rsidRDefault="00340AA3" w:rsidP="00340AA3">
            <w:pPr>
              <w:spacing w:after="0" w:line="240" w:lineRule="auto"/>
              <w:rPr>
                <w:rFonts w:ascii="Times New Roman" w:hAnsi="Times New Roman" w:cs="Times New Roman"/>
                <w:sz w:val="20"/>
                <w:szCs w:val="20"/>
                <w:lang w:val="ro-MO"/>
              </w:rPr>
            </w:pPr>
          </w:p>
        </w:tc>
      </w:tr>
      <w:tr w:rsidR="00340AA3" w:rsidRPr="008D23F2" w:rsidTr="00345D06">
        <w:trPr>
          <w:cantSplit/>
          <w:trHeight w:val="20"/>
        </w:trPr>
        <w:tc>
          <w:tcPr>
            <w:tcW w:w="15876" w:type="dxa"/>
            <w:gridSpan w:val="11"/>
          </w:tcPr>
          <w:p w:rsidR="00340AA3" w:rsidRPr="008D23F2" w:rsidRDefault="00340AA3" w:rsidP="00340AA3">
            <w:pPr>
              <w:spacing w:after="0" w:line="240" w:lineRule="auto"/>
              <w:rPr>
                <w:rFonts w:ascii="Times New Roman" w:hAnsi="Times New Roman" w:cs="Times New Roman"/>
                <w:sz w:val="20"/>
                <w:szCs w:val="20"/>
                <w:lang w:val="ro-MO"/>
              </w:rPr>
            </w:pPr>
            <w:r w:rsidRPr="008D23F2">
              <w:rPr>
                <w:rFonts w:ascii="Times New Roman" w:hAnsi="Times New Roman" w:cs="Times New Roman"/>
                <w:b/>
                <w:bCs/>
                <w:sz w:val="20"/>
                <w:szCs w:val="20"/>
                <w:lang w:val="ro-MO"/>
              </w:rPr>
              <w:t xml:space="preserve">Obiectivul specific II. </w:t>
            </w:r>
            <w:r w:rsidRPr="008D23F2">
              <w:rPr>
                <w:rFonts w:ascii="Times New Roman" w:hAnsi="Times New Roman" w:cs="Times New Roman"/>
                <w:sz w:val="20"/>
                <w:szCs w:val="20"/>
                <w:lang w:val="ro-MO"/>
              </w:rPr>
              <w:t xml:space="preserve"> </w:t>
            </w:r>
            <w:r w:rsidRPr="008D23F2">
              <w:rPr>
                <w:rFonts w:ascii="Times New Roman" w:hAnsi="Times New Roman" w:cs="Times New Roman"/>
                <w:b/>
                <w:bCs/>
                <w:sz w:val="20"/>
                <w:szCs w:val="20"/>
                <w:lang w:val="ro-MO"/>
              </w:rPr>
              <w:t xml:space="preserve">Sporirea cu 25% a ratei de depistare precoce a cancerului (stadiile I si II) </w:t>
            </w:r>
            <w:r w:rsidR="008D23F2" w:rsidRPr="008D23F2">
              <w:rPr>
                <w:rFonts w:ascii="Times New Roman" w:hAnsi="Times New Roman" w:cs="Times New Roman"/>
                <w:b/>
                <w:bCs/>
                <w:sz w:val="20"/>
                <w:szCs w:val="20"/>
                <w:lang w:val="ro-MO"/>
              </w:rPr>
              <w:t>până</w:t>
            </w:r>
            <w:r w:rsidRPr="008D23F2">
              <w:rPr>
                <w:rFonts w:ascii="Times New Roman" w:hAnsi="Times New Roman" w:cs="Times New Roman"/>
                <w:b/>
                <w:bCs/>
                <w:sz w:val="20"/>
                <w:szCs w:val="20"/>
                <w:lang w:val="ro-MO"/>
              </w:rPr>
              <w:t xml:space="preserve"> in anul 2025</w:t>
            </w:r>
          </w:p>
        </w:tc>
      </w:tr>
      <w:tr w:rsidR="00340AA3" w:rsidRPr="008D23F2" w:rsidTr="00345D06">
        <w:trPr>
          <w:cantSplit/>
          <w:trHeight w:val="20"/>
        </w:trPr>
        <w:tc>
          <w:tcPr>
            <w:tcW w:w="15876" w:type="dxa"/>
            <w:gridSpan w:val="11"/>
          </w:tcPr>
          <w:p w:rsidR="00340AA3" w:rsidRPr="008D23F2" w:rsidRDefault="00340AA3" w:rsidP="00340AA3">
            <w:pPr>
              <w:spacing w:after="0" w:line="240" w:lineRule="auto"/>
              <w:rPr>
                <w:rFonts w:ascii="Times New Roman" w:hAnsi="Times New Roman" w:cs="Times New Roman"/>
                <w:sz w:val="20"/>
                <w:szCs w:val="20"/>
                <w:lang w:val="ro-MO"/>
              </w:rPr>
            </w:pPr>
            <w:r w:rsidRPr="008D23F2">
              <w:rPr>
                <w:rFonts w:ascii="Times New Roman" w:hAnsi="Times New Roman" w:cs="Times New Roman"/>
                <w:b/>
                <w:color w:val="000000"/>
                <w:sz w:val="20"/>
                <w:szCs w:val="20"/>
                <w:lang w:val="ro-MO"/>
              </w:rPr>
              <w:t>2.1</w:t>
            </w:r>
            <w:r w:rsidRPr="008D23F2">
              <w:rPr>
                <w:rFonts w:ascii="Times New Roman" w:hAnsi="Times New Roman" w:cs="Times New Roman"/>
                <w:color w:val="000000"/>
                <w:sz w:val="20"/>
                <w:szCs w:val="20"/>
                <w:lang w:val="ro-MO"/>
              </w:rPr>
              <w:t xml:space="preserve"> </w:t>
            </w:r>
            <w:r w:rsidRPr="008D23F2">
              <w:rPr>
                <w:rFonts w:ascii="Times New Roman" w:hAnsi="Times New Roman" w:cs="Times New Roman"/>
                <w:b/>
                <w:bCs/>
                <w:kern w:val="28"/>
                <w:sz w:val="20"/>
                <w:szCs w:val="20"/>
                <w:lang w:val="ro-MO"/>
              </w:rPr>
              <w:t>Elaborarea programului de formare a capacităţilor lucrătorilor medicali implicaţi în prestarea serviciilor de Screening cervical, colorectal şi diagnosticarea precoce a cancerului mamar</w:t>
            </w:r>
          </w:p>
        </w:tc>
      </w:tr>
      <w:tr w:rsidR="00340AA3" w:rsidRPr="008D23F2" w:rsidTr="00345D06">
        <w:trPr>
          <w:cantSplit/>
          <w:trHeight w:val="20"/>
        </w:trPr>
        <w:tc>
          <w:tcPr>
            <w:tcW w:w="547" w:type="dxa"/>
            <w:shd w:val="clear" w:color="auto" w:fill="auto"/>
            <w:vAlign w:val="center"/>
          </w:tcPr>
          <w:p w:rsidR="00340AA3" w:rsidRPr="008D23F2" w:rsidRDefault="00340AA3" w:rsidP="00340AA3">
            <w:pPr>
              <w:tabs>
                <w:tab w:val="left" w:pos="270"/>
                <w:tab w:val="left" w:pos="360"/>
              </w:tabs>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1</w:t>
            </w:r>
          </w:p>
        </w:tc>
        <w:tc>
          <w:tcPr>
            <w:tcW w:w="6384" w:type="dxa"/>
            <w:gridSpan w:val="2"/>
            <w:vAlign w:val="center"/>
          </w:tcPr>
          <w:p w:rsidR="00340AA3" w:rsidRPr="008D23F2" w:rsidRDefault="00340AA3" w:rsidP="00340AA3">
            <w:pPr>
              <w:tabs>
                <w:tab w:val="left" w:pos="1994"/>
              </w:tabs>
              <w:spacing w:after="0" w:line="240" w:lineRule="auto"/>
              <w:rPr>
                <w:rFonts w:ascii="Times New Roman" w:hAnsi="Times New Roman" w:cs="Times New Roman"/>
                <w:bCs/>
                <w:kern w:val="28"/>
                <w:sz w:val="20"/>
                <w:szCs w:val="20"/>
                <w:lang w:val="ro-MO"/>
              </w:rPr>
            </w:pPr>
            <w:r w:rsidRPr="008D23F2">
              <w:rPr>
                <w:rFonts w:ascii="Times New Roman" w:hAnsi="Times New Roman" w:cs="Times New Roman"/>
                <w:bCs/>
                <w:kern w:val="28"/>
                <w:sz w:val="20"/>
                <w:szCs w:val="20"/>
                <w:lang w:val="ro-MO"/>
              </w:rPr>
              <w:t xml:space="preserve">Instruirea formatorilor în screening-ul cancerului cervical şi colorectal (cadrul didactic, medici de familie, asistenţi medicali, oncologi, ginecologi, </w:t>
            </w:r>
            <w:r w:rsidR="008D23F2" w:rsidRPr="008D23F2">
              <w:rPr>
                <w:rFonts w:ascii="Times New Roman" w:hAnsi="Times New Roman" w:cs="Times New Roman"/>
                <w:bCs/>
                <w:kern w:val="28"/>
                <w:sz w:val="20"/>
                <w:szCs w:val="20"/>
                <w:lang w:val="ro-MO"/>
              </w:rPr>
              <w:t>endos</w:t>
            </w:r>
            <w:r w:rsidR="008D23F2">
              <w:rPr>
                <w:rFonts w:ascii="Times New Roman" w:hAnsi="Times New Roman" w:cs="Times New Roman"/>
                <w:bCs/>
                <w:kern w:val="28"/>
                <w:sz w:val="20"/>
                <w:szCs w:val="20"/>
                <w:lang w:val="ro-MO"/>
              </w:rPr>
              <w:t>copiș</w:t>
            </w:r>
            <w:r w:rsidR="008D23F2" w:rsidRPr="008D23F2">
              <w:rPr>
                <w:rFonts w:ascii="Times New Roman" w:hAnsi="Times New Roman" w:cs="Times New Roman"/>
                <w:bCs/>
                <w:kern w:val="28"/>
                <w:sz w:val="20"/>
                <w:szCs w:val="20"/>
                <w:lang w:val="ro-MO"/>
              </w:rPr>
              <w:t>ti</w:t>
            </w:r>
            <w:r w:rsidRPr="008D23F2">
              <w:rPr>
                <w:rFonts w:ascii="Times New Roman" w:hAnsi="Times New Roman" w:cs="Times New Roman"/>
                <w:bCs/>
                <w:kern w:val="28"/>
                <w:sz w:val="20"/>
                <w:szCs w:val="20"/>
                <w:lang w:val="ro-MO"/>
              </w:rPr>
              <w:t>, proctologi, citomorfologi, anatomopatologi, manageri de date, etc.)</w:t>
            </w:r>
          </w:p>
        </w:tc>
        <w:tc>
          <w:tcPr>
            <w:tcW w:w="1404" w:type="dxa"/>
            <w:gridSpan w:val="3"/>
            <w:vAlign w:val="center"/>
          </w:tcPr>
          <w:p w:rsidR="00340AA3" w:rsidRPr="008D23F2" w:rsidRDefault="00340AA3" w:rsidP="00340AA3">
            <w:pPr>
              <w:spacing w:after="0" w:line="240" w:lineRule="auto"/>
              <w:jc w:val="center"/>
              <w:rPr>
                <w:rFonts w:ascii="Times New Roman" w:hAnsi="Times New Roman" w:cs="Times New Roman"/>
                <w:sz w:val="20"/>
                <w:szCs w:val="20"/>
                <w:lang w:val="ro-MO" w:eastAsia="ar-SA"/>
              </w:rPr>
            </w:pPr>
            <w:r w:rsidRPr="008D23F2">
              <w:rPr>
                <w:rFonts w:ascii="Times New Roman" w:hAnsi="Times New Roman" w:cs="Times New Roman"/>
                <w:sz w:val="20"/>
                <w:szCs w:val="20"/>
                <w:lang w:val="ro-MO" w:eastAsia="ar-SA"/>
              </w:rPr>
              <w:t>2020-2025</w:t>
            </w:r>
          </w:p>
        </w:tc>
        <w:tc>
          <w:tcPr>
            <w:tcW w:w="1715" w:type="dxa"/>
            <w:gridSpan w:val="2"/>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IMSP SR</w:t>
            </w:r>
          </w:p>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CS Ştefan Vodă, CSA</w:t>
            </w:r>
          </w:p>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ONG</w:t>
            </w:r>
          </w:p>
        </w:tc>
        <w:tc>
          <w:tcPr>
            <w:tcW w:w="2991" w:type="dxa"/>
            <w:gridSpan w:val="2"/>
            <w:vAlign w:val="center"/>
          </w:tcPr>
          <w:p w:rsidR="00340AA3" w:rsidRPr="008D23F2" w:rsidRDefault="00340AA3" w:rsidP="00340AA3">
            <w:pPr>
              <w:spacing w:after="0" w:line="240" w:lineRule="auto"/>
              <w:rPr>
                <w:rFonts w:ascii="Times New Roman" w:hAnsi="Times New Roman" w:cs="Times New Roman"/>
                <w:sz w:val="20"/>
                <w:szCs w:val="20"/>
                <w:lang w:val="ro-MO"/>
              </w:rPr>
            </w:pPr>
            <w:r w:rsidRPr="008D23F2">
              <w:rPr>
                <w:rFonts w:ascii="Times New Roman" w:hAnsi="Times New Roman" w:cs="Times New Roman"/>
                <w:sz w:val="20"/>
                <w:szCs w:val="20"/>
                <w:lang w:val="ro-MO"/>
              </w:rPr>
              <w:t xml:space="preserve">         Medic oncolog</w:t>
            </w:r>
          </w:p>
          <w:p w:rsidR="00340AA3" w:rsidRPr="008D23F2" w:rsidRDefault="00340AA3" w:rsidP="00340AA3">
            <w:pPr>
              <w:spacing w:after="0" w:line="240" w:lineRule="auto"/>
              <w:jc w:val="center"/>
              <w:rPr>
                <w:rFonts w:ascii="Times New Roman" w:hAnsi="Times New Roman" w:cs="Times New Roman"/>
                <w:sz w:val="20"/>
                <w:szCs w:val="20"/>
                <w:lang w:val="ro-MO"/>
              </w:rPr>
            </w:pPr>
          </w:p>
        </w:tc>
        <w:tc>
          <w:tcPr>
            <w:tcW w:w="2835" w:type="dxa"/>
            <w:tcBorders>
              <w:top w:val="nil"/>
              <w:bottom w:val="nil"/>
            </w:tcBorders>
            <w:shd w:val="clear" w:color="auto" w:fill="auto"/>
            <w:vAlign w:val="center"/>
          </w:tcPr>
          <w:p w:rsidR="00340AA3" w:rsidRPr="008D23F2" w:rsidRDefault="00340AA3" w:rsidP="00340AA3">
            <w:pPr>
              <w:spacing w:after="0" w:line="240" w:lineRule="auto"/>
              <w:rPr>
                <w:rFonts w:ascii="Times New Roman" w:hAnsi="Times New Roman" w:cs="Times New Roman"/>
                <w:sz w:val="20"/>
                <w:szCs w:val="20"/>
                <w:lang w:val="ro-MO"/>
              </w:rPr>
            </w:pPr>
            <w:r w:rsidRPr="008D23F2">
              <w:rPr>
                <w:rFonts w:ascii="Times New Roman" w:hAnsi="Times New Roman" w:cs="Times New Roman"/>
                <w:sz w:val="20"/>
                <w:szCs w:val="20"/>
                <w:lang w:val="ro-MO"/>
              </w:rPr>
              <w:t xml:space="preserve">Nr. Persoane instruite </w:t>
            </w:r>
          </w:p>
          <w:p w:rsidR="00340AA3" w:rsidRPr="008D23F2" w:rsidRDefault="00340AA3" w:rsidP="00340AA3">
            <w:pPr>
              <w:spacing w:after="0" w:line="240" w:lineRule="auto"/>
              <w:rPr>
                <w:rFonts w:ascii="Times New Roman" w:hAnsi="Times New Roman" w:cs="Times New Roman"/>
                <w:sz w:val="20"/>
                <w:szCs w:val="20"/>
                <w:lang w:val="ro-MO"/>
              </w:rPr>
            </w:pPr>
          </w:p>
        </w:tc>
      </w:tr>
      <w:tr w:rsidR="00340AA3" w:rsidRPr="008D23F2" w:rsidTr="00345D06">
        <w:trPr>
          <w:cantSplit/>
          <w:trHeight w:val="20"/>
        </w:trPr>
        <w:tc>
          <w:tcPr>
            <w:tcW w:w="547" w:type="dxa"/>
            <w:shd w:val="clear" w:color="auto" w:fill="auto"/>
            <w:vAlign w:val="center"/>
          </w:tcPr>
          <w:p w:rsidR="00340AA3" w:rsidRPr="008D23F2" w:rsidRDefault="00340AA3" w:rsidP="00340AA3">
            <w:pPr>
              <w:tabs>
                <w:tab w:val="left" w:pos="270"/>
                <w:tab w:val="left" w:pos="360"/>
              </w:tabs>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2</w:t>
            </w:r>
          </w:p>
        </w:tc>
        <w:tc>
          <w:tcPr>
            <w:tcW w:w="6384" w:type="dxa"/>
            <w:gridSpan w:val="2"/>
            <w:vAlign w:val="center"/>
          </w:tcPr>
          <w:p w:rsidR="00340AA3" w:rsidRPr="008D23F2" w:rsidRDefault="00340AA3" w:rsidP="00090E94">
            <w:pPr>
              <w:tabs>
                <w:tab w:val="left" w:pos="54"/>
              </w:tabs>
              <w:spacing w:after="0" w:line="240" w:lineRule="auto"/>
              <w:ind w:right="-123"/>
              <w:rPr>
                <w:rFonts w:ascii="Times New Roman" w:hAnsi="Times New Roman" w:cs="Times New Roman"/>
                <w:bCs/>
                <w:kern w:val="28"/>
                <w:sz w:val="20"/>
                <w:szCs w:val="20"/>
                <w:lang w:val="ro-MO"/>
              </w:rPr>
            </w:pPr>
            <w:r w:rsidRPr="008D23F2">
              <w:rPr>
                <w:rFonts w:ascii="Times New Roman" w:hAnsi="Times New Roman" w:cs="Times New Roman"/>
                <w:bCs/>
                <w:kern w:val="28"/>
                <w:sz w:val="20"/>
                <w:szCs w:val="20"/>
                <w:lang w:val="ro-MO"/>
              </w:rPr>
              <w:t xml:space="preserve">Instruirea formatorilor în depistarea precoce a cancerului mamar (medici de familie, asistenţi medicali, oncologi, ginecologi, </w:t>
            </w:r>
            <w:r w:rsidR="00090E94" w:rsidRPr="008D23F2">
              <w:rPr>
                <w:rFonts w:ascii="Times New Roman" w:hAnsi="Times New Roman" w:cs="Times New Roman"/>
                <w:bCs/>
                <w:kern w:val="28"/>
                <w:sz w:val="20"/>
                <w:szCs w:val="20"/>
                <w:lang w:val="ro-MO"/>
              </w:rPr>
              <w:t>m</w:t>
            </w:r>
            <w:r w:rsidRPr="008D23F2">
              <w:rPr>
                <w:rFonts w:ascii="Times New Roman" w:hAnsi="Times New Roman" w:cs="Times New Roman"/>
                <w:bCs/>
                <w:kern w:val="28"/>
                <w:sz w:val="20"/>
                <w:szCs w:val="20"/>
                <w:lang w:val="ro-MO"/>
              </w:rPr>
              <w:t>anageri)</w:t>
            </w:r>
          </w:p>
        </w:tc>
        <w:tc>
          <w:tcPr>
            <w:tcW w:w="1404" w:type="dxa"/>
            <w:gridSpan w:val="3"/>
            <w:vAlign w:val="center"/>
          </w:tcPr>
          <w:p w:rsidR="00340AA3" w:rsidRPr="008D23F2" w:rsidRDefault="00340AA3" w:rsidP="00340AA3">
            <w:pPr>
              <w:spacing w:after="0" w:line="240" w:lineRule="auto"/>
              <w:jc w:val="center"/>
              <w:rPr>
                <w:rFonts w:ascii="Times New Roman" w:hAnsi="Times New Roman" w:cs="Times New Roman"/>
                <w:sz w:val="20"/>
                <w:szCs w:val="20"/>
                <w:lang w:val="ro-MO" w:eastAsia="ar-SA"/>
              </w:rPr>
            </w:pPr>
            <w:r w:rsidRPr="008D23F2">
              <w:rPr>
                <w:rFonts w:ascii="Times New Roman" w:hAnsi="Times New Roman" w:cs="Times New Roman"/>
                <w:sz w:val="20"/>
                <w:szCs w:val="20"/>
                <w:lang w:val="ro-MO" w:eastAsia="ar-SA"/>
              </w:rPr>
              <w:t>2020-2025</w:t>
            </w:r>
          </w:p>
        </w:tc>
        <w:tc>
          <w:tcPr>
            <w:tcW w:w="1715" w:type="dxa"/>
            <w:gridSpan w:val="2"/>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IMSP SR</w:t>
            </w:r>
          </w:p>
          <w:p w:rsidR="00340AA3" w:rsidRPr="008D23F2" w:rsidRDefault="00340AA3" w:rsidP="00090E94">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CS Ştefan Vodă, ONG</w:t>
            </w:r>
          </w:p>
        </w:tc>
        <w:tc>
          <w:tcPr>
            <w:tcW w:w="2991" w:type="dxa"/>
            <w:gridSpan w:val="2"/>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Medic oncolog</w:t>
            </w:r>
          </w:p>
        </w:tc>
        <w:tc>
          <w:tcPr>
            <w:tcW w:w="2835" w:type="dxa"/>
            <w:shd w:val="clear" w:color="auto" w:fill="auto"/>
            <w:vAlign w:val="center"/>
          </w:tcPr>
          <w:p w:rsidR="00340AA3" w:rsidRPr="008D23F2" w:rsidRDefault="00340AA3" w:rsidP="00340AA3">
            <w:pPr>
              <w:spacing w:after="0" w:line="240" w:lineRule="auto"/>
              <w:rPr>
                <w:rFonts w:ascii="Times New Roman" w:hAnsi="Times New Roman" w:cs="Times New Roman"/>
                <w:sz w:val="20"/>
                <w:szCs w:val="20"/>
                <w:lang w:val="ro-MO"/>
              </w:rPr>
            </w:pPr>
            <w:r w:rsidRPr="008D23F2">
              <w:rPr>
                <w:rFonts w:ascii="Times New Roman" w:hAnsi="Times New Roman" w:cs="Times New Roman"/>
                <w:sz w:val="20"/>
                <w:szCs w:val="20"/>
                <w:lang w:val="ro-MO"/>
              </w:rPr>
              <w:t xml:space="preserve">Nr. Persoane instruite </w:t>
            </w:r>
          </w:p>
          <w:p w:rsidR="00340AA3" w:rsidRPr="008D23F2" w:rsidRDefault="00340AA3" w:rsidP="00340AA3">
            <w:pPr>
              <w:spacing w:after="0" w:line="240" w:lineRule="auto"/>
              <w:rPr>
                <w:rFonts w:ascii="Times New Roman" w:hAnsi="Times New Roman" w:cs="Times New Roman"/>
                <w:sz w:val="20"/>
                <w:szCs w:val="20"/>
                <w:lang w:val="ro-MO"/>
              </w:rPr>
            </w:pPr>
          </w:p>
        </w:tc>
      </w:tr>
      <w:tr w:rsidR="00340AA3" w:rsidRPr="008D23F2" w:rsidTr="00345D06">
        <w:trPr>
          <w:cantSplit/>
          <w:trHeight w:val="20"/>
        </w:trPr>
        <w:tc>
          <w:tcPr>
            <w:tcW w:w="15876" w:type="dxa"/>
            <w:gridSpan w:val="11"/>
          </w:tcPr>
          <w:p w:rsidR="00340AA3" w:rsidRPr="008D23F2" w:rsidRDefault="00340AA3" w:rsidP="00090E94">
            <w:pPr>
              <w:spacing w:after="0" w:line="240" w:lineRule="auto"/>
              <w:rPr>
                <w:rFonts w:ascii="Times New Roman" w:hAnsi="Times New Roman" w:cs="Times New Roman"/>
                <w:sz w:val="20"/>
                <w:szCs w:val="20"/>
                <w:lang w:val="ro-MO" w:eastAsia="ar-SA"/>
              </w:rPr>
            </w:pPr>
            <w:r w:rsidRPr="008D23F2">
              <w:rPr>
                <w:rFonts w:ascii="Times New Roman" w:hAnsi="Times New Roman" w:cs="Times New Roman"/>
                <w:b/>
                <w:color w:val="000000"/>
                <w:sz w:val="20"/>
                <w:szCs w:val="20"/>
                <w:lang w:val="ro-MO"/>
              </w:rPr>
              <w:t xml:space="preserve">2.2 </w:t>
            </w:r>
            <w:r w:rsidRPr="008D23F2">
              <w:rPr>
                <w:rFonts w:ascii="Times New Roman" w:hAnsi="Times New Roman" w:cs="Times New Roman"/>
                <w:b/>
                <w:bCs/>
                <w:kern w:val="28"/>
                <w:sz w:val="20"/>
                <w:szCs w:val="20"/>
                <w:lang w:val="ro-MO"/>
              </w:rPr>
              <w:t>Fortificarea capacităţilor de diagnostic precoce screningul cancerului cervical, colorectal şi a cancerului mamar</w:t>
            </w:r>
          </w:p>
        </w:tc>
      </w:tr>
      <w:tr w:rsidR="00340AA3" w:rsidRPr="008D23F2" w:rsidTr="00345D06">
        <w:trPr>
          <w:cantSplit/>
          <w:trHeight w:val="20"/>
        </w:trPr>
        <w:tc>
          <w:tcPr>
            <w:tcW w:w="547" w:type="dxa"/>
            <w:vAlign w:val="center"/>
          </w:tcPr>
          <w:p w:rsidR="00340AA3" w:rsidRPr="008D23F2" w:rsidRDefault="00340AA3" w:rsidP="00340AA3">
            <w:pPr>
              <w:tabs>
                <w:tab w:val="left" w:pos="270"/>
                <w:tab w:val="left" w:pos="360"/>
              </w:tabs>
              <w:spacing w:after="0" w:line="240" w:lineRule="auto"/>
              <w:rPr>
                <w:rFonts w:ascii="Times New Roman" w:hAnsi="Times New Roman" w:cs="Times New Roman"/>
                <w:bCs/>
                <w:kern w:val="28"/>
                <w:sz w:val="20"/>
                <w:szCs w:val="20"/>
                <w:lang w:val="ro-MO"/>
              </w:rPr>
            </w:pPr>
          </w:p>
        </w:tc>
        <w:tc>
          <w:tcPr>
            <w:tcW w:w="6384" w:type="dxa"/>
            <w:gridSpan w:val="2"/>
            <w:vAlign w:val="center"/>
          </w:tcPr>
          <w:p w:rsidR="00340AA3" w:rsidRPr="008D23F2" w:rsidRDefault="00340AA3" w:rsidP="00340AA3">
            <w:pPr>
              <w:tabs>
                <w:tab w:val="left" w:pos="270"/>
                <w:tab w:val="left" w:pos="360"/>
              </w:tabs>
              <w:spacing w:after="0" w:line="240" w:lineRule="auto"/>
              <w:rPr>
                <w:rFonts w:ascii="Times New Roman" w:hAnsi="Times New Roman" w:cs="Times New Roman"/>
                <w:bCs/>
                <w:kern w:val="28"/>
                <w:sz w:val="20"/>
                <w:szCs w:val="20"/>
                <w:lang w:val="ro-MO"/>
              </w:rPr>
            </w:pPr>
            <w:r w:rsidRPr="008D23F2">
              <w:rPr>
                <w:rFonts w:ascii="Times New Roman" w:hAnsi="Times New Roman" w:cs="Times New Roman"/>
                <w:bCs/>
                <w:kern w:val="28"/>
                <w:sz w:val="20"/>
                <w:szCs w:val="20"/>
                <w:lang w:val="ro-MO"/>
              </w:rPr>
              <w:t>Fortificarea eficacităţii examenelor profilactice pentru depistarea precoce a cancerului glandei mamare , cervical şi colorectal</w:t>
            </w:r>
          </w:p>
          <w:p w:rsidR="00340AA3" w:rsidRPr="008D23F2" w:rsidRDefault="00340AA3" w:rsidP="00340AA3">
            <w:pPr>
              <w:tabs>
                <w:tab w:val="left" w:pos="270"/>
                <w:tab w:val="left" w:pos="360"/>
              </w:tabs>
              <w:spacing w:after="0" w:line="240" w:lineRule="auto"/>
              <w:rPr>
                <w:rFonts w:ascii="Times New Roman" w:hAnsi="Times New Roman" w:cs="Times New Roman"/>
                <w:bCs/>
                <w:kern w:val="28"/>
                <w:sz w:val="20"/>
                <w:szCs w:val="20"/>
                <w:lang w:val="ro-MO"/>
              </w:rPr>
            </w:pPr>
            <w:r w:rsidRPr="008D23F2">
              <w:rPr>
                <w:rFonts w:ascii="Times New Roman" w:hAnsi="Times New Roman" w:cs="Times New Roman"/>
                <w:bCs/>
                <w:kern w:val="28"/>
                <w:sz w:val="20"/>
                <w:szCs w:val="20"/>
                <w:lang w:val="ro-MO"/>
              </w:rPr>
              <w:t xml:space="preserve">Direcţionarea oportună a pacienţilor suspecţi la cancer la instituţia specializată </w:t>
            </w:r>
          </w:p>
          <w:p w:rsidR="00340AA3" w:rsidRPr="008D23F2" w:rsidRDefault="00340AA3" w:rsidP="00340AA3">
            <w:pPr>
              <w:tabs>
                <w:tab w:val="left" w:pos="270"/>
                <w:tab w:val="left" w:pos="360"/>
              </w:tabs>
              <w:spacing w:after="0" w:line="240" w:lineRule="auto"/>
              <w:rPr>
                <w:rFonts w:ascii="Times New Roman" w:hAnsi="Times New Roman" w:cs="Times New Roman"/>
                <w:bCs/>
                <w:kern w:val="28"/>
                <w:sz w:val="20"/>
                <w:szCs w:val="20"/>
                <w:lang w:val="ro-MO"/>
              </w:rPr>
            </w:pPr>
            <w:r w:rsidRPr="008D23F2">
              <w:rPr>
                <w:rFonts w:ascii="Times New Roman" w:hAnsi="Times New Roman" w:cs="Times New Roman"/>
                <w:bCs/>
                <w:kern w:val="28"/>
                <w:sz w:val="20"/>
                <w:szCs w:val="20"/>
                <w:lang w:val="ro-MO"/>
              </w:rPr>
              <w:t>Supravegherea permanentă a pacienţilor cu cancer în tratament</w:t>
            </w:r>
          </w:p>
        </w:tc>
        <w:tc>
          <w:tcPr>
            <w:tcW w:w="1404" w:type="dxa"/>
            <w:gridSpan w:val="3"/>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2020-2025</w:t>
            </w:r>
          </w:p>
        </w:tc>
        <w:tc>
          <w:tcPr>
            <w:tcW w:w="1780" w:type="dxa"/>
            <w:gridSpan w:val="3"/>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IMSP SR,CS Ştefan Vodă,CSA</w:t>
            </w:r>
          </w:p>
          <w:p w:rsidR="00340AA3" w:rsidRPr="008D23F2" w:rsidRDefault="00340AA3" w:rsidP="00340AA3">
            <w:pPr>
              <w:spacing w:after="0" w:line="240" w:lineRule="auto"/>
              <w:jc w:val="center"/>
              <w:rPr>
                <w:rFonts w:ascii="Times New Roman" w:hAnsi="Times New Roman" w:cs="Times New Roman"/>
                <w:sz w:val="20"/>
                <w:szCs w:val="20"/>
                <w:lang w:val="ro-MO"/>
              </w:rPr>
            </w:pPr>
          </w:p>
        </w:tc>
        <w:tc>
          <w:tcPr>
            <w:tcW w:w="2926" w:type="dxa"/>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Medic oncolog</w:t>
            </w:r>
          </w:p>
        </w:tc>
        <w:tc>
          <w:tcPr>
            <w:tcW w:w="2835" w:type="dxa"/>
            <w:vAlign w:val="center"/>
          </w:tcPr>
          <w:p w:rsidR="00340AA3" w:rsidRPr="008D23F2" w:rsidRDefault="00340AA3" w:rsidP="00340AA3">
            <w:pPr>
              <w:spacing w:after="0" w:line="240" w:lineRule="auto"/>
              <w:rPr>
                <w:rFonts w:ascii="Times New Roman" w:hAnsi="Times New Roman" w:cs="Times New Roman"/>
                <w:sz w:val="20"/>
                <w:szCs w:val="20"/>
                <w:lang w:val="ro-MO" w:eastAsia="ar-SA"/>
              </w:rPr>
            </w:pPr>
            <w:r w:rsidRPr="008D23F2">
              <w:rPr>
                <w:rFonts w:ascii="Times New Roman" w:hAnsi="Times New Roman" w:cs="Times New Roman"/>
                <w:sz w:val="20"/>
                <w:szCs w:val="20"/>
                <w:lang w:val="ro-MO" w:eastAsia="ar-SA"/>
              </w:rPr>
              <w:t>Ponderea depistării patologiei canceroase în cadrul EP</w:t>
            </w:r>
          </w:p>
        </w:tc>
      </w:tr>
      <w:tr w:rsidR="00340AA3" w:rsidRPr="008D23F2" w:rsidTr="00345D06">
        <w:trPr>
          <w:cantSplit/>
          <w:trHeight w:val="20"/>
        </w:trPr>
        <w:tc>
          <w:tcPr>
            <w:tcW w:w="15876" w:type="dxa"/>
            <w:gridSpan w:val="11"/>
          </w:tcPr>
          <w:p w:rsidR="00340AA3" w:rsidRPr="008D23F2" w:rsidRDefault="00340AA3" w:rsidP="00340AA3">
            <w:pPr>
              <w:spacing w:after="0" w:line="240" w:lineRule="auto"/>
              <w:rPr>
                <w:rFonts w:ascii="Times New Roman" w:hAnsi="Times New Roman" w:cs="Times New Roman"/>
                <w:b/>
                <w:bCs/>
                <w:sz w:val="20"/>
                <w:szCs w:val="20"/>
                <w:lang w:val="ro-MO"/>
              </w:rPr>
            </w:pPr>
            <w:r w:rsidRPr="008D23F2">
              <w:rPr>
                <w:rFonts w:ascii="Times New Roman" w:hAnsi="Times New Roman" w:cs="Times New Roman"/>
                <w:b/>
                <w:bCs/>
                <w:sz w:val="20"/>
                <w:szCs w:val="20"/>
                <w:lang w:val="ro-MO"/>
              </w:rPr>
              <w:t>Obiectivul specific III.</w:t>
            </w:r>
            <w:r w:rsidRPr="008D23F2">
              <w:rPr>
                <w:rFonts w:ascii="Times New Roman" w:hAnsi="Times New Roman" w:cs="Times New Roman"/>
                <w:b/>
                <w:bCs/>
                <w:color w:val="555555"/>
                <w:sz w:val="20"/>
                <w:szCs w:val="20"/>
                <w:lang w:val="ro-MO"/>
              </w:rPr>
              <w:t xml:space="preserve"> </w:t>
            </w:r>
            <w:r w:rsidRPr="008D23F2">
              <w:rPr>
                <w:rFonts w:ascii="Times New Roman" w:hAnsi="Times New Roman" w:cs="Times New Roman"/>
                <w:sz w:val="20"/>
                <w:szCs w:val="20"/>
                <w:lang w:val="ro-MO"/>
              </w:rPr>
              <w:t xml:space="preserve"> </w:t>
            </w:r>
            <w:r w:rsidRPr="008D23F2">
              <w:rPr>
                <w:rFonts w:ascii="Times New Roman" w:hAnsi="Times New Roman" w:cs="Times New Roman"/>
                <w:b/>
                <w:bCs/>
                <w:sz w:val="20"/>
                <w:szCs w:val="20"/>
                <w:lang w:val="ro-MO"/>
              </w:rPr>
              <w:t>Dezvoltarea serviciilor paliative şi a celor de reabilitare şi asigurarea accesului pacienţilor cu cancer la aceste servicii</w:t>
            </w:r>
          </w:p>
        </w:tc>
      </w:tr>
      <w:tr w:rsidR="00340AA3" w:rsidRPr="008D23F2" w:rsidTr="00345D06">
        <w:trPr>
          <w:cantSplit/>
          <w:trHeight w:val="20"/>
        </w:trPr>
        <w:tc>
          <w:tcPr>
            <w:tcW w:w="15876" w:type="dxa"/>
            <w:gridSpan w:val="11"/>
          </w:tcPr>
          <w:p w:rsidR="00340AA3" w:rsidRPr="008D23F2" w:rsidRDefault="00340AA3" w:rsidP="00340AA3">
            <w:pPr>
              <w:spacing w:after="0" w:line="240" w:lineRule="auto"/>
              <w:jc w:val="both"/>
              <w:rPr>
                <w:rFonts w:ascii="Times New Roman" w:hAnsi="Times New Roman" w:cs="Times New Roman"/>
                <w:b/>
                <w:sz w:val="20"/>
                <w:szCs w:val="20"/>
                <w:lang w:val="ro-MO" w:eastAsia="ar-SA"/>
              </w:rPr>
            </w:pPr>
            <w:r w:rsidRPr="008D23F2">
              <w:rPr>
                <w:rFonts w:ascii="Times New Roman" w:hAnsi="Times New Roman" w:cs="Times New Roman"/>
                <w:b/>
                <w:sz w:val="20"/>
                <w:szCs w:val="20"/>
                <w:lang w:val="ro-MO" w:eastAsia="ar-SA"/>
              </w:rPr>
              <w:t xml:space="preserve">3.1. </w:t>
            </w:r>
            <w:r w:rsidRPr="008D23F2">
              <w:rPr>
                <w:rFonts w:ascii="Times New Roman" w:hAnsi="Times New Roman" w:cs="Times New Roman"/>
                <w:b/>
                <w:bCs/>
                <w:sz w:val="20"/>
                <w:szCs w:val="20"/>
                <w:lang w:val="ro-MO"/>
              </w:rPr>
              <w:t>Asigurarea accesului garantat al pacienţilor cu cancer la echipament pentru îngrijire şi medicamentele esenţiale pentru durere şi îngrijiri paliative</w:t>
            </w:r>
          </w:p>
        </w:tc>
      </w:tr>
      <w:tr w:rsidR="00340AA3" w:rsidRPr="008D23F2" w:rsidTr="00345D06">
        <w:trPr>
          <w:cantSplit/>
          <w:trHeight w:val="20"/>
        </w:trPr>
        <w:tc>
          <w:tcPr>
            <w:tcW w:w="547" w:type="dxa"/>
            <w:vAlign w:val="center"/>
          </w:tcPr>
          <w:p w:rsidR="00340AA3" w:rsidRPr="008D23F2" w:rsidRDefault="00340AA3" w:rsidP="00340AA3">
            <w:pPr>
              <w:spacing w:after="0" w:line="240" w:lineRule="auto"/>
              <w:jc w:val="center"/>
              <w:rPr>
                <w:rFonts w:ascii="Times New Roman" w:hAnsi="Times New Roman" w:cs="Times New Roman"/>
                <w:sz w:val="20"/>
                <w:szCs w:val="20"/>
                <w:lang w:val="ro-MO" w:eastAsia="ar-SA"/>
              </w:rPr>
            </w:pPr>
            <w:r w:rsidRPr="008D23F2">
              <w:rPr>
                <w:rFonts w:ascii="Times New Roman" w:hAnsi="Times New Roman" w:cs="Times New Roman"/>
                <w:sz w:val="20"/>
                <w:szCs w:val="20"/>
                <w:lang w:val="ro-MO" w:eastAsia="ar-SA"/>
              </w:rPr>
              <w:t>1</w:t>
            </w:r>
          </w:p>
        </w:tc>
        <w:tc>
          <w:tcPr>
            <w:tcW w:w="6384" w:type="dxa"/>
            <w:gridSpan w:val="2"/>
            <w:vAlign w:val="center"/>
          </w:tcPr>
          <w:p w:rsidR="00340AA3" w:rsidRPr="008D23F2" w:rsidRDefault="00340AA3" w:rsidP="00340AA3">
            <w:pPr>
              <w:spacing w:after="0" w:line="240" w:lineRule="auto"/>
              <w:rPr>
                <w:rFonts w:ascii="Times New Roman" w:hAnsi="Times New Roman" w:cs="Times New Roman"/>
                <w:sz w:val="20"/>
                <w:szCs w:val="20"/>
                <w:lang w:val="ro-MO"/>
              </w:rPr>
            </w:pPr>
            <w:r w:rsidRPr="008D23F2">
              <w:rPr>
                <w:rFonts w:ascii="Times New Roman" w:hAnsi="Times New Roman" w:cs="Times New Roman"/>
                <w:bCs/>
                <w:sz w:val="20"/>
                <w:szCs w:val="20"/>
                <w:lang w:val="ro-MO"/>
              </w:rPr>
              <w:t xml:space="preserve">Crearea condiţiilor adecvate necesare ( N. Corespunzător de state , paturi planificate) pentru deservirea pacienţilor la tratament </w:t>
            </w:r>
            <w:r w:rsidR="008D23F2" w:rsidRPr="008D23F2">
              <w:rPr>
                <w:rFonts w:ascii="Times New Roman" w:hAnsi="Times New Roman" w:cs="Times New Roman"/>
                <w:bCs/>
                <w:sz w:val="20"/>
                <w:szCs w:val="20"/>
                <w:lang w:val="ro-MO"/>
              </w:rPr>
              <w:t>paliativ</w:t>
            </w:r>
            <w:r w:rsidRPr="008D23F2">
              <w:rPr>
                <w:rFonts w:ascii="Times New Roman" w:hAnsi="Times New Roman" w:cs="Times New Roman"/>
                <w:bCs/>
                <w:sz w:val="20"/>
                <w:szCs w:val="20"/>
                <w:lang w:val="ro-MO"/>
              </w:rPr>
              <w:t xml:space="preserve">  în staţionar </w:t>
            </w:r>
          </w:p>
        </w:tc>
        <w:tc>
          <w:tcPr>
            <w:tcW w:w="1404" w:type="dxa"/>
            <w:gridSpan w:val="3"/>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2020</w:t>
            </w:r>
          </w:p>
        </w:tc>
        <w:tc>
          <w:tcPr>
            <w:tcW w:w="1780" w:type="dxa"/>
            <w:gridSpan w:val="3"/>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IMSP SR</w:t>
            </w:r>
          </w:p>
        </w:tc>
        <w:tc>
          <w:tcPr>
            <w:tcW w:w="2926" w:type="dxa"/>
            <w:vAlign w:val="center"/>
          </w:tcPr>
          <w:p w:rsidR="00340AA3" w:rsidRPr="008D23F2" w:rsidRDefault="00340AA3" w:rsidP="00340AA3">
            <w:pPr>
              <w:spacing w:after="0" w:line="240" w:lineRule="auto"/>
              <w:jc w:val="center"/>
              <w:rPr>
                <w:rFonts w:ascii="Times New Roman" w:hAnsi="Times New Roman" w:cs="Times New Roman"/>
                <w:sz w:val="20"/>
                <w:szCs w:val="20"/>
                <w:lang w:val="ro-MO" w:eastAsia="ar-SA"/>
              </w:rPr>
            </w:pPr>
            <w:r w:rsidRPr="008D23F2">
              <w:rPr>
                <w:rFonts w:ascii="Times New Roman" w:hAnsi="Times New Roman" w:cs="Times New Roman"/>
                <w:sz w:val="20"/>
                <w:szCs w:val="20"/>
                <w:lang w:val="ro-MO" w:eastAsia="ar-SA"/>
              </w:rPr>
              <w:t>CNAM</w:t>
            </w:r>
          </w:p>
          <w:p w:rsidR="00340AA3" w:rsidRPr="008D23F2" w:rsidRDefault="00340AA3" w:rsidP="00340AA3">
            <w:pPr>
              <w:spacing w:after="0" w:line="240" w:lineRule="auto"/>
              <w:jc w:val="center"/>
              <w:rPr>
                <w:rFonts w:ascii="Times New Roman" w:hAnsi="Times New Roman" w:cs="Times New Roman"/>
                <w:sz w:val="20"/>
                <w:szCs w:val="20"/>
                <w:lang w:val="ro-MO" w:eastAsia="ar-SA"/>
              </w:rPr>
            </w:pPr>
            <w:r w:rsidRPr="008D23F2">
              <w:rPr>
                <w:rFonts w:ascii="Times New Roman" w:hAnsi="Times New Roman" w:cs="Times New Roman"/>
                <w:sz w:val="20"/>
                <w:szCs w:val="20"/>
                <w:lang w:val="ro-MO" w:eastAsia="ar-SA"/>
              </w:rPr>
              <w:t>APL</w:t>
            </w:r>
          </w:p>
        </w:tc>
        <w:tc>
          <w:tcPr>
            <w:tcW w:w="2835" w:type="dxa"/>
            <w:vAlign w:val="center"/>
          </w:tcPr>
          <w:p w:rsidR="00340AA3" w:rsidRPr="008D23F2" w:rsidRDefault="00340AA3" w:rsidP="00340AA3">
            <w:pPr>
              <w:spacing w:after="0" w:line="240" w:lineRule="auto"/>
              <w:rPr>
                <w:rFonts w:ascii="Times New Roman" w:hAnsi="Times New Roman" w:cs="Times New Roman"/>
                <w:sz w:val="20"/>
                <w:szCs w:val="20"/>
                <w:lang w:val="ro-MO" w:eastAsia="ar-SA"/>
              </w:rPr>
            </w:pPr>
            <w:r w:rsidRPr="008D23F2">
              <w:rPr>
                <w:rFonts w:ascii="Times New Roman" w:hAnsi="Times New Roman" w:cs="Times New Roman"/>
                <w:sz w:val="20"/>
                <w:szCs w:val="20"/>
                <w:lang w:val="ro-MO" w:eastAsia="ar-SA"/>
              </w:rPr>
              <w:t xml:space="preserve">N paturi şi personal suficient pentru deservirea pacienţilor la tratament </w:t>
            </w:r>
            <w:r w:rsidR="008D23F2" w:rsidRPr="008D23F2">
              <w:rPr>
                <w:rFonts w:ascii="Times New Roman" w:hAnsi="Times New Roman" w:cs="Times New Roman"/>
                <w:sz w:val="20"/>
                <w:szCs w:val="20"/>
                <w:lang w:val="ro-MO" w:eastAsia="ar-SA"/>
              </w:rPr>
              <w:t>paliativ</w:t>
            </w:r>
          </w:p>
        </w:tc>
      </w:tr>
      <w:tr w:rsidR="00340AA3" w:rsidRPr="008D23F2" w:rsidTr="00345D06">
        <w:trPr>
          <w:cantSplit/>
          <w:trHeight w:val="20"/>
        </w:trPr>
        <w:tc>
          <w:tcPr>
            <w:tcW w:w="547" w:type="dxa"/>
            <w:vAlign w:val="center"/>
          </w:tcPr>
          <w:p w:rsidR="00340AA3" w:rsidRPr="008D23F2" w:rsidRDefault="00340AA3" w:rsidP="00340AA3">
            <w:pPr>
              <w:spacing w:after="0" w:line="240" w:lineRule="auto"/>
              <w:jc w:val="center"/>
              <w:rPr>
                <w:rFonts w:ascii="Times New Roman" w:hAnsi="Times New Roman" w:cs="Times New Roman"/>
                <w:sz w:val="20"/>
                <w:szCs w:val="20"/>
                <w:lang w:val="ro-MO" w:eastAsia="ar-SA"/>
              </w:rPr>
            </w:pPr>
            <w:r w:rsidRPr="008D23F2">
              <w:rPr>
                <w:rFonts w:ascii="Times New Roman" w:hAnsi="Times New Roman" w:cs="Times New Roman"/>
                <w:sz w:val="20"/>
                <w:szCs w:val="20"/>
                <w:lang w:val="ro-MO" w:eastAsia="ar-SA"/>
              </w:rPr>
              <w:t>2</w:t>
            </w:r>
          </w:p>
        </w:tc>
        <w:tc>
          <w:tcPr>
            <w:tcW w:w="6384" w:type="dxa"/>
            <w:gridSpan w:val="2"/>
            <w:vAlign w:val="center"/>
          </w:tcPr>
          <w:p w:rsidR="00340AA3" w:rsidRPr="008D23F2" w:rsidRDefault="00340AA3" w:rsidP="00340AA3">
            <w:pPr>
              <w:spacing w:after="0" w:line="240" w:lineRule="auto"/>
              <w:rPr>
                <w:rFonts w:ascii="Times New Roman" w:hAnsi="Times New Roman" w:cs="Times New Roman"/>
                <w:sz w:val="20"/>
                <w:szCs w:val="20"/>
                <w:lang w:val="ro-MO"/>
              </w:rPr>
            </w:pPr>
            <w:r w:rsidRPr="008D23F2">
              <w:rPr>
                <w:rFonts w:ascii="Times New Roman" w:hAnsi="Times New Roman" w:cs="Times New Roman"/>
                <w:sz w:val="20"/>
                <w:szCs w:val="20"/>
                <w:lang w:val="ro-MO"/>
              </w:rPr>
              <w:t xml:space="preserve">Asigurarea IM cu medicamente şi consumabile conform necesităţilor estimate </w:t>
            </w:r>
          </w:p>
        </w:tc>
        <w:tc>
          <w:tcPr>
            <w:tcW w:w="1404" w:type="dxa"/>
            <w:gridSpan w:val="3"/>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2020-anual</w:t>
            </w:r>
          </w:p>
        </w:tc>
        <w:tc>
          <w:tcPr>
            <w:tcW w:w="1780" w:type="dxa"/>
            <w:gridSpan w:val="3"/>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IMSP SR</w:t>
            </w:r>
          </w:p>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CS Ştefan Vodă, CSA</w:t>
            </w:r>
          </w:p>
        </w:tc>
        <w:tc>
          <w:tcPr>
            <w:tcW w:w="2926" w:type="dxa"/>
            <w:vAlign w:val="center"/>
          </w:tcPr>
          <w:p w:rsidR="00340AA3" w:rsidRPr="008D23F2" w:rsidRDefault="00340AA3" w:rsidP="00340AA3">
            <w:pPr>
              <w:spacing w:after="0" w:line="240" w:lineRule="auto"/>
              <w:jc w:val="center"/>
              <w:rPr>
                <w:rFonts w:ascii="Times New Roman" w:hAnsi="Times New Roman" w:cs="Times New Roman"/>
                <w:sz w:val="20"/>
                <w:szCs w:val="20"/>
                <w:lang w:val="ro-MO" w:eastAsia="ar-SA"/>
              </w:rPr>
            </w:pPr>
            <w:r w:rsidRPr="008D23F2">
              <w:rPr>
                <w:rFonts w:ascii="Times New Roman" w:hAnsi="Times New Roman" w:cs="Times New Roman"/>
                <w:sz w:val="20"/>
                <w:szCs w:val="20"/>
                <w:lang w:val="ro-MO" w:eastAsia="ar-SA"/>
              </w:rPr>
              <w:t>CNAM</w:t>
            </w:r>
          </w:p>
          <w:p w:rsidR="00340AA3" w:rsidRPr="008D23F2" w:rsidRDefault="00340AA3" w:rsidP="00340AA3">
            <w:pPr>
              <w:spacing w:after="0" w:line="240" w:lineRule="auto"/>
              <w:jc w:val="center"/>
              <w:rPr>
                <w:rFonts w:ascii="Times New Roman" w:hAnsi="Times New Roman" w:cs="Times New Roman"/>
                <w:sz w:val="20"/>
                <w:szCs w:val="20"/>
                <w:lang w:val="ro-MO" w:eastAsia="ar-SA"/>
              </w:rPr>
            </w:pPr>
            <w:r w:rsidRPr="008D23F2">
              <w:rPr>
                <w:rFonts w:ascii="Times New Roman" w:hAnsi="Times New Roman" w:cs="Times New Roman"/>
                <w:sz w:val="20"/>
                <w:szCs w:val="20"/>
                <w:lang w:val="ro-MO" w:eastAsia="ar-SA"/>
              </w:rPr>
              <w:t>APL</w:t>
            </w:r>
          </w:p>
        </w:tc>
        <w:tc>
          <w:tcPr>
            <w:tcW w:w="2835" w:type="dxa"/>
            <w:vAlign w:val="center"/>
          </w:tcPr>
          <w:p w:rsidR="00340AA3" w:rsidRPr="008D23F2" w:rsidRDefault="00340AA3" w:rsidP="00340AA3">
            <w:pPr>
              <w:spacing w:after="0" w:line="240" w:lineRule="auto"/>
              <w:rPr>
                <w:rFonts w:ascii="Times New Roman" w:hAnsi="Times New Roman" w:cs="Times New Roman"/>
                <w:sz w:val="20"/>
                <w:szCs w:val="20"/>
                <w:lang w:val="ro-MO" w:eastAsia="ar-SA"/>
              </w:rPr>
            </w:pPr>
            <w:r w:rsidRPr="008D23F2">
              <w:rPr>
                <w:rFonts w:ascii="Times New Roman" w:hAnsi="Times New Roman" w:cs="Times New Roman"/>
                <w:sz w:val="20"/>
                <w:szCs w:val="20"/>
                <w:lang w:val="ro-MO" w:eastAsia="ar-SA"/>
              </w:rPr>
              <w:t xml:space="preserve">Cantitatea si tipul de medicamente procurate corespund necesităţilor în diversitate şi cantitate </w:t>
            </w:r>
          </w:p>
        </w:tc>
      </w:tr>
      <w:tr w:rsidR="00340AA3" w:rsidRPr="008D23F2" w:rsidTr="00345D06">
        <w:trPr>
          <w:cantSplit/>
          <w:trHeight w:val="20"/>
        </w:trPr>
        <w:tc>
          <w:tcPr>
            <w:tcW w:w="547" w:type="dxa"/>
            <w:vAlign w:val="center"/>
          </w:tcPr>
          <w:p w:rsidR="00340AA3" w:rsidRPr="008D23F2" w:rsidRDefault="00340AA3" w:rsidP="00340AA3">
            <w:pPr>
              <w:spacing w:after="0" w:line="240" w:lineRule="auto"/>
              <w:jc w:val="center"/>
              <w:rPr>
                <w:rFonts w:ascii="Times New Roman" w:hAnsi="Times New Roman" w:cs="Times New Roman"/>
                <w:sz w:val="20"/>
                <w:szCs w:val="20"/>
                <w:lang w:val="ro-MO" w:eastAsia="ar-SA"/>
              </w:rPr>
            </w:pPr>
            <w:r w:rsidRPr="008D23F2">
              <w:rPr>
                <w:rFonts w:ascii="Times New Roman" w:hAnsi="Times New Roman" w:cs="Times New Roman"/>
                <w:sz w:val="20"/>
                <w:szCs w:val="20"/>
                <w:lang w:val="ro-MO" w:eastAsia="ar-SA"/>
              </w:rPr>
              <w:t>3</w:t>
            </w:r>
          </w:p>
        </w:tc>
        <w:tc>
          <w:tcPr>
            <w:tcW w:w="6384" w:type="dxa"/>
            <w:gridSpan w:val="2"/>
            <w:vAlign w:val="center"/>
          </w:tcPr>
          <w:p w:rsidR="00340AA3" w:rsidRPr="008D23F2" w:rsidRDefault="00340AA3" w:rsidP="00340AA3">
            <w:pPr>
              <w:spacing w:after="0" w:line="240" w:lineRule="auto"/>
              <w:rPr>
                <w:rFonts w:ascii="Times New Roman" w:hAnsi="Times New Roman" w:cs="Times New Roman"/>
                <w:sz w:val="20"/>
                <w:szCs w:val="20"/>
                <w:lang w:val="ro-MO"/>
              </w:rPr>
            </w:pPr>
            <w:r w:rsidRPr="008D23F2">
              <w:rPr>
                <w:rFonts w:ascii="Times New Roman" w:hAnsi="Times New Roman" w:cs="Times New Roman"/>
                <w:sz w:val="20"/>
                <w:szCs w:val="20"/>
                <w:lang w:val="ro-MO"/>
              </w:rPr>
              <w:t>Asigurarea pacienţilor cu minimumul necesar de dispozitive şi consumabile pentru îngrijirile paliative (WC mobile, scaune cu rotile, pungi stome, echipament fixare, etc.)</w:t>
            </w:r>
          </w:p>
        </w:tc>
        <w:tc>
          <w:tcPr>
            <w:tcW w:w="1404" w:type="dxa"/>
            <w:gridSpan w:val="3"/>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2020-2025</w:t>
            </w:r>
          </w:p>
        </w:tc>
        <w:tc>
          <w:tcPr>
            <w:tcW w:w="1780" w:type="dxa"/>
            <w:gridSpan w:val="3"/>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IMSP SR</w:t>
            </w:r>
          </w:p>
          <w:p w:rsidR="00340AA3" w:rsidRPr="008D23F2" w:rsidRDefault="00340AA3" w:rsidP="00090E94">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CS Ştefan Vodă, CSA</w:t>
            </w:r>
          </w:p>
        </w:tc>
        <w:tc>
          <w:tcPr>
            <w:tcW w:w="2926" w:type="dxa"/>
            <w:vAlign w:val="center"/>
          </w:tcPr>
          <w:p w:rsidR="00340AA3" w:rsidRPr="008D23F2" w:rsidRDefault="00340AA3" w:rsidP="00340AA3">
            <w:pPr>
              <w:spacing w:after="0" w:line="240" w:lineRule="auto"/>
              <w:jc w:val="center"/>
              <w:rPr>
                <w:rFonts w:ascii="Times New Roman" w:hAnsi="Times New Roman" w:cs="Times New Roman"/>
                <w:sz w:val="20"/>
                <w:szCs w:val="20"/>
                <w:lang w:val="ro-MO" w:eastAsia="ar-SA"/>
              </w:rPr>
            </w:pPr>
            <w:r w:rsidRPr="008D23F2">
              <w:rPr>
                <w:rFonts w:ascii="Times New Roman" w:hAnsi="Times New Roman" w:cs="Times New Roman"/>
                <w:sz w:val="20"/>
                <w:szCs w:val="20"/>
                <w:lang w:val="ro-MO" w:eastAsia="ar-SA"/>
              </w:rPr>
              <w:t>CNAM</w:t>
            </w:r>
          </w:p>
          <w:p w:rsidR="00340AA3" w:rsidRPr="008D23F2" w:rsidRDefault="00340AA3" w:rsidP="00340AA3">
            <w:pPr>
              <w:spacing w:after="0" w:line="240" w:lineRule="auto"/>
              <w:jc w:val="center"/>
              <w:rPr>
                <w:rFonts w:ascii="Times New Roman" w:hAnsi="Times New Roman" w:cs="Times New Roman"/>
                <w:sz w:val="20"/>
                <w:szCs w:val="20"/>
                <w:lang w:val="ro-MO" w:eastAsia="ar-SA"/>
              </w:rPr>
            </w:pPr>
            <w:r w:rsidRPr="008D23F2">
              <w:rPr>
                <w:rFonts w:ascii="Times New Roman" w:hAnsi="Times New Roman" w:cs="Times New Roman"/>
                <w:sz w:val="20"/>
                <w:szCs w:val="20"/>
                <w:lang w:val="ro-MO" w:eastAsia="ar-SA"/>
              </w:rPr>
              <w:t>APL I şi II</w:t>
            </w:r>
          </w:p>
        </w:tc>
        <w:tc>
          <w:tcPr>
            <w:tcW w:w="2835" w:type="dxa"/>
            <w:vAlign w:val="center"/>
          </w:tcPr>
          <w:p w:rsidR="00340AA3" w:rsidRPr="008D23F2" w:rsidRDefault="00340AA3" w:rsidP="00340AA3">
            <w:pPr>
              <w:spacing w:after="0" w:line="240" w:lineRule="auto"/>
              <w:rPr>
                <w:rFonts w:ascii="Times New Roman" w:hAnsi="Times New Roman" w:cs="Times New Roman"/>
                <w:sz w:val="20"/>
                <w:szCs w:val="20"/>
                <w:lang w:val="ro-MO" w:eastAsia="ar-SA"/>
              </w:rPr>
            </w:pPr>
            <w:r w:rsidRPr="008D23F2">
              <w:rPr>
                <w:rFonts w:ascii="Times New Roman" w:hAnsi="Times New Roman" w:cs="Times New Roman"/>
                <w:sz w:val="20"/>
                <w:szCs w:val="20"/>
                <w:lang w:val="ro-MO" w:eastAsia="ar-SA"/>
              </w:rPr>
              <w:t xml:space="preserve">% de asigurare cu dispozitive de îngrijire </w:t>
            </w:r>
          </w:p>
        </w:tc>
      </w:tr>
      <w:tr w:rsidR="00340AA3" w:rsidRPr="008D23F2" w:rsidTr="00345D06">
        <w:trPr>
          <w:cantSplit/>
          <w:trHeight w:val="20"/>
        </w:trPr>
        <w:tc>
          <w:tcPr>
            <w:tcW w:w="547" w:type="dxa"/>
            <w:vAlign w:val="center"/>
          </w:tcPr>
          <w:p w:rsidR="00340AA3" w:rsidRPr="008D23F2" w:rsidRDefault="00340AA3" w:rsidP="00340AA3">
            <w:pPr>
              <w:spacing w:after="0" w:line="240" w:lineRule="auto"/>
              <w:jc w:val="center"/>
              <w:rPr>
                <w:rFonts w:ascii="Times New Roman" w:hAnsi="Times New Roman" w:cs="Times New Roman"/>
                <w:sz w:val="20"/>
                <w:szCs w:val="20"/>
                <w:lang w:val="ro-MO" w:eastAsia="ar-SA"/>
              </w:rPr>
            </w:pPr>
            <w:r w:rsidRPr="008D23F2">
              <w:rPr>
                <w:rFonts w:ascii="Times New Roman" w:hAnsi="Times New Roman" w:cs="Times New Roman"/>
                <w:sz w:val="20"/>
                <w:szCs w:val="20"/>
                <w:lang w:val="ro-MO" w:eastAsia="ar-SA"/>
              </w:rPr>
              <w:t>4</w:t>
            </w:r>
          </w:p>
        </w:tc>
        <w:tc>
          <w:tcPr>
            <w:tcW w:w="6384" w:type="dxa"/>
            <w:gridSpan w:val="2"/>
            <w:vAlign w:val="center"/>
          </w:tcPr>
          <w:p w:rsidR="00340AA3" w:rsidRPr="008D23F2" w:rsidRDefault="00340AA3" w:rsidP="00340AA3">
            <w:pPr>
              <w:suppressAutoHyphens/>
              <w:autoSpaceDN w:val="0"/>
              <w:spacing w:after="0" w:line="240" w:lineRule="auto"/>
              <w:textAlignment w:val="baseline"/>
              <w:rPr>
                <w:rFonts w:ascii="Times New Roman" w:hAnsi="Times New Roman" w:cs="Times New Roman"/>
                <w:sz w:val="20"/>
                <w:szCs w:val="20"/>
                <w:lang w:val="ro-MO"/>
              </w:rPr>
            </w:pPr>
            <w:r w:rsidRPr="008D23F2">
              <w:rPr>
                <w:rFonts w:ascii="Times New Roman" w:eastAsia="Times New Roman" w:hAnsi="Times New Roman" w:cs="Times New Roman"/>
                <w:sz w:val="20"/>
                <w:szCs w:val="20"/>
                <w:lang w:val="ro-MO" w:eastAsia="ru-RU"/>
              </w:rPr>
              <w:t xml:space="preserve">Accesarea proiectelor de </w:t>
            </w:r>
            <w:r w:rsidR="008D23F2" w:rsidRPr="008D23F2">
              <w:rPr>
                <w:rFonts w:ascii="Times New Roman" w:eastAsia="Times New Roman" w:hAnsi="Times New Roman" w:cs="Times New Roman"/>
                <w:sz w:val="20"/>
                <w:szCs w:val="20"/>
                <w:lang w:val="ro-MO" w:eastAsia="ru-RU"/>
              </w:rPr>
              <w:t>finanțare</w:t>
            </w:r>
            <w:r w:rsidRPr="008D23F2">
              <w:rPr>
                <w:rFonts w:ascii="Times New Roman" w:eastAsia="Times New Roman" w:hAnsi="Times New Roman" w:cs="Times New Roman"/>
                <w:sz w:val="20"/>
                <w:szCs w:val="20"/>
                <w:lang w:val="ro-MO" w:eastAsia="ru-RU"/>
              </w:rPr>
              <w:t xml:space="preserve"> a tratamentului </w:t>
            </w:r>
            <w:r w:rsidR="008D23F2" w:rsidRPr="008D23F2">
              <w:rPr>
                <w:rFonts w:ascii="Times New Roman" w:eastAsia="Times New Roman" w:hAnsi="Times New Roman" w:cs="Times New Roman"/>
                <w:sz w:val="20"/>
                <w:szCs w:val="20"/>
                <w:lang w:val="ro-MO" w:eastAsia="ru-RU"/>
              </w:rPr>
              <w:t>paliativ</w:t>
            </w:r>
            <w:r w:rsidRPr="008D23F2">
              <w:rPr>
                <w:rFonts w:ascii="Times New Roman" w:eastAsia="Times New Roman" w:hAnsi="Times New Roman" w:cs="Times New Roman"/>
                <w:sz w:val="20"/>
                <w:szCs w:val="20"/>
                <w:lang w:val="ro-MO" w:eastAsia="ru-RU"/>
              </w:rPr>
              <w:t xml:space="preserve"> şi îngrijirilor la domiciliu</w:t>
            </w:r>
          </w:p>
        </w:tc>
        <w:tc>
          <w:tcPr>
            <w:tcW w:w="1404" w:type="dxa"/>
            <w:gridSpan w:val="3"/>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2020-2025</w:t>
            </w:r>
          </w:p>
        </w:tc>
        <w:tc>
          <w:tcPr>
            <w:tcW w:w="1780" w:type="dxa"/>
            <w:gridSpan w:val="3"/>
            <w:vAlign w:val="center"/>
          </w:tcPr>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IMSP SR</w:t>
            </w:r>
          </w:p>
          <w:p w:rsidR="00340AA3" w:rsidRPr="008D23F2" w:rsidRDefault="00340AA3" w:rsidP="00340AA3">
            <w:pPr>
              <w:spacing w:after="0" w:line="240"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CS Ştefan Vodă, CSA</w:t>
            </w:r>
          </w:p>
          <w:p w:rsidR="00340AA3" w:rsidRPr="008D23F2" w:rsidRDefault="00340AA3" w:rsidP="00340AA3">
            <w:pPr>
              <w:spacing w:after="0" w:line="240" w:lineRule="auto"/>
              <w:jc w:val="center"/>
              <w:rPr>
                <w:rFonts w:ascii="Times New Roman" w:hAnsi="Times New Roman" w:cs="Times New Roman"/>
                <w:sz w:val="20"/>
                <w:szCs w:val="20"/>
                <w:lang w:val="ro-MO"/>
              </w:rPr>
            </w:pPr>
          </w:p>
        </w:tc>
        <w:tc>
          <w:tcPr>
            <w:tcW w:w="2926" w:type="dxa"/>
            <w:vAlign w:val="center"/>
          </w:tcPr>
          <w:p w:rsidR="00340AA3" w:rsidRPr="008D23F2" w:rsidRDefault="00340AA3" w:rsidP="00340AA3">
            <w:pPr>
              <w:spacing w:after="0" w:line="240" w:lineRule="auto"/>
              <w:jc w:val="center"/>
              <w:rPr>
                <w:rFonts w:ascii="Times New Roman" w:hAnsi="Times New Roman" w:cs="Times New Roman"/>
                <w:sz w:val="20"/>
                <w:szCs w:val="20"/>
                <w:lang w:val="ro-MO" w:eastAsia="ar-SA"/>
              </w:rPr>
            </w:pPr>
            <w:r w:rsidRPr="008D23F2">
              <w:rPr>
                <w:rFonts w:ascii="Times New Roman" w:hAnsi="Times New Roman" w:cs="Times New Roman"/>
                <w:sz w:val="20"/>
                <w:szCs w:val="20"/>
                <w:lang w:val="ro-MO" w:eastAsia="ar-SA"/>
              </w:rPr>
              <w:t>CNAM</w:t>
            </w:r>
          </w:p>
          <w:p w:rsidR="00340AA3" w:rsidRPr="008D23F2" w:rsidRDefault="00340AA3" w:rsidP="00340AA3">
            <w:pPr>
              <w:spacing w:after="0" w:line="240" w:lineRule="auto"/>
              <w:jc w:val="center"/>
              <w:rPr>
                <w:rFonts w:ascii="Times New Roman" w:hAnsi="Times New Roman" w:cs="Times New Roman"/>
                <w:sz w:val="20"/>
                <w:szCs w:val="20"/>
                <w:lang w:val="ro-MO" w:eastAsia="ar-SA"/>
              </w:rPr>
            </w:pPr>
            <w:r w:rsidRPr="008D23F2">
              <w:rPr>
                <w:rFonts w:ascii="Times New Roman" w:hAnsi="Times New Roman" w:cs="Times New Roman"/>
                <w:sz w:val="20"/>
                <w:szCs w:val="20"/>
                <w:lang w:val="ro-MO" w:eastAsia="ar-SA"/>
              </w:rPr>
              <w:t>APL I şi II</w:t>
            </w:r>
          </w:p>
        </w:tc>
        <w:tc>
          <w:tcPr>
            <w:tcW w:w="2835" w:type="dxa"/>
            <w:vAlign w:val="center"/>
          </w:tcPr>
          <w:p w:rsidR="00340AA3" w:rsidRPr="008D23F2" w:rsidRDefault="00340AA3" w:rsidP="00090E94">
            <w:pPr>
              <w:spacing w:after="0" w:line="240" w:lineRule="auto"/>
              <w:rPr>
                <w:rFonts w:ascii="Times New Roman" w:hAnsi="Times New Roman" w:cs="Times New Roman"/>
                <w:sz w:val="20"/>
                <w:szCs w:val="20"/>
                <w:lang w:val="ro-MO" w:eastAsia="ar-SA"/>
              </w:rPr>
            </w:pPr>
            <w:r w:rsidRPr="008D23F2">
              <w:rPr>
                <w:rFonts w:ascii="Times New Roman" w:hAnsi="Times New Roman" w:cs="Times New Roman"/>
                <w:sz w:val="20"/>
                <w:szCs w:val="20"/>
                <w:lang w:val="ro-MO" w:eastAsia="ar-SA"/>
              </w:rPr>
              <w:t>N proiecte accesate , N bolnavi inclu</w:t>
            </w:r>
            <w:r w:rsidR="00090E94" w:rsidRPr="008D23F2">
              <w:rPr>
                <w:rFonts w:ascii="Times New Roman" w:hAnsi="Times New Roman" w:cs="Times New Roman"/>
                <w:sz w:val="20"/>
                <w:szCs w:val="20"/>
                <w:lang w:val="ro-MO" w:eastAsia="ar-SA"/>
              </w:rPr>
              <w:t>ș</w:t>
            </w:r>
            <w:r w:rsidRPr="008D23F2">
              <w:rPr>
                <w:rFonts w:ascii="Times New Roman" w:hAnsi="Times New Roman" w:cs="Times New Roman"/>
                <w:sz w:val="20"/>
                <w:szCs w:val="20"/>
                <w:lang w:val="ro-MO" w:eastAsia="ar-SA"/>
              </w:rPr>
              <w:t xml:space="preserve">i in proiect </w:t>
            </w:r>
          </w:p>
        </w:tc>
      </w:tr>
    </w:tbl>
    <w:p w:rsidR="00005F6F" w:rsidRPr="008D23F2" w:rsidRDefault="00005F6F" w:rsidP="00DD3021">
      <w:pPr>
        <w:suppressAutoHyphens/>
        <w:autoSpaceDN w:val="0"/>
        <w:spacing w:after="0" w:line="240" w:lineRule="auto"/>
        <w:jc w:val="right"/>
        <w:textAlignment w:val="baseline"/>
        <w:rPr>
          <w:rFonts w:ascii="Times New Roman" w:eastAsia="Times New Roman" w:hAnsi="Times New Roman" w:cs="Times New Roman"/>
          <w:b/>
          <w:sz w:val="24"/>
          <w:szCs w:val="24"/>
          <w:lang w:val="ro-MO" w:eastAsia="ru-RU"/>
        </w:rPr>
        <w:sectPr w:rsidR="00005F6F" w:rsidRPr="008D23F2" w:rsidSect="001E66AC">
          <w:pgSz w:w="16838" w:h="11906" w:orient="landscape"/>
          <w:pgMar w:top="851" w:right="567" w:bottom="624" w:left="567" w:header="709" w:footer="142" w:gutter="0"/>
          <w:cols w:space="708"/>
          <w:docGrid w:linePitch="360"/>
        </w:sectPr>
      </w:pPr>
    </w:p>
    <w:p w:rsidR="00DD3021" w:rsidRPr="008D23F2" w:rsidRDefault="00DD3021" w:rsidP="00DD3021">
      <w:pPr>
        <w:suppressAutoHyphens/>
        <w:autoSpaceDN w:val="0"/>
        <w:spacing w:after="0" w:line="240" w:lineRule="auto"/>
        <w:jc w:val="right"/>
        <w:textAlignment w:val="baseline"/>
        <w:rPr>
          <w:rFonts w:ascii="Times New Roman" w:eastAsia="Times New Roman" w:hAnsi="Times New Roman" w:cs="Times New Roman"/>
          <w:b/>
          <w:sz w:val="24"/>
          <w:szCs w:val="24"/>
          <w:lang w:val="ro-MO" w:eastAsia="ru-RU"/>
        </w:rPr>
      </w:pPr>
      <w:r w:rsidRPr="008D23F2">
        <w:rPr>
          <w:rFonts w:ascii="Times New Roman" w:eastAsia="Times New Roman" w:hAnsi="Times New Roman" w:cs="Times New Roman"/>
          <w:b/>
          <w:sz w:val="24"/>
          <w:szCs w:val="24"/>
          <w:lang w:val="ro-MO" w:eastAsia="ru-RU"/>
        </w:rPr>
        <w:t>Anexa nr. 3</w:t>
      </w:r>
    </w:p>
    <w:p w:rsidR="00DD3021" w:rsidRPr="008D23F2" w:rsidRDefault="00DD3021" w:rsidP="00DD302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r w:rsidRPr="008D23F2">
        <w:rPr>
          <w:rFonts w:ascii="Times New Roman" w:eastAsia="Times New Roman" w:hAnsi="Times New Roman" w:cs="Times New Roman"/>
          <w:sz w:val="24"/>
          <w:szCs w:val="24"/>
          <w:lang w:val="ro-MO" w:eastAsia="ru-RU"/>
        </w:rPr>
        <w:t xml:space="preserve">la decizia Consiliului raional Ştefan-Vodă </w:t>
      </w:r>
    </w:p>
    <w:p w:rsidR="00047001" w:rsidRPr="008D23F2" w:rsidRDefault="00047001" w:rsidP="0004700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r w:rsidRPr="008D23F2">
        <w:rPr>
          <w:rFonts w:ascii="Times New Roman" w:eastAsia="Times New Roman" w:hAnsi="Times New Roman" w:cs="Times New Roman"/>
          <w:sz w:val="24"/>
          <w:szCs w:val="24"/>
          <w:lang w:val="ro-MO" w:eastAsia="ru-RU"/>
        </w:rPr>
        <w:t>nr. 3/5 din 12 iunie 2020</w:t>
      </w:r>
    </w:p>
    <w:p w:rsidR="00DD3021" w:rsidRPr="008D23F2" w:rsidRDefault="00DD3021" w:rsidP="00DD302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C302D1" w:rsidRPr="008D23F2" w:rsidRDefault="00C302D1" w:rsidP="00C302D1">
      <w:pPr>
        <w:spacing w:after="0" w:line="240" w:lineRule="auto"/>
        <w:jc w:val="center"/>
        <w:rPr>
          <w:rFonts w:ascii="Times New Roman" w:eastAsia="Times New Roman" w:hAnsi="Times New Roman" w:cs="Times New Roman"/>
          <w:b/>
          <w:bCs/>
          <w:sz w:val="24"/>
          <w:szCs w:val="24"/>
          <w:lang w:val="ro-MO" w:eastAsia="ru-RU"/>
        </w:rPr>
      </w:pPr>
      <w:r w:rsidRPr="008D23F2">
        <w:rPr>
          <w:rFonts w:ascii="Times New Roman" w:eastAsia="Times New Roman" w:hAnsi="Times New Roman" w:cs="Times New Roman"/>
          <w:b/>
          <w:bCs/>
          <w:sz w:val="24"/>
          <w:szCs w:val="24"/>
          <w:lang w:val="ro-MO" w:eastAsia="ru-RU"/>
        </w:rPr>
        <w:t xml:space="preserve">REGULAMENTUL </w:t>
      </w:r>
    </w:p>
    <w:p w:rsidR="00C302D1" w:rsidRPr="008D23F2" w:rsidRDefault="00C302D1" w:rsidP="00C302D1">
      <w:pPr>
        <w:spacing w:after="0" w:line="240" w:lineRule="auto"/>
        <w:jc w:val="center"/>
        <w:rPr>
          <w:rFonts w:ascii="Times New Roman" w:hAnsi="Times New Roman" w:cs="Times New Roman"/>
          <w:b/>
          <w:sz w:val="24"/>
          <w:szCs w:val="24"/>
          <w:lang w:val="ro-MO"/>
        </w:rPr>
      </w:pPr>
      <w:r w:rsidRPr="008D23F2">
        <w:rPr>
          <w:rFonts w:ascii="Times New Roman" w:eastAsia="Times New Roman" w:hAnsi="Times New Roman" w:cs="Times New Roman"/>
          <w:b/>
          <w:bCs/>
          <w:sz w:val="24"/>
          <w:szCs w:val="24"/>
          <w:lang w:val="ro-MO" w:eastAsia="ru-RU"/>
        </w:rPr>
        <w:t xml:space="preserve">Comitetului </w:t>
      </w:r>
      <w:r w:rsidRPr="008D23F2">
        <w:rPr>
          <w:rFonts w:ascii="Times New Roman" w:hAnsi="Times New Roman" w:cs="Times New Roman"/>
          <w:b/>
          <w:sz w:val="24"/>
          <w:szCs w:val="24"/>
          <w:lang w:val="ro-MO"/>
        </w:rPr>
        <w:t>de coordonare a Programului teritorial de control al cancerului</w:t>
      </w:r>
    </w:p>
    <w:p w:rsidR="00C302D1" w:rsidRPr="008D23F2" w:rsidRDefault="00C302D1" w:rsidP="00C302D1">
      <w:pPr>
        <w:spacing w:after="0" w:line="240" w:lineRule="auto"/>
        <w:jc w:val="center"/>
        <w:rPr>
          <w:rFonts w:ascii="Times New Roman" w:hAnsi="Times New Roman" w:cs="Times New Roman"/>
          <w:b/>
          <w:sz w:val="24"/>
          <w:szCs w:val="24"/>
          <w:lang w:val="ro-MO"/>
        </w:rPr>
      </w:pPr>
      <w:r w:rsidRPr="008D23F2">
        <w:rPr>
          <w:rFonts w:ascii="Times New Roman" w:hAnsi="Times New Roman" w:cs="Times New Roman"/>
          <w:b/>
          <w:sz w:val="24"/>
          <w:szCs w:val="24"/>
          <w:lang w:val="ro-MO"/>
        </w:rPr>
        <w:t xml:space="preserve"> pentru anii 2020 – 2025</w:t>
      </w:r>
    </w:p>
    <w:p w:rsidR="00C302D1" w:rsidRPr="008D23F2" w:rsidRDefault="00C302D1" w:rsidP="00C302D1">
      <w:pPr>
        <w:spacing w:after="0" w:line="240" w:lineRule="auto"/>
        <w:jc w:val="center"/>
        <w:rPr>
          <w:rFonts w:ascii="Times New Roman" w:hAnsi="Times New Roman" w:cs="Times New Roman"/>
          <w:b/>
          <w:sz w:val="24"/>
          <w:szCs w:val="24"/>
          <w:lang w:val="ro-MO"/>
        </w:rPr>
      </w:pPr>
    </w:p>
    <w:p w:rsidR="00C302D1" w:rsidRPr="008D23F2" w:rsidRDefault="00C302D1" w:rsidP="00C302D1">
      <w:pPr>
        <w:spacing w:after="0" w:line="240" w:lineRule="auto"/>
        <w:jc w:val="center"/>
        <w:rPr>
          <w:rFonts w:ascii="Times New Roman" w:hAnsi="Times New Roman" w:cs="Times New Roman"/>
          <w:b/>
          <w:sz w:val="24"/>
          <w:szCs w:val="24"/>
          <w:lang w:val="ro-MO"/>
        </w:rPr>
      </w:pPr>
      <w:r w:rsidRPr="008D23F2">
        <w:rPr>
          <w:rFonts w:ascii="Times New Roman" w:hAnsi="Times New Roman" w:cs="Times New Roman"/>
          <w:b/>
          <w:sz w:val="24"/>
          <w:szCs w:val="24"/>
          <w:lang w:val="ro-MO"/>
        </w:rPr>
        <w:t xml:space="preserve">1. </w:t>
      </w:r>
      <w:r w:rsidR="008D23F2" w:rsidRPr="008D23F2">
        <w:rPr>
          <w:rFonts w:ascii="Times New Roman" w:hAnsi="Times New Roman" w:cs="Times New Roman"/>
          <w:b/>
          <w:sz w:val="24"/>
          <w:szCs w:val="24"/>
          <w:lang w:val="ro-MO"/>
        </w:rPr>
        <w:t>Dispoziții</w:t>
      </w:r>
      <w:r w:rsidRPr="008D23F2">
        <w:rPr>
          <w:rFonts w:ascii="Times New Roman" w:hAnsi="Times New Roman" w:cs="Times New Roman"/>
          <w:b/>
          <w:sz w:val="24"/>
          <w:szCs w:val="24"/>
          <w:lang w:val="ro-MO"/>
        </w:rPr>
        <w:t xml:space="preserve"> generale</w:t>
      </w:r>
    </w:p>
    <w:p w:rsidR="00C302D1" w:rsidRPr="008D23F2" w:rsidRDefault="00C302D1" w:rsidP="00C302D1">
      <w:pPr>
        <w:spacing w:after="0" w:line="240" w:lineRule="auto"/>
        <w:jc w:val="both"/>
        <w:rPr>
          <w:rFonts w:ascii="Times New Roman" w:hAnsi="Times New Roman" w:cs="Times New Roman"/>
          <w:sz w:val="24"/>
          <w:szCs w:val="24"/>
          <w:lang w:val="ro-MO"/>
        </w:rPr>
      </w:pPr>
      <w:r w:rsidRPr="008D23F2">
        <w:rPr>
          <w:rFonts w:ascii="Times New Roman" w:eastAsia="Times New Roman" w:hAnsi="Times New Roman" w:cs="Times New Roman"/>
          <w:bCs/>
          <w:sz w:val="24"/>
          <w:szCs w:val="24"/>
          <w:lang w:val="ro-MO" w:eastAsia="ru-RU"/>
        </w:rPr>
        <w:t xml:space="preserve">1. Comitetul </w:t>
      </w:r>
      <w:r w:rsidRPr="008D23F2">
        <w:rPr>
          <w:rFonts w:ascii="Times New Roman" w:hAnsi="Times New Roman" w:cs="Times New Roman"/>
          <w:sz w:val="24"/>
          <w:szCs w:val="24"/>
          <w:lang w:val="ro-MO"/>
        </w:rPr>
        <w:t xml:space="preserve">de coordonare a Programului teritorial de control al cancerului (numit in continuare - Comitet) </w:t>
      </w:r>
      <w:r w:rsidRPr="008D23F2">
        <w:rPr>
          <w:rFonts w:ascii="Times New Roman" w:eastAsia="Times New Roman" w:hAnsi="Times New Roman" w:cs="Times New Roman"/>
          <w:sz w:val="24"/>
          <w:szCs w:val="24"/>
          <w:lang w:val="ro-MO" w:eastAsia="ru-RU"/>
        </w:rPr>
        <w:t xml:space="preserve">este instituit în calitate de organ consultativ, fără statut de persoană juridică, pentru coordonarea tuturor activităţilor şi organizării eficiente a acţiunilor în domeniul </w:t>
      </w:r>
      <w:r w:rsidRPr="008D23F2">
        <w:rPr>
          <w:rFonts w:ascii="Times New Roman" w:hAnsi="Times New Roman" w:cs="Times New Roman"/>
          <w:sz w:val="24"/>
          <w:szCs w:val="24"/>
          <w:lang w:val="ro-MO"/>
        </w:rPr>
        <w:t>controlul maladiilor oncologice.</w:t>
      </w:r>
    </w:p>
    <w:p w:rsidR="00C302D1" w:rsidRPr="008D23F2" w:rsidRDefault="00C302D1" w:rsidP="00C302D1">
      <w:pPr>
        <w:spacing w:after="0" w:line="240" w:lineRule="auto"/>
        <w:jc w:val="both"/>
        <w:rPr>
          <w:rFonts w:ascii="Times New Roman" w:hAnsi="Times New Roman" w:cs="Times New Roman"/>
          <w:sz w:val="24"/>
          <w:szCs w:val="24"/>
          <w:lang w:val="ro-MO"/>
        </w:rPr>
      </w:pPr>
      <w:r w:rsidRPr="008D23F2">
        <w:rPr>
          <w:rFonts w:ascii="Times New Roman" w:hAnsi="Times New Roman" w:cs="Times New Roman"/>
          <w:sz w:val="24"/>
          <w:szCs w:val="24"/>
          <w:lang w:val="ro-MO"/>
        </w:rPr>
        <w:t xml:space="preserve">2. </w:t>
      </w:r>
      <w:r w:rsidRPr="008D23F2">
        <w:rPr>
          <w:rFonts w:ascii="Times New Roman" w:eastAsia="Times New Roman" w:hAnsi="Times New Roman" w:cs="Times New Roman"/>
          <w:sz w:val="24"/>
          <w:szCs w:val="24"/>
          <w:lang w:val="ro-MO" w:eastAsia="ru-RU"/>
        </w:rPr>
        <w:t xml:space="preserve">Misiunea </w:t>
      </w:r>
      <w:r w:rsidRPr="008D23F2">
        <w:rPr>
          <w:rFonts w:ascii="Times New Roman" w:hAnsi="Times New Roman" w:cs="Times New Roman"/>
          <w:sz w:val="24"/>
          <w:szCs w:val="24"/>
          <w:lang w:val="ro-MO"/>
        </w:rPr>
        <w:t xml:space="preserve">Comitetului </w:t>
      </w:r>
      <w:r w:rsidRPr="008D23F2">
        <w:rPr>
          <w:rFonts w:ascii="Times New Roman" w:eastAsia="Times New Roman" w:hAnsi="Times New Roman" w:cs="Times New Roman"/>
          <w:sz w:val="24"/>
          <w:szCs w:val="24"/>
          <w:lang w:val="ro-MO" w:eastAsia="ru-RU"/>
        </w:rPr>
        <w:t xml:space="preserve">este de a eficientiza comunicarea şi colaborarea intersectorială </w:t>
      </w:r>
      <w:r w:rsidRPr="008D23F2">
        <w:rPr>
          <w:rFonts w:ascii="Times New Roman" w:hAnsi="Times New Roman" w:cs="Times New Roman"/>
          <w:sz w:val="24"/>
          <w:szCs w:val="24"/>
          <w:lang w:val="ro-MO"/>
        </w:rPr>
        <w:t>în implementarea şi monitorizarea Programului teritorial de control al cancerului pentru anii 2020 – 2025.</w:t>
      </w:r>
    </w:p>
    <w:p w:rsidR="00C302D1" w:rsidRPr="008D23F2" w:rsidRDefault="00C302D1" w:rsidP="00C302D1">
      <w:pPr>
        <w:spacing w:after="0" w:line="240" w:lineRule="auto"/>
        <w:jc w:val="both"/>
        <w:rPr>
          <w:rFonts w:ascii="Times New Roman" w:hAnsi="Times New Roman" w:cs="Times New Roman"/>
          <w:sz w:val="24"/>
          <w:szCs w:val="24"/>
          <w:lang w:val="ro-MO"/>
        </w:rPr>
      </w:pPr>
      <w:r w:rsidRPr="008D23F2">
        <w:rPr>
          <w:rFonts w:ascii="Times New Roman" w:hAnsi="Times New Roman" w:cs="Times New Roman"/>
          <w:sz w:val="24"/>
          <w:szCs w:val="24"/>
          <w:lang w:val="ro-MO"/>
        </w:rPr>
        <w:t xml:space="preserve">3. Comitetul reprezintă o structura pluridisciplinara si multisectoriala şi </w:t>
      </w:r>
      <w:r w:rsidR="008D23F2" w:rsidRPr="008D23F2">
        <w:rPr>
          <w:rFonts w:ascii="Times New Roman" w:hAnsi="Times New Roman" w:cs="Times New Roman"/>
          <w:sz w:val="24"/>
          <w:szCs w:val="24"/>
          <w:lang w:val="ro-MO"/>
        </w:rPr>
        <w:t>își</w:t>
      </w:r>
      <w:r w:rsidRPr="008D23F2">
        <w:rPr>
          <w:rFonts w:ascii="Times New Roman" w:hAnsi="Times New Roman" w:cs="Times New Roman"/>
          <w:sz w:val="24"/>
          <w:szCs w:val="24"/>
          <w:lang w:val="ro-MO"/>
        </w:rPr>
        <w:t xml:space="preserve"> îndeplineşte imparţial atribuţiile în conformitate cu legislaţia in vigoare si prezentul Regulament.</w:t>
      </w:r>
    </w:p>
    <w:p w:rsidR="00C302D1" w:rsidRPr="008D23F2" w:rsidRDefault="00C302D1" w:rsidP="00C302D1">
      <w:pPr>
        <w:spacing w:after="0" w:line="240" w:lineRule="auto"/>
        <w:jc w:val="center"/>
        <w:rPr>
          <w:rFonts w:ascii="Times New Roman" w:hAnsi="Times New Roman" w:cs="Times New Roman"/>
          <w:b/>
          <w:sz w:val="24"/>
          <w:szCs w:val="24"/>
          <w:lang w:val="ro-MO"/>
        </w:rPr>
      </w:pPr>
      <w:r w:rsidRPr="008D23F2">
        <w:rPr>
          <w:rFonts w:ascii="Times New Roman" w:hAnsi="Times New Roman" w:cs="Times New Roman"/>
          <w:b/>
          <w:sz w:val="24"/>
          <w:szCs w:val="24"/>
          <w:lang w:val="ro-MO"/>
        </w:rPr>
        <w:t xml:space="preserve">2. Structura şi </w:t>
      </w:r>
      <w:r w:rsidR="008D23F2" w:rsidRPr="008D23F2">
        <w:rPr>
          <w:rFonts w:ascii="Times New Roman" w:hAnsi="Times New Roman" w:cs="Times New Roman"/>
          <w:b/>
          <w:sz w:val="24"/>
          <w:szCs w:val="24"/>
          <w:lang w:val="ro-MO"/>
        </w:rPr>
        <w:t>atribuțiile</w:t>
      </w:r>
      <w:r w:rsidRPr="008D23F2">
        <w:rPr>
          <w:rFonts w:ascii="Times New Roman" w:hAnsi="Times New Roman" w:cs="Times New Roman"/>
          <w:b/>
          <w:sz w:val="24"/>
          <w:szCs w:val="24"/>
          <w:lang w:val="ro-MO"/>
        </w:rPr>
        <w:t xml:space="preserve"> de baza a Comitetului</w:t>
      </w:r>
    </w:p>
    <w:p w:rsidR="00C302D1" w:rsidRPr="008D23F2" w:rsidRDefault="00C302D1" w:rsidP="00DD3021">
      <w:pPr>
        <w:spacing w:after="0" w:line="240" w:lineRule="auto"/>
        <w:jc w:val="both"/>
        <w:rPr>
          <w:rFonts w:ascii="Times New Roman" w:hAnsi="Times New Roman" w:cs="Times New Roman"/>
          <w:sz w:val="24"/>
          <w:szCs w:val="24"/>
          <w:lang w:val="ro-MO"/>
        </w:rPr>
      </w:pPr>
      <w:r w:rsidRPr="008D23F2">
        <w:rPr>
          <w:rFonts w:ascii="Times New Roman" w:hAnsi="Times New Roman" w:cs="Times New Roman"/>
          <w:sz w:val="24"/>
          <w:szCs w:val="24"/>
          <w:lang w:val="ro-MO"/>
        </w:rPr>
        <w:t xml:space="preserve">4. Comitetul este constituit din 12 membri, reprezentaţi </w:t>
      </w:r>
      <w:r w:rsidR="008D23F2" w:rsidRPr="008D23F2">
        <w:rPr>
          <w:rFonts w:ascii="Times New Roman" w:hAnsi="Times New Roman" w:cs="Times New Roman"/>
          <w:sz w:val="24"/>
          <w:szCs w:val="24"/>
          <w:lang w:val="ro-MO"/>
        </w:rPr>
        <w:t>specialiști</w:t>
      </w:r>
      <w:r w:rsidRPr="008D23F2">
        <w:rPr>
          <w:rFonts w:ascii="Times New Roman" w:hAnsi="Times New Roman" w:cs="Times New Roman"/>
          <w:sz w:val="24"/>
          <w:szCs w:val="24"/>
          <w:lang w:val="ro-MO"/>
        </w:rPr>
        <w:t xml:space="preserve"> în domeniu, jurişti.</w:t>
      </w:r>
    </w:p>
    <w:p w:rsidR="00C302D1" w:rsidRPr="008D23F2" w:rsidRDefault="00C302D1" w:rsidP="00DD3021">
      <w:pPr>
        <w:spacing w:after="0" w:line="240" w:lineRule="auto"/>
        <w:jc w:val="both"/>
        <w:rPr>
          <w:rFonts w:ascii="Times New Roman" w:eastAsia="Times New Roman" w:hAnsi="Times New Roman" w:cs="Times New Roman"/>
          <w:sz w:val="24"/>
          <w:szCs w:val="24"/>
          <w:lang w:val="ro-MO" w:eastAsia="ru-RU"/>
        </w:rPr>
      </w:pPr>
      <w:r w:rsidRPr="008D23F2">
        <w:rPr>
          <w:rFonts w:ascii="Times New Roman" w:hAnsi="Times New Roman" w:cs="Times New Roman"/>
          <w:sz w:val="24"/>
          <w:szCs w:val="24"/>
          <w:lang w:val="ro-MO"/>
        </w:rPr>
        <w:t>5. Comitetul</w:t>
      </w:r>
      <w:r w:rsidRPr="008D23F2">
        <w:rPr>
          <w:rFonts w:ascii="Times New Roman" w:eastAsia="Times New Roman" w:hAnsi="Times New Roman" w:cs="Times New Roman"/>
          <w:sz w:val="24"/>
          <w:szCs w:val="24"/>
          <w:lang w:val="ro-MO" w:eastAsia="ru-RU"/>
        </w:rPr>
        <w:t xml:space="preserve"> exercită următoarele atribuţii:</w:t>
      </w:r>
    </w:p>
    <w:p w:rsidR="00C302D1" w:rsidRPr="008D23F2" w:rsidRDefault="00C302D1" w:rsidP="00DD3021">
      <w:pPr>
        <w:spacing w:after="0" w:line="240" w:lineRule="auto"/>
        <w:jc w:val="both"/>
        <w:rPr>
          <w:rFonts w:ascii="Times New Roman" w:eastAsia="Times New Roman" w:hAnsi="Times New Roman" w:cs="Times New Roman"/>
          <w:sz w:val="24"/>
          <w:szCs w:val="24"/>
          <w:lang w:val="ro-MO" w:eastAsia="ru-RU"/>
        </w:rPr>
      </w:pPr>
      <w:r w:rsidRPr="008D23F2">
        <w:rPr>
          <w:rFonts w:ascii="Times New Roman" w:eastAsia="Times New Roman" w:hAnsi="Times New Roman" w:cs="Times New Roman"/>
          <w:sz w:val="24"/>
          <w:szCs w:val="24"/>
          <w:lang w:val="ro-MO" w:eastAsia="ru-RU"/>
        </w:rPr>
        <w:t xml:space="preserve">1) coordonează implementarea Programului teritorial </w:t>
      </w:r>
      <w:r w:rsidRPr="008D23F2">
        <w:rPr>
          <w:rFonts w:ascii="Times New Roman" w:hAnsi="Times New Roman" w:cs="Times New Roman"/>
          <w:sz w:val="24"/>
          <w:szCs w:val="24"/>
          <w:lang w:val="ro-MO"/>
        </w:rPr>
        <w:t>de control al cancerului pentru anii 2020 – 2025</w:t>
      </w:r>
      <w:r w:rsidRPr="008D23F2">
        <w:rPr>
          <w:rFonts w:ascii="Times New Roman" w:eastAsia="Times New Roman" w:hAnsi="Times New Roman" w:cs="Times New Roman"/>
          <w:sz w:val="24"/>
          <w:szCs w:val="24"/>
          <w:lang w:val="ro-MO" w:eastAsia="ru-RU"/>
        </w:rPr>
        <w:t>;</w:t>
      </w:r>
    </w:p>
    <w:p w:rsidR="00C302D1" w:rsidRPr="008D23F2" w:rsidRDefault="00C302D1" w:rsidP="00DD3021">
      <w:pPr>
        <w:spacing w:after="0" w:line="240" w:lineRule="auto"/>
        <w:jc w:val="both"/>
        <w:rPr>
          <w:rFonts w:ascii="Times New Roman" w:eastAsia="Times New Roman" w:hAnsi="Times New Roman" w:cs="Times New Roman"/>
          <w:sz w:val="24"/>
          <w:szCs w:val="24"/>
          <w:lang w:val="ro-MO" w:eastAsia="ru-RU"/>
        </w:rPr>
      </w:pPr>
      <w:r w:rsidRPr="008D23F2">
        <w:rPr>
          <w:rFonts w:ascii="Times New Roman" w:eastAsia="Times New Roman" w:hAnsi="Times New Roman" w:cs="Times New Roman"/>
          <w:sz w:val="24"/>
          <w:szCs w:val="24"/>
          <w:lang w:val="ro-MO" w:eastAsia="ru-RU"/>
        </w:rPr>
        <w:t>2) asigură participarea părţilor interesate în procesul de monitorizare şi implementare a activităţilor de control al cancerului în raionul Stefan Voda</w:t>
      </w:r>
    </w:p>
    <w:p w:rsidR="00C302D1" w:rsidRPr="008D23F2" w:rsidRDefault="00C302D1" w:rsidP="00DD3021">
      <w:pPr>
        <w:spacing w:after="0" w:line="240" w:lineRule="auto"/>
        <w:jc w:val="both"/>
        <w:rPr>
          <w:rFonts w:ascii="Times New Roman" w:eastAsia="Times New Roman" w:hAnsi="Times New Roman" w:cs="Times New Roman"/>
          <w:color w:val="000000"/>
          <w:sz w:val="24"/>
          <w:szCs w:val="24"/>
          <w:lang w:val="ro-MO" w:eastAsia="ru-RU"/>
        </w:rPr>
      </w:pPr>
      <w:r w:rsidRPr="008D23F2">
        <w:rPr>
          <w:rFonts w:ascii="Times New Roman" w:eastAsia="Times New Roman" w:hAnsi="Times New Roman" w:cs="Times New Roman"/>
          <w:sz w:val="24"/>
          <w:szCs w:val="24"/>
          <w:lang w:val="ro-MO" w:eastAsia="ru-RU"/>
        </w:rPr>
        <w:t xml:space="preserve">3) promovează parteneriatul intersectorial între instituţiile de stat şi neguvernamentale pentru controlul </w:t>
      </w:r>
      <w:r w:rsidRPr="008D23F2">
        <w:rPr>
          <w:rFonts w:ascii="Times New Roman" w:eastAsia="Times New Roman" w:hAnsi="Times New Roman" w:cs="Times New Roman"/>
          <w:color w:val="000000"/>
          <w:sz w:val="24"/>
          <w:szCs w:val="24"/>
          <w:lang w:val="ro-MO" w:eastAsia="ru-RU"/>
        </w:rPr>
        <w:t>cancerului.</w:t>
      </w:r>
    </w:p>
    <w:p w:rsidR="00C302D1" w:rsidRPr="008D23F2" w:rsidRDefault="00C302D1" w:rsidP="00DD3021">
      <w:pPr>
        <w:spacing w:after="0" w:line="240" w:lineRule="auto"/>
        <w:jc w:val="both"/>
        <w:rPr>
          <w:rFonts w:ascii="Times New Roman" w:eastAsia="Times New Roman" w:hAnsi="Times New Roman" w:cs="Times New Roman"/>
          <w:color w:val="000000"/>
          <w:sz w:val="24"/>
          <w:szCs w:val="24"/>
          <w:lang w:val="ro-MO" w:eastAsia="ru-RU"/>
        </w:rPr>
      </w:pPr>
      <w:r w:rsidRPr="008D23F2">
        <w:rPr>
          <w:rFonts w:ascii="Times New Roman" w:eastAsia="Times New Roman" w:hAnsi="Times New Roman" w:cs="Times New Roman"/>
          <w:color w:val="000000"/>
          <w:sz w:val="24"/>
          <w:szCs w:val="24"/>
          <w:lang w:val="ro-MO" w:eastAsia="ru-RU"/>
        </w:rPr>
        <w:t>4) coordonează procesul de elaborare şi de ajustare a cadrului normativ în domeniul controlului cancerului.</w:t>
      </w:r>
    </w:p>
    <w:p w:rsidR="00C302D1" w:rsidRPr="008D23F2" w:rsidRDefault="00C302D1" w:rsidP="00DD3021">
      <w:pPr>
        <w:spacing w:after="0" w:line="240" w:lineRule="auto"/>
        <w:ind w:left="142"/>
        <w:jc w:val="both"/>
        <w:rPr>
          <w:rFonts w:ascii="Times New Roman" w:hAnsi="Times New Roman" w:cs="Times New Roman"/>
          <w:sz w:val="24"/>
          <w:szCs w:val="24"/>
          <w:lang w:val="ro-MO"/>
        </w:rPr>
      </w:pPr>
      <w:r w:rsidRPr="008D23F2">
        <w:rPr>
          <w:rFonts w:ascii="Times New Roman" w:hAnsi="Times New Roman" w:cs="Times New Roman"/>
          <w:sz w:val="24"/>
          <w:szCs w:val="24"/>
          <w:lang w:val="ro-MO"/>
        </w:rPr>
        <w:t>6. Activitatea Comitetului este dirijată de preşedinte, vicepreşedinte si secretarul comitetului.</w:t>
      </w:r>
    </w:p>
    <w:p w:rsidR="00C302D1" w:rsidRPr="008D23F2" w:rsidRDefault="00C302D1" w:rsidP="00DD3021">
      <w:pPr>
        <w:spacing w:after="0" w:line="240" w:lineRule="auto"/>
        <w:ind w:left="142"/>
        <w:jc w:val="both"/>
        <w:rPr>
          <w:rFonts w:ascii="Times New Roman" w:hAnsi="Times New Roman" w:cs="Times New Roman"/>
          <w:sz w:val="24"/>
          <w:szCs w:val="24"/>
          <w:lang w:val="ro-MO"/>
        </w:rPr>
      </w:pPr>
      <w:r w:rsidRPr="008D23F2">
        <w:rPr>
          <w:rFonts w:ascii="Times New Roman" w:hAnsi="Times New Roman" w:cs="Times New Roman"/>
          <w:sz w:val="24"/>
          <w:szCs w:val="24"/>
          <w:lang w:val="ro-MO"/>
        </w:rPr>
        <w:t>7. Preşedintele Comitetului exercită următoarele atribuţii:</w:t>
      </w:r>
    </w:p>
    <w:p w:rsidR="00C302D1" w:rsidRPr="008D23F2" w:rsidRDefault="00C302D1" w:rsidP="00DD3021">
      <w:pPr>
        <w:pStyle w:val="a6"/>
        <w:numPr>
          <w:ilvl w:val="0"/>
          <w:numId w:val="5"/>
        </w:numPr>
        <w:suppressAutoHyphens w:val="0"/>
        <w:autoSpaceDN/>
        <w:spacing w:after="0" w:line="240" w:lineRule="auto"/>
        <w:ind w:firstLine="0"/>
        <w:contextualSpacing/>
        <w:jc w:val="both"/>
        <w:textAlignment w:val="auto"/>
        <w:rPr>
          <w:rFonts w:ascii="Times New Roman" w:hAnsi="Times New Roman"/>
          <w:sz w:val="24"/>
          <w:szCs w:val="24"/>
          <w:lang w:val="ro-MO"/>
        </w:rPr>
      </w:pPr>
      <w:r w:rsidRPr="008D23F2">
        <w:rPr>
          <w:rFonts w:ascii="Times New Roman" w:hAnsi="Times New Roman"/>
          <w:sz w:val="24"/>
          <w:szCs w:val="24"/>
          <w:lang w:val="ro-MO"/>
        </w:rPr>
        <w:t>convoacă si conduce şedinţele Comitetului şi asigura buna funcţionare a Comitetului,</w:t>
      </w:r>
    </w:p>
    <w:p w:rsidR="00C302D1" w:rsidRPr="008D23F2" w:rsidRDefault="00C302D1" w:rsidP="00DD3021">
      <w:pPr>
        <w:pStyle w:val="a6"/>
        <w:numPr>
          <w:ilvl w:val="0"/>
          <w:numId w:val="5"/>
        </w:numPr>
        <w:suppressAutoHyphens w:val="0"/>
        <w:autoSpaceDN/>
        <w:spacing w:after="0" w:line="240" w:lineRule="auto"/>
        <w:ind w:firstLine="0"/>
        <w:contextualSpacing/>
        <w:jc w:val="both"/>
        <w:textAlignment w:val="auto"/>
        <w:rPr>
          <w:rFonts w:ascii="Times New Roman" w:hAnsi="Times New Roman"/>
          <w:sz w:val="24"/>
          <w:szCs w:val="24"/>
          <w:lang w:val="ro-MO"/>
        </w:rPr>
      </w:pPr>
      <w:r w:rsidRPr="008D23F2">
        <w:rPr>
          <w:rFonts w:ascii="Times New Roman" w:hAnsi="Times New Roman"/>
          <w:sz w:val="24"/>
          <w:szCs w:val="24"/>
          <w:lang w:val="ro-MO"/>
        </w:rPr>
        <w:t>semnează deciziile si actele oficiale ale Comitetului,</w:t>
      </w:r>
    </w:p>
    <w:p w:rsidR="00C302D1" w:rsidRPr="008D23F2" w:rsidRDefault="00C302D1" w:rsidP="00DD3021">
      <w:pPr>
        <w:pStyle w:val="a6"/>
        <w:numPr>
          <w:ilvl w:val="0"/>
          <w:numId w:val="5"/>
        </w:numPr>
        <w:suppressAutoHyphens w:val="0"/>
        <w:autoSpaceDN/>
        <w:spacing w:after="0" w:line="240" w:lineRule="auto"/>
        <w:ind w:firstLine="0"/>
        <w:contextualSpacing/>
        <w:jc w:val="both"/>
        <w:textAlignment w:val="auto"/>
        <w:rPr>
          <w:rFonts w:ascii="Times New Roman" w:hAnsi="Times New Roman"/>
          <w:sz w:val="24"/>
          <w:szCs w:val="24"/>
          <w:lang w:val="ro-MO"/>
        </w:rPr>
      </w:pPr>
      <w:r w:rsidRPr="008D23F2">
        <w:rPr>
          <w:rFonts w:ascii="Times New Roman" w:hAnsi="Times New Roman"/>
          <w:sz w:val="24"/>
          <w:szCs w:val="24"/>
          <w:lang w:val="ro-MO"/>
        </w:rPr>
        <w:t>aplica controlul executării deciziilor Comitetului,</w:t>
      </w:r>
    </w:p>
    <w:p w:rsidR="00C302D1" w:rsidRPr="008D23F2" w:rsidRDefault="00C302D1" w:rsidP="00DD3021">
      <w:pPr>
        <w:pStyle w:val="a6"/>
        <w:numPr>
          <w:ilvl w:val="0"/>
          <w:numId w:val="5"/>
        </w:numPr>
        <w:suppressAutoHyphens w:val="0"/>
        <w:autoSpaceDN/>
        <w:spacing w:after="0" w:line="240" w:lineRule="auto"/>
        <w:ind w:firstLine="0"/>
        <w:contextualSpacing/>
        <w:jc w:val="both"/>
        <w:textAlignment w:val="auto"/>
        <w:rPr>
          <w:rFonts w:ascii="Times New Roman" w:hAnsi="Times New Roman"/>
          <w:sz w:val="24"/>
          <w:szCs w:val="24"/>
          <w:lang w:val="ro-MO"/>
        </w:rPr>
      </w:pPr>
      <w:r w:rsidRPr="008D23F2">
        <w:rPr>
          <w:rFonts w:ascii="Times New Roman" w:hAnsi="Times New Roman"/>
          <w:sz w:val="24"/>
          <w:szCs w:val="24"/>
          <w:lang w:val="ro-MO"/>
        </w:rPr>
        <w:t>reprezintă Comitetul in diverse structuri interne/externe,</w:t>
      </w:r>
    </w:p>
    <w:p w:rsidR="00C302D1" w:rsidRPr="008D23F2" w:rsidRDefault="00C302D1" w:rsidP="00DD3021">
      <w:pPr>
        <w:pStyle w:val="a6"/>
        <w:numPr>
          <w:ilvl w:val="0"/>
          <w:numId w:val="5"/>
        </w:numPr>
        <w:suppressAutoHyphens w:val="0"/>
        <w:autoSpaceDN/>
        <w:spacing w:after="0" w:line="240" w:lineRule="auto"/>
        <w:ind w:firstLine="0"/>
        <w:contextualSpacing/>
        <w:jc w:val="both"/>
        <w:textAlignment w:val="auto"/>
        <w:rPr>
          <w:rFonts w:ascii="Times New Roman" w:hAnsi="Times New Roman"/>
          <w:sz w:val="24"/>
          <w:szCs w:val="24"/>
          <w:lang w:val="ro-MO"/>
        </w:rPr>
      </w:pPr>
      <w:r w:rsidRPr="008D23F2">
        <w:rPr>
          <w:rFonts w:ascii="Times New Roman" w:hAnsi="Times New Roman"/>
          <w:sz w:val="24"/>
          <w:szCs w:val="24"/>
          <w:lang w:val="ro-MO"/>
        </w:rPr>
        <w:t>prezintă raportul de activitate a Comitetului,</w:t>
      </w:r>
    </w:p>
    <w:p w:rsidR="00C302D1" w:rsidRPr="008D23F2" w:rsidRDefault="00C302D1" w:rsidP="00DD3021">
      <w:pPr>
        <w:pStyle w:val="a6"/>
        <w:numPr>
          <w:ilvl w:val="0"/>
          <w:numId w:val="5"/>
        </w:numPr>
        <w:suppressAutoHyphens w:val="0"/>
        <w:autoSpaceDN/>
        <w:spacing w:after="0" w:line="240" w:lineRule="auto"/>
        <w:ind w:firstLine="0"/>
        <w:contextualSpacing/>
        <w:jc w:val="both"/>
        <w:textAlignment w:val="auto"/>
        <w:rPr>
          <w:rFonts w:ascii="Times New Roman" w:hAnsi="Times New Roman"/>
          <w:sz w:val="24"/>
          <w:szCs w:val="24"/>
          <w:lang w:val="ro-MO"/>
        </w:rPr>
      </w:pPr>
      <w:r w:rsidRPr="008D23F2">
        <w:rPr>
          <w:rFonts w:ascii="Times New Roman" w:eastAsia="Times New Roman" w:hAnsi="Times New Roman"/>
          <w:color w:val="000000"/>
          <w:sz w:val="24"/>
          <w:szCs w:val="24"/>
          <w:lang w:val="ro-MO" w:eastAsia="ru-RU"/>
        </w:rPr>
        <w:t>exercită alte funcţii în conformitate cu prezentul Regulament.</w:t>
      </w:r>
    </w:p>
    <w:p w:rsidR="00C302D1" w:rsidRPr="008D23F2" w:rsidRDefault="00C302D1" w:rsidP="00DD3021">
      <w:pPr>
        <w:spacing w:after="0" w:line="240" w:lineRule="auto"/>
        <w:jc w:val="both"/>
        <w:rPr>
          <w:rFonts w:ascii="Times New Roman" w:hAnsi="Times New Roman" w:cs="Times New Roman"/>
          <w:sz w:val="24"/>
          <w:szCs w:val="24"/>
          <w:lang w:val="ro-MO"/>
        </w:rPr>
      </w:pPr>
      <w:r w:rsidRPr="008D23F2">
        <w:rPr>
          <w:rFonts w:ascii="Times New Roman" w:hAnsi="Times New Roman" w:cs="Times New Roman"/>
          <w:sz w:val="24"/>
          <w:szCs w:val="24"/>
          <w:lang w:val="ro-MO"/>
        </w:rPr>
        <w:t>8. Vicepreşedintele Comitetului îndeplineşte funcţiile preşedintelui in lipsa acestuia.</w:t>
      </w:r>
    </w:p>
    <w:p w:rsidR="00C302D1" w:rsidRPr="008D23F2" w:rsidRDefault="00C302D1" w:rsidP="00DD3021">
      <w:pPr>
        <w:spacing w:after="0" w:line="240" w:lineRule="auto"/>
        <w:jc w:val="both"/>
        <w:rPr>
          <w:rFonts w:ascii="Times New Roman" w:hAnsi="Times New Roman" w:cs="Times New Roman"/>
          <w:sz w:val="24"/>
          <w:szCs w:val="24"/>
          <w:lang w:val="ro-MO"/>
        </w:rPr>
      </w:pPr>
      <w:r w:rsidRPr="008D23F2">
        <w:rPr>
          <w:rFonts w:ascii="Times New Roman" w:hAnsi="Times New Roman" w:cs="Times New Roman"/>
          <w:sz w:val="24"/>
          <w:szCs w:val="24"/>
          <w:lang w:val="ro-MO"/>
        </w:rPr>
        <w:t xml:space="preserve">9. Secretarul Comitetului este obligat sa-si exercite </w:t>
      </w:r>
      <w:r w:rsidR="008D23F2" w:rsidRPr="008D23F2">
        <w:rPr>
          <w:rFonts w:ascii="Times New Roman" w:hAnsi="Times New Roman" w:cs="Times New Roman"/>
          <w:sz w:val="24"/>
          <w:szCs w:val="24"/>
          <w:lang w:val="ro-MO"/>
        </w:rPr>
        <w:t>următoarele</w:t>
      </w:r>
      <w:r w:rsidRPr="008D23F2">
        <w:rPr>
          <w:rFonts w:ascii="Times New Roman" w:hAnsi="Times New Roman" w:cs="Times New Roman"/>
          <w:sz w:val="24"/>
          <w:szCs w:val="24"/>
          <w:lang w:val="ro-MO"/>
        </w:rPr>
        <w:t xml:space="preserve"> </w:t>
      </w:r>
      <w:r w:rsidR="008D23F2" w:rsidRPr="008D23F2">
        <w:rPr>
          <w:rFonts w:ascii="Times New Roman" w:hAnsi="Times New Roman" w:cs="Times New Roman"/>
          <w:sz w:val="24"/>
          <w:szCs w:val="24"/>
          <w:lang w:val="ro-MO"/>
        </w:rPr>
        <w:t>atribuții</w:t>
      </w:r>
      <w:r w:rsidRPr="008D23F2">
        <w:rPr>
          <w:rFonts w:ascii="Times New Roman" w:hAnsi="Times New Roman" w:cs="Times New Roman"/>
          <w:sz w:val="24"/>
          <w:szCs w:val="24"/>
          <w:lang w:val="ro-MO"/>
        </w:rPr>
        <w:t>:</w:t>
      </w:r>
    </w:p>
    <w:p w:rsidR="00C302D1" w:rsidRPr="008D23F2" w:rsidRDefault="00C302D1" w:rsidP="00DD3021">
      <w:pPr>
        <w:pStyle w:val="a6"/>
        <w:numPr>
          <w:ilvl w:val="0"/>
          <w:numId w:val="6"/>
        </w:numPr>
        <w:suppressAutoHyphens w:val="0"/>
        <w:autoSpaceDN/>
        <w:spacing w:after="0" w:line="240" w:lineRule="auto"/>
        <w:ind w:left="0" w:firstLine="0"/>
        <w:contextualSpacing/>
        <w:jc w:val="both"/>
        <w:textAlignment w:val="auto"/>
        <w:rPr>
          <w:rFonts w:ascii="Times New Roman" w:hAnsi="Times New Roman"/>
          <w:sz w:val="24"/>
          <w:szCs w:val="24"/>
          <w:lang w:val="ro-MO"/>
        </w:rPr>
      </w:pPr>
      <w:r w:rsidRPr="008D23F2">
        <w:rPr>
          <w:rFonts w:ascii="Times New Roman" w:hAnsi="Times New Roman"/>
          <w:sz w:val="24"/>
          <w:szCs w:val="24"/>
          <w:lang w:val="ro-MO"/>
        </w:rPr>
        <w:t>întocmirea proceselor verbale ale şedinţelor Comitetului,</w:t>
      </w:r>
    </w:p>
    <w:p w:rsidR="00C302D1" w:rsidRPr="008D23F2" w:rsidRDefault="00C302D1" w:rsidP="00DD3021">
      <w:pPr>
        <w:pStyle w:val="a6"/>
        <w:numPr>
          <w:ilvl w:val="0"/>
          <w:numId w:val="6"/>
        </w:numPr>
        <w:suppressAutoHyphens w:val="0"/>
        <w:autoSpaceDN/>
        <w:spacing w:after="0" w:line="240" w:lineRule="auto"/>
        <w:ind w:left="0" w:firstLine="0"/>
        <w:contextualSpacing/>
        <w:jc w:val="both"/>
        <w:textAlignment w:val="auto"/>
        <w:rPr>
          <w:rFonts w:ascii="Times New Roman" w:hAnsi="Times New Roman"/>
          <w:sz w:val="24"/>
          <w:szCs w:val="24"/>
          <w:lang w:val="ro-MO"/>
        </w:rPr>
      </w:pPr>
      <w:r w:rsidRPr="008D23F2">
        <w:rPr>
          <w:rFonts w:ascii="Times New Roman" w:hAnsi="Times New Roman"/>
          <w:sz w:val="24"/>
          <w:szCs w:val="24"/>
          <w:lang w:val="ro-MO"/>
        </w:rPr>
        <w:t>repartizează membrilor Comitetului deciziile si informaţiile necesare pentru o buna organizare si funcţionare a Comitetului</w:t>
      </w:r>
    </w:p>
    <w:p w:rsidR="00C302D1" w:rsidRPr="008D23F2" w:rsidRDefault="00C302D1" w:rsidP="00DD3021">
      <w:pPr>
        <w:pStyle w:val="a6"/>
        <w:numPr>
          <w:ilvl w:val="0"/>
          <w:numId w:val="6"/>
        </w:numPr>
        <w:suppressAutoHyphens w:val="0"/>
        <w:autoSpaceDN/>
        <w:spacing w:after="0" w:line="240" w:lineRule="auto"/>
        <w:ind w:left="0" w:firstLine="0"/>
        <w:contextualSpacing/>
        <w:jc w:val="both"/>
        <w:textAlignment w:val="auto"/>
        <w:rPr>
          <w:rFonts w:ascii="Times New Roman" w:eastAsia="Times New Roman" w:hAnsi="Times New Roman"/>
          <w:color w:val="000000"/>
          <w:sz w:val="24"/>
          <w:szCs w:val="24"/>
          <w:lang w:val="ro-MO" w:eastAsia="ru-RU"/>
        </w:rPr>
      </w:pPr>
      <w:r w:rsidRPr="008D23F2">
        <w:rPr>
          <w:rFonts w:ascii="Times New Roman" w:eastAsia="Times New Roman" w:hAnsi="Times New Roman"/>
          <w:color w:val="000000"/>
          <w:sz w:val="24"/>
          <w:szCs w:val="24"/>
          <w:lang w:val="ro-MO" w:eastAsia="ru-RU"/>
        </w:rPr>
        <w:t>generalizarea rezultatelor privind executarea deciziilor adoptate şi informarea preşedintelui Comitetului despre aceasta;</w:t>
      </w:r>
    </w:p>
    <w:p w:rsidR="00C302D1" w:rsidRPr="008D23F2" w:rsidRDefault="00C302D1" w:rsidP="00DD3021">
      <w:pPr>
        <w:pStyle w:val="a6"/>
        <w:numPr>
          <w:ilvl w:val="0"/>
          <w:numId w:val="6"/>
        </w:numPr>
        <w:suppressAutoHyphens w:val="0"/>
        <w:autoSpaceDN/>
        <w:spacing w:after="0" w:line="240" w:lineRule="auto"/>
        <w:ind w:left="0" w:firstLine="0"/>
        <w:contextualSpacing/>
        <w:jc w:val="both"/>
        <w:textAlignment w:val="auto"/>
        <w:rPr>
          <w:rFonts w:ascii="Times New Roman" w:eastAsia="Times New Roman" w:hAnsi="Times New Roman"/>
          <w:color w:val="000000"/>
          <w:sz w:val="24"/>
          <w:szCs w:val="24"/>
          <w:lang w:val="ro-MO" w:eastAsia="ru-RU"/>
        </w:rPr>
      </w:pPr>
      <w:r w:rsidRPr="008D23F2">
        <w:rPr>
          <w:rFonts w:ascii="Times New Roman" w:eastAsia="Times New Roman" w:hAnsi="Times New Roman"/>
          <w:color w:val="000000"/>
          <w:sz w:val="24"/>
          <w:szCs w:val="24"/>
          <w:lang w:val="ro-MO" w:eastAsia="ru-RU"/>
        </w:rPr>
        <w:t>elaborarea planurilor de activitate a Consiliului în baza propunerilor preşedintelui/vicepreşedintelui, membrilor Consiliului şi autorităţilor publice, inclusiv prezentarea lor spre examinare la şedinţele Consiliului;</w:t>
      </w:r>
    </w:p>
    <w:p w:rsidR="00C302D1" w:rsidRPr="008D23F2" w:rsidRDefault="00C302D1" w:rsidP="00DD3021">
      <w:pPr>
        <w:pStyle w:val="a6"/>
        <w:numPr>
          <w:ilvl w:val="0"/>
          <w:numId w:val="6"/>
        </w:numPr>
        <w:suppressAutoHyphens w:val="0"/>
        <w:autoSpaceDN/>
        <w:spacing w:after="0" w:line="240" w:lineRule="auto"/>
        <w:ind w:left="0" w:firstLine="0"/>
        <w:contextualSpacing/>
        <w:jc w:val="both"/>
        <w:textAlignment w:val="auto"/>
        <w:rPr>
          <w:rFonts w:ascii="Times New Roman" w:hAnsi="Times New Roman"/>
          <w:sz w:val="24"/>
          <w:szCs w:val="24"/>
          <w:lang w:val="ro-MO"/>
        </w:rPr>
      </w:pPr>
      <w:r w:rsidRPr="008D23F2">
        <w:rPr>
          <w:rFonts w:ascii="Times New Roman" w:hAnsi="Times New Roman"/>
          <w:sz w:val="24"/>
          <w:szCs w:val="24"/>
          <w:lang w:val="ro-MO"/>
        </w:rPr>
        <w:t>organizarea logistică a şedinţelor si activităţii Comitetului.</w:t>
      </w:r>
    </w:p>
    <w:p w:rsidR="00C302D1" w:rsidRPr="008D23F2" w:rsidRDefault="00C302D1" w:rsidP="00DD3021">
      <w:pPr>
        <w:spacing w:after="0" w:line="240" w:lineRule="auto"/>
        <w:jc w:val="both"/>
        <w:rPr>
          <w:rFonts w:ascii="Times New Roman" w:hAnsi="Times New Roman" w:cs="Times New Roman"/>
          <w:sz w:val="24"/>
          <w:szCs w:val="24"/>
          <w:lang w:val="ro-MO"/>
        </w:rPr>
      </w:pPr>
      <w:r w:rsidRPr="008D23F2">
        <w:rPr>
          <w:rFonts w:ascii="Times New Roman" w:hAnsi="Times New Roman" w:cs="Times New Roman"/>
          <w:sz w:val="24"/>
          <w:szCs w:val="24"/>
          <w:lang w:val="ro-MO"/>
        </w:rPr>
        <w:t>10. Membrii Comitetului sunt obligaţi:</w:t>
      </w:r>
    </w:p>
    <w:p w:rsidR="00C302D1" w:rsidRPr="008D23F2" w:rsidRDefault="00C302D1" w:rsidP="00DD3021">
      <w:pPr>
        <w:pStyle w:val="a6"/>
        <w:numPr>
          <w:ilvl w:val="1"/>
          <w:numId w:val="7"/>
        </w:numPr>
        <w:suppressAutoHyphens w:val="0"/>
        <w:autoSpaceDN/>
        <w:spacing w:after="0" w:line="240" w:lineRule="auto"/>
        <w:ind w:left="0" w:firstLine="0"/>
        <w:contextualSpacing/>
        <w:jc w:val="both"/>
        <w:textAlignment w:val="auto"/>
        <w:rPr>
          <w:rFonts w:ascii="Times New Roman" w:hAnsi="Times New Roman"/>
          <w:sz w:val="24"/>
          <w:szCs w:val="24"/>
          <w:lang w:val="ro-MO"/>
        </w:rPr>
      </w:pPr>
      <w:r w:rsidRPr="008D23F2">
        <w:rPr>
          <w:rFonts w:ascii="Times New Roman" w:eastAsia="Times New Roman" w:hAnsi="Times New Roman"/>
          <w:color w:val="000000"/>
          <w:sz w:val="24"/>
          <w:szCs w:val="24"/>
          <w:lang w:val="ro-MO" w:eastAsia="ru-RU"/>
        </w:rPr>
        <w:t xml:space="preserve"> să-şi exercite atribuţiile în conformitate cu prezentul Regulament;</w:t>
      </w:r>
      <w:r w:rsidRPr="008D23F2">
        <w:rPr>
          <w:rFonts w:ascii="Times New Roman" w:hAnsi="Times New Roman"/>
          <w:sz w:val="24"/>
          <w:szCs w:val="24"/>
          <w:lang w:val="ro-MO"/>
        </w:rPr>
        <w:t xml:space="preserve"> </w:t>
      </w:r>
    </w:p>
    <w:p w:rsidR="00C302D1" w:rsidRPr="008D23F2" w:rsidRDefault="00C302D1" w:rsidP="00DD3021">
      <w:pPr>
        <w:pStyle w:val="a6"/>
        <w:numPr>
          <w:ilvl w:val="1"/>
          <w:numId w:val="7"/>
        </w:numPr>
        <w:suppressAutoHyphens w:val="0"/>
        <w:autoSpaceDN/>
        <w:spacing w:after="0" w:line="240" w:lineRule="auto"/>
        <w:ind w:left="0" w:firstLine="0"/>
        <w:contextualSpacing/>
        <w:jc w:val="both"/>
        <w:textAlignment w:val="auto"/>
        <w:rPr>
          <w:rFonts w:ascii="Times New Roman" w:eastAsia="Times New Roman" w:hAnsi="Times New Roman"/>
          <w:sz w:val="24"/>
          <w:szCs w:val="24"/>
          <w:lang w:val="ro-MO" w:eastAsia="ru-RU"/>
        </w:rPr>
      </w:pPr>
      <w:r w:rsidRPr="008D23F2">
        <w:rPr>
          <w:rFonts w:ascii="Times New Roman" w:eastAsia="Times New Roman" w:hAnsi="Times New Roman"/>
          <w:color w:val="000000"/>
          <w:sz w:val="24"/>
          <w:szCs w:val="24"/>
          <w:lang w:val="ro-MO" w:eastAsia="ru-RU"/>
        </w:rPr>
        <w:t xml:space="preserve">să participe la şedinţele </w:t>
      </w:r>
      <w:r w:rsidRPr="008D23F2">
        <w:rPr>
          <w:rFonts w:ascii="Times New Roman" w:hAnsi="Times New Roman"/>
          <w:sz w:val="24"/>
          <w:szCs w:val="24"/>
          <w:lang w:val="ro-MO"/>
        </w:rPr>
        <w:t>Comitetului</w:t>
      </w:r>
      <w:r w:rsidRPr="008D23F2">
        <w:rPr>
          <w:rFonts w:ascii="Times New Roman" w:eastAsia="Times New Roman" w:hAnsi="Times New Roman"/>
          <w:color w:val="000000"/>
          <w:sz w:val="24"/>
          <w:szCs w:val="24"/>
          <w:lang w:val="ro-MO" w:eastAsia="ru-RU"/>
        </w:rPr>
        <w:t>;</w:t>
      </w:r>
    </w:p>
    <w:p w:rsidR="00C302D1" w:rsidRPr="008D23F2" w:rsidRDefault="00C302D1" w:rsidP="00DD3021">
      <w:pPr>
        <w:pStyle w:val="a6"/>
        <w:numPr>
          <w:ilvl w:val="1"/>
          <w:numId w:val="7"/>
        </w:numPr>
        <w:suppressAutoHyphens w:val="0"/>
        <w:autoSpaceDN/>
        <w:spacing w:after="0" w:line="240" w:lineRule="auto"/>
        <w:ind w:left="0" w:firstLine="0"/>
        <w:contextualSpacing/>
        <w:jc w:val="both"/>
        <w:textAlignment w:val="auto"/>
        <w:rPr>
          <w:rFonts w:ascii="Times New Roman" w:eastAsia="Times New Roman" w:hAnsi="Times New Roman"/>
          <w:sz w:val="24"/>
          <w:szCs w:val="24"/>
          <w:lang w:val="ro-MO" w:eastAsia="ru-RU"/>
        </w:rPr>
      </w:pPr>
      <w:r w:rsidRPr="008D23F2">
        <w:rPr>
          <w:rFonts w:ascii="Times New Roman" w:eastAsia="Times New Roman" w:hAnsi="Times New Roman"/>
          <w:color w:val="000000"/>
          <w:sz w:val="24"/>
          <w:szCs w:val="24"/>
          <w:lang w:val="ro-MO" w:eastAsia="ru-RU"/>
        </w:rPr>
        <w:t>să informeze conducerea instituţiilor pe care le reprezintă despre deciziile adoptate în cadrul şedinţelor.</w:t>
      </w:r>
    </w:p>
    <w:p w:rsidR="00C302D1" w:rsidRPr="008D23F2" w:rsidRDefault="00C302D1" w:rsidP="00DD3021">
      <w:pPr>
        <w:spacing w:after="0" w:line="240" w:lineRule="auto"/>
        <w:jc w:val="center"/>
        <w:rPr>
          <w:rFonts w:ascii="Times New Roman" w:hAnsi="Times New Roman" w:cs="Times New Roman"/>
          <w:b/>
          <w:sz w:val="24"/>
          <w:szCs w:val="24"/>
          <w:lang w:val="ro-MO"/>
        </w:rPr>
      </w:pPr>
      <w:r w:rsidRPr="008D23F2">
        <w:rPr>
          <w:rFonts w:ascii="Times New Roman" w:hAnsi="Times New Roman" w:cs="Times New Roman"/>
          <w:b/>
          <w:sz w:val="24"/>
          <w:szCs w:val="24"/>
          <w:lang w:val="ro-MO"/>
        </w:rPr>
        <w:t>3. Modul de funcţionare Comitetului</w:t>
      </w:r>
    </w:p>
    <w:p w:rsidR="00C302D1" w:rsidRPr="008D23F2" w:rsidRDefault="00C302D1" w:rsidP="00DD3021">
      <w:pPr>
        <w:spacing w:after="0" w:line="240" w:lineRule="exact"/>
        <w:jc w:val="both"/>
        <w:rPr>
          <w:rFonts w:ascii="Times New Roman" w:hAnsi="Times New Roman" w:cs="Times New Roman"/>
          <w:sz w:val="24"/>
          <w:szCs w:val="24"/>
          <w:lang w:val="ro-MO"/>
        </w:rPr>
      </w:pPr>
      <w:r w:rsidRPr="008D23F2">
        <w:rPr>
          <w:rFonts w:ascii="Times New Roman" w:hAnsi="Times New Roman" w:cs="Times New Roman"/>
          <w:sz w:val="24"/>
          <w:szCs w:val="24"/>
          <w:lang w:val="ro-MO"/>
        </w:rPr>
        <w:t xml:space="preserve">11. Comitetul este convocat in </w:t>
      </w:r>
      <w:r w:rsidR="008D23F2" w:rsidRPr="008D23F2">
        <w:rPr>
          <w:rFonts w:ascii="Times New Roman" w:hAnsi="Times New Roman" w:cs="Times New Roman"/>
          <w:sz w:val="24"/>
          <w:szCs w:val="24"/>
          <w:lang w:val="ro-MO"/>
        </w:rPr>
        <w:t>ședințe</w:t>
      </w:r>
      <w:r w:rsidRPr="008D23F2">
        <w:rPr>
          <w:rFonts w:ascii="Times New Roman" w:hAnsi="Times New Roman" w:cs="Times New Roman"/>
          <w:sz w:val="24"/>
          <w:szCs w:val="24"/>
          <w:lang w:val="ro-MO"/>
        </w:rPr>
        <w:t xml:space="preserve"> ordinare ( cel </w:t>
      </w:r>
      <w:r w:rsidR="008D23F2" w:rsidRPr="008D23F2">
        <w:rPr>
          <w:rFonts w:ascii="Times New Roman" w:hAnsi="Times New Roman" w:cs="Times New Roman"/>
          <w:sz w:val="24"/>
          <w:szCs w:val="24"/>
          <w:lang w:val="ro-MO"/>
        </w:rPr>
        <w:t>puțin</w:t>
      </w:r>
      <w:r w:rsidRPr="008D23F2">
        <w:rPr>
          <w:rFonts w:ascii="Times New Roman" w:hAnsi="Times New Roman" w:cs="Times New Roman"/>
          <w:sz w:val="24"/>
          <w:szCs w:val="24"/>
          <w:lang w:val="ro-MO"/>
        </w:rPr>
        <w:t xml:space="preserve"> </w:t>
      </w:r>
      <w:r w:rsidR="008D23F2" w:rsidRPr="008D23F2">
        <w:rPr>
          <w:rFonts w:ascii="Times New Roman" w:hAnsi="Times New Roman" w:cs="Times New Roman"/>
          <w:sz w:val="24"/>
          <w:szCs w:val="24"/>
          <w:lang w:val="ro-MO"/>
        </w:rPr>
        <w:t>odată</w:t>
      </w:r>
      <w:r w:rsidRPr="008D23F2">
        <w:rPr>
          <w:rFonts w:ascii="Times New Roman" w:hAnsi="Times New Roman" w:cs="Times New Roman"/>
          <w:sz w:val="24"/>
          <w:szCs w:val="24"/>
          <w:lang w:val="ro-MO"/>
        </w:rPr>
        <w:t xml:space="preserve"> in jumătate de an) sau extraordinare - la </w:t>
      </w:r>
      <w:r w:rsidR="008D23F2" w:rsidRPr="008D23F2">
        <w:rPr>
          <w:rFonts w:ascii="Times New Roman" w:hAnsi="Times New Roman" w:cs="Times New Roman"/>
          <w:sz w:val="24"/>
          <w:szCs w:val="24"/>
          <w:lang w:val="ro-MO"/>
        </w:rPr>
        <w:t>solicitarea</w:t>
      </w:r>
      <w:r w:rsidRPr="008D23F2">
        <w:rPr>
          <w:rFonts w:ascii="Times New Roman" w:hAnsi="Times New Roman" w:cs="Times New Roman"/>
          <w:sz w:val="24"/>
          <w:szCs w:val="24"/>
          <w:lang w:val="ro-MO"/>
        </w:rPr>
        <w:t xml:space="preserve"> </w:t>
      </w:r>
      <w:r w:rsidR="008D23F2" w:rsidRPr="008D23F2">
        <w:rPr>
          <w:rFonts w:ascii="Times New Roman" w:hAnsi="Times New Roman" w:cs="Times New Roman"/>
          <w:sz w:val="24"/>
          <w:szCs w:val="24"/>
          <w:lang w:val="ro-MO"/>
        </w:rPr>
        <w:t>președintelui</w:t>
      </w:r>
      <w:r w:rsidRPr="008D23F2">
        <w:rPr>
          <w:rFonts w:ascii="Times New Roman" w:hAnsi="Times New Roman" w:cs="Times New Roman"/>
          <w:sz w:val="24"/>
          <w:szCs w:val="24"/>
          <w:lang w:val="ro-MO"/>
        </w:rPr>
        <w:t>/</w:t>
      </w:r>
      <w:r w:rsidR="008D23F2" w:rsidRPr="008D23F2">
        <w:rPr>
          <w:rFonts w:ascii="Times New Roman" w:hAnsi="Times New Roman" w:cs="Times New Roman"/>
          <w:sz w:val="24"/>
          <w:szCs w:val="24"/>
          <w:lang w:val="ro-MO"/>
        </w:rPr>
        <w:t>vicepreședintelui</w:t>
      </w:r>
      <w:r w:rsidRPr="008D23F2">
        <w:rPr>
          <w:rFonts w:ascii="Times New Roman" w:hAnsi="Times New Roman" w:cs="Times New Roman"/>
          <w:sz w:val="24"/>
          <w:szCs w:val="24"/>
          <w:lang w:val="ro-MO"/>
        </w:rPr>
        <w:t xml:space="preserve"> sau </w:t>
      </w:r>
      <w:r w:rsidR="008D23F2" w:rsidRPr="008D23F2">
        <w:rPr>
          <w:rFonts w:ascii="Times New Roman" w:hAnsi="Times New Roman" w:cs="Times New Roman"/>
          <w:sz w:val="24"/>
          <w:szCs w:val="24"/>
          <w:lang w:val="ro-MO"/>
        </w:rPr>
        <w:t>oricărui</w:t>
      </w:r>
      <w:r w:rsidRPr="008D23F2">
        <w:rPr>
          <w:rFonts w:ascii="Times New Roman" w:hAnsi="Times New Roman" w:cs="Times New Roman"/>
          <w:sz w:val="24"/>
          <w:szCs w:val="24"/>
          <w:lang w:val="ro-MO"/>
        </w:rPr>
        <w:t xml:space="preserve"> membru ales al Comitetului.</w:t>
      </w:r>
    </w:p>
    <w:p w:rsidR="00C302D1" w:rsidRPr="008D23F2" w:rsidRDefault="00C302D1" w:rsidP="00DD3021">
      <w:pPr>
        <w:spacing w:after="0" w:line="240" w:lineRule="exact"/>
        <w:jc w:val="both"/>
        <w:rPr>
          <w:rFonts w:ascii="Times New Roman" w:hAnsi="Times New Roman" w:cs="Times New Roman"/>
          <w:sz w:val="24"/>
          <w:szCs w:val="24"/>
          <w:lang w:val="ro-MO"/>
        </w:rPr>
      </w:pPr>
      <w:r w:rsidRPr="008D23F2">
        <w:rPr>
          <w:rFonts w:ascii="Times New Roman" w:hAnsi="Times New Roman" w:cs="Times New Roman"/>
          <w:sz w:val="24"/>
          <w:szCs w:val="24"/>
          <w:lang w:val="ro-MO"/>
        </w:rPr>
        <w:t xml:space="preserve">12. Şedinţa Comitetului se va considera deliberativa la prezenta a cel </w:t>
      </w:r>
      <w:r w:rsidR="008D23F2" w:rsidRPr="008D23F2">
        <w:rPr>
          <w:rFonts w:ascii="Times New Roman" w:hAnsi="Times New Roman" w:cs="Times New Roman"/>
          <w:sz w:val="24"/>
          <w:szCs w:val="24"/>
          <w:lang w:val="ro-MO"/>
        </w:rPr>
        <w:t>puțin</w:t>
      </w:r>
      <w:r w:rsidRPr="008D23F2">
        <w:rPr>
          <w:rFonts w:ascii="Times New Roman" w:hAnsi="Times New Roman" w:cs="Times New Roman"/>
          <w:sz w:val="24"/>
          <w:szCs w:val="24"/>
          <w:lang w:val="ro-MO"/>
        </w:rPr>
        <w:t xml:space="preserve"> 2/3 din membrii aleşi.</w:t>
      </w:r>
    </w:p>
    <w:p w:rsidR="00C302D1" w:rsidRPr="008D23F2" w:rsidRDefault="00C302D1" w:rsidP="00DD3021">
      <w:pPr>
        <w:spacing w:after="0" w:line="240" w:lineRule="exact"/>
        <w:jc w:val="both"/>
        <w:rPr>
          <w:rFonts w:ascii="Times New Roman" w:hAnsi="Times New Roman" w:cs="Times New Roman"/>
          <w:sz w:val="24"/>
          <w:szCs w:val="24"/>
          <w:lang w:val="ro-MO"/>
        </w:rPr>
      </w:pPr>
      <w:r w:rsidRPr="008D23F2">
        <w:rPr>
          <w:rFonts w:ascii="Times New Roman" w:hAnsi="Times New Roman" w:cs="Times New Roman"/>
          <w:sz w:val="24"/>
          <w:szCs w:val="24"/>
          <w:lang w:val="ro-MO"/>
        </w:rPr>
        <w:t xml:space="preserve">13. Ordinea de zi a </w:t>
      </w:r>
      <w:r w:rsidR="008D23F2" w:rsidRPr="008D23F2">
        <w:rPr>
          <w:rFonts w:ascii="Times New Roman" w:hAnsi="Times New Roman" w:cs="Times New Roman"/>
          <w:sz w:val="24"/>
          <w:szCs w:val="24"/>
          <w:lang w:val="ro-MO"/>
        </w:rPr>
        <w:t>ședinței</w:t>
      </w:r>
      <w:r w:rsidRPr="008D23F2">
        <w:rPr>
          <w:rFonts w:ascii="Times New Roman" w:hAnsi="Times New Roman" w:cs="Times New Roman"/>
          <w:sz w:val="24"/>
          <w:szCs w:val="24"/>
          <w:lang w:val="ro-MO"/>
        </w:rPr>
        <w:t xml:space="preserve"> se </w:t>
      </w:r>
      <w:r w:rsidR="008D23F2" w:rsidRPr="008D23F2">
        <w:rPr>
          <w:rFonts w:ascii="Times New Roman" w:hAnsi="Times New Roman" w:cs="Times New Roman"/>
          <w:sz w:val="24"/>
          <w:szCs w:val="24"/>
          <w:lang w:val="ro-MO"/>
        </w:rPr>
        <w:t>întocmește</w:t>
      </w:r>
      <w:r w:rsidRPr="008D23F2">
        <w:rPr>
          <w:rFonts w:ascii="Times New Roman" w:hAnsi="Times New Roman" w:cs="Times New Roman"/>
          <w:sz w:val="24"/>
          <w:szCs w:val="24"/>
          <w:lang w:val="ro-MO"/>
        </w:rPr>
        <w:t xml:space="preserve"> de </w:t>
      </w:r>
      <w:r w:rsidR="008D23F2" w:rsidRPr="008D23F2">
        <w:rPr>
          <w:rFonts w:ascii="Times New Roman" w:hAnsi="Times New Roman" w:cs="Times New Roman"/>
          <w:sz w:val="24"/>
          <w:szCs w:val="24"/>
          <w:lang w:val="ro-MO"/>
        </w:rPr>
        <w:t>către</w:t>
      </w:r>
      <w:r w:rsidRPr="008D23F2">
        <w:rPr>
          <w:rFonts w:ascii="Times New Roman" w:hAnsi="Times New Roman" w:cs="Times New Roman"/>
          <w:sz w:val="24"/>
          <w:szCs w:val="24"/>
          <w:lang w:val="ro-MO"/>
        </w:rPr>
        <w:t xml:space="preserve"> secretar si se distribuie membrilor Comitetului cu cel </w:t>
      </w:r>
      <w:r w:rsidR="008D23F2" w:rsidRPr="008D23F2">
        <w:rPr>
          <w:rFonts w:ascii="Times New Roman" w:hAnsi="Times New Roman" w:cs="Times New Roman"/>
          <w:sz w:val="24"/>
          <w:szCs w:val="24"/>
          <w:lang w:val="ro-MO"/>
        </w:rPr>
        <w:t>puțin</w:t>
      </w:r>
      <w:r w:rsidRPr="008D23F2">
        <w:rPr>
          <w:rFonts w:ascii="Times New Roman" w:hAnsi="Times New Roman" w:cs="Times New Roman"/>
          <w:sz w:val="24"/>
          <w:szCs w:val="24"/>
          <w:lang w:val="ro-MO"/>
        </w:rPr>
        <w:t xml:space="preserve"> 7 zile </w:t>
      </w:r>
      <w:r w:rsidR="008D23F2" w:rsidRPr="008D23F2">
        <w:rPr>
          <w:rFonts w:ascii="Times New Roman" w:hAnsi="Times New Roman" w:cs="Times New Roman"/>
          <w:sz w:val="24"/>
          <w:szCs w:val="24"/>
          <w:lang w:val="ro-MO"/>
        </w:rPr>
        <w:t>înainte</w:t>
      </w:r>
      <w:r w:rsidRPr="008D23F2">
        <w:rPr>
          <w:rFonts w:ascii="Times New Roman" w:hAnsi="Times New Roman" w:cs="Times New Roman"/>
          <w:sz w:val="24"/>
          <w:szCs w:val="24"/>
          <w:lang w:val="ro-MO"/>
        </w:rPr>
        <w:t xml:space="preserve"> de convocarea </w:t>
      </w:r>
      <w:r w:rsidR="008D23F2" w:rsidRPr="008D23F2">
        <w:rPr>
          <w:rFonts w:ascii="Times New Roman" w:hAnsi="Times New Roman" w:cs="Times New Roman"/>
          <w:sz w:val="24"/>
          <w:szCs w:val="24"/>
          <w:lang w:val="ro-MO"/>
        </w:rPr>
        <w:t>ședinței</w:t>
      </w:r>
      <w:r w:rsidRPr="008D23F2">
        <w:rPr>
          <w:rFonts w:ascii="Times New Roman" w:hAnsi="Times New Roman" w:cs="Times New Roman"/>
          <w:sz w:val="24"/>
          <w:szCs w:val="24"/>
          <w:lang w:val="ro-MO"/>
        </w:rPr>
        <w:t>.</w:t>
      </w:r>
    </w:p>
    <w:p w:rsidR="00C302D1" w:rsidRPr="008D23F2" w:rsidRDefault="00C302D1" w:rsidP="00DD3021">
      <w:pPr>
        <w:spacing w:after="0" w:line="240" w:lineRule="auto"/>
        <w:jc w:val="both"/>
        <w:rPr>
          <w:rFonts w:ascii="Times New Roman" w:hAnsi="Times New Roman" w:cs="Times New Roman"/>
          <w:sz w:val="24"/>
          <w:szCs w:val="24"/>
          <w:lang w:val="ro-MO"/>
        </w:rPr>
      </w:pPr>
      <w:r w:rsidRPr="008D23F2">
        <w:rPr>
          <w:rFonts w:ascii="Times New Roman" w:hAnsi="Times New Roman" w:cs="Times New Roman"/>
          <w:sz w:val="24"/>
          <w:szCs w:val="24"/>
          <w:lang w:val="ro-MO"/>
        </w:rPr>
        <w:t xml:space="preserve">14. </w:t>
      </w:r>
      <w:r w:rsidR="008D23F2">
        <w:rPr>
          <w:rFonts w:ascii="Times New Roman" w:hAnsi="Times New Roman" w:cs="Times New Roman"/>
          <w:sz w:val="24"/>
          <w:szCs w:val="24"/>
          <w:lang w:val="ro-MO"/>
        </w:rPr>
        <w:t>Ordinea de zi se aduce la cunoștință</w:t>
      </w:r>
      <w:r w:rsidR="008D23F2" w:rsidRPr="008D23F2">
        <w:rPr>
          <w:rFonts w:ascii="Times New Roman" w:hAnsi="Times New Roman" w:cs="Times New Roman"/>
          <w:sz w:val="24"/>
          <w:szCs w:val="24"/>
          <w:lang w:val="ro-MO"/>
        </w:rPr>
        <w:t>/distribuir</w:t>
      </w:r>
      <w:r w:rsidR="008D23F2">
        <w:rPr>
          <w:rFonts w:ascii="Times New Roman" w:hAnsi="Times New Roman" w:cs="Times New Roman"/>
          <w:sz w:val="24"/>
          <w:szCs w:val="24"/>
          <w:lang w:val="ro-MO"/>
        </w:rPr>
        <w:t>e</w:t>
      </w:r>
      <w:r w:rsidR="008D23F2" w:rsidRPr="008D23F2">
        <w:rPr>
          <w:rFonts w:ascii="Times New Roman" w:hAnsi="Times New Roman" w:cs="Times New Roman"/>
          <w:sz w:val="24"/>
          <w:szCs w:val="24"/>
          <w:lang w:val="ro-MO"/>
        </w:rPr>
        <w:t>, după caz, persoanelor invitate cu cel puțin 5 zile înainte de convocarea ședinței.</w:t>
      </w:r>
    </w:p>
    <w:p w:rsidR="00C302D1" w:rsidRPr="008D23F2" w:rsidRDefault="00C302D1" w:rsidP="00DD3021">
      <w:pPr>
        <w:autoSpaceDE w:val="0"/>
        <w:autoSpaceDN w:val="0"/>
        <w:adjustRightInd w:val="0"/>
        <w:spacing w:after="0" w:line="240" w:lineRule="auto"/>
        <w:jc w:val="both"/>
        <w:rPr>
          <w:rFonts w:ascii="Times New Roman" w:hAnsi="Times New Roman" w:cs="Times New Roman"/>
          <w:sz w:val="24"/>
          <w:szCs w:val="24"/>
          <w:lang w:val="ro-MO"/>
        </w:rPr>
      </w:pPr>
      <w:r w:rsidRPr="008D23F2">
        <w:rPr>
          <w:rFonts w:ascii="Times New Roman" w:hAnsi="Times New Roman" w:cs="Times New Roman"/>
          <w:sz w:val="24"/>
          <w:szCs w:val="24"/>
          <w:lang w:val="ro-MO"/>
        </w:rPr>
        <w:t xml:space="preserve">15. Orice decizie a Comitetului se ia prin vot deschis, liber si corect,  în conformitate cu voinţa majorităţii simple dintre membrii prezenţi la </w:t>
      </w:r>
      <w:r w:rsidR="008D23F2" w:rsidRPr="008D23F2">
        <w:rPr>
          <w:rFonts w:ascii="Times New Roman" w:hAnsi="Times New Roman" w:cs="Times New Roman"/>
          <w:sz w:val="24"/>
          <w:szCs w:val="24"/>
          <w:lang w:val="ro-MO"/>
        </w:rPr>
        <w:t>ședința</w:t>
      </w:r>
      <w:r w:rsidRPr="008D23F2">
        <w:rPr>
          <w:rFonts w:ascii="Times New Roman" w:hAnsi="Times New Roman" w:cs="Times New Roman"/>
          <w:sz w:val="24"/>
          <w:szCs w:val="24"/>
          <w:lang w:val="ro-MO"/>
        </w:rPr>
        <w:t xml:space="preserve">. In cazul </w:t>
      </w:r>
      <w:r w:rsidR="008D23F2" w:rsidRPr="008D23F2">
        <w:rPr>
          <w:rFonts w:ascii="Times New Roman" w:hAnsi="Times New Roman" w:cs="Times New Roman"/>
          <w:sz w:val="24"/>
          <w:szCs w:val="24"/>
          <w:lang w:val="ro-MO"/>
        </w:rPr>
        <w:t>când</w:t>
      </w:r>
      <w:r w:rsidRPr="008D23F2">
        <w:rPr>
          <w:rFonts w:ascii="Times New Roman" w:hAnsi="Times New Roman" w:cs="Times New Roman"/>
          <w:sz w:val="24"/>
          <w:szCs w:val="24"/>
          <w:lang w:val="ro-MO"/>
        </w:rPr>
        <w:t xml:space="preserve"> se ajunge la paritate de voturi va avea prioritate votul preşedintelui Comitetului.</w:t>
      </w:r>
    </w:p>
    <w:p w:rsidR="00C302D1" w:rsidRPr="008D23F2" w:rsidRDefault="00C302D1" w:rsidP="00DD3021">
      <w:pPr>
        <w:autoSpaceDE w:val="0"/>
        <w:autoSpaceDN w:val="0"/>
        <w:adjustRightInd w:val="0"/>
        <w:spacing w:after="0" w:line="240" w:lineRule="auto"/>
        <w:jc w:val="both"/>
        <w:rPr>
          <w:rFonts w:ascii="Times New Roman" w:hAnsi="Times New Roman" w:cs="Times New Roman"/>
          <w:sz w:val="24"/>
          <w:szCs w:val="24"/>
          <w:lang w:val="ro-MO"/>
        </w:rPr>
      </w:pPr>
      <w:r w:rsidRPr="008D23F2">
        <w:rPr>
          <w:rFonts w:ascii="Times New Roman" w:hAnsi="Times New Roman" w:cs="Times New Roman"/>
          <w:sz w:val="24"/>
          <w:szCs w:val="24"/>
          <w:lang w:val="ro-MO"/>
        </w:rPr>
        <w:t xml:space="preserve">16. </w:t>
      </w:r>
      <w:r w:rsidR="008D23F2" w:rsidRPr="008D23F2">
        <w:rPr>
          <w:rFonts w:ascii="Times New Roman" w:hAnsi="Times New Roman" w:cs="Times New Roman"/>
          <w:sz w:val="24"/>
          <w:szCs w:val="24"/>
          <w:lang w:val="ro-MO"/>
        </w:rPr>
        <w:t>Deciziile</w:t>
      </w:r>
      <w:r w:rsidRPr="008D23F2">
        <w:rPr>
          <w:rFonts w:ascii="Times New Roman" w:hAnsi="Times New Roman" w:cs="Times New Roman"/>
          <w:sz w:val="24"/>
          <w:szCs w:val="24"/>
          <w:lang w:val="ro-MO"/>
        </w:rPr>
        <w:t xml:space="preserve"> Comitetului sunt semnate de </w:t>
      </w:r>
      <w:r w:rsidR="008D23F2" w:rsidRPr="008D23F2">
        <w:rPr>
          <w:rFonts w:ascii="Times New Roman" w:hAnsi="Times New Roman" w:cs="Times New Roman"/>
          <w:sz w:val="24"/>
          <w:szCs w:val="24"/>
          <w:lang w:val="ro-MO"/>
        </w:rPr>
        <w:t>președintele</w:t>
      </w:r>
      <w:r w:rsidRPr="008D23F2">
        <w:rPr>
          <w:rFonts w:ascii="Times New Roman" w:hAnsi="Times New Roman" w:cs="Times New Roman"/>
          <w:sz w:val="24"/>
          <w:szCs w:val="24"/>
          <w:lang w:val="ro-MO"/>
        </w:rPr>
        <w:t xml:space="preserve"> ales si secretar, </w:t>
      </w:r>
      <w:r w:rsidRPr="008D23F2">
        <w:rPr>
          <w:rFonts w:ascii="Times New Roman" w:eastAsia="Times New Roman" w:hAnsi="Times New Roman" w:cs="Times New Roman"/>
          <w:sz w:val="24"/>
          <w:szCs w:val="24"/>
          <w:lang w:val="ro-MO" w:eastAsia="ru-RU"/>
        </w:rPr>
        <w:t xml:space="preserve">au un caracter consultativ pentru toate </w:t>
      </w:r>
      <w:r w:rsidR="008D23F2" w:rsidRPr="008D23F2">
        <w:rPr>
          <w:rFonts w:ascii="Times New Roman" w:eastAsia="Times New Roman" w:hAnsi="Times New Roman" w:cs="Times New Roman"/>
          <w:sz w:val="24"/>
          <w:szCs w:val="24"/>
          <w:lang w:val="ro-MO" w:eastAsia="ru-RU"/>
        </w:rPr>
        <w:t>autoritățile</w:t>
      </w:r>
      <w:r w:rsidRPr="008D23F2">
        <w:rPr>
          <w:rFonts w:ascii="Times New Roman" w:eastAsia="Times New Roman" w:hAnsi="Times New Roman" w:cs="Times New Roman"/>
          <w:sz w:val="24"/>
          <w:szCs w:val="24"/>
          <w:lang w:val="ro-MO" w:eastAsia="ru-RU"/>
        </w:rPr>
        <w:t xml:space="preserve"> implicate direct sau </w:t>
      </w:r>
      <w:r w:rsidR="008D23F2" w:rsidRPr="008D23F2">
        <w:rPr>
          <w:rFonts w:ascii="Times New Roman" w:eastAsia="Times New Roman" w:hAnsi="Times New Roman" w:cs="Times New Roman"/>
          <w:sz w:val="24"/>
          <w:szCs w:val="24"/>
          <w:lang w:val="ro-MO" w:eastAsia="ru-RU"/>
        </w:rPr>
        <w:t>tangențial</w:t>
      </w:r>
      <w:r w:rsidRPr="008D23F2">
        <w:rPr>
          <w:rFonts w:ascii="Times New Roman" w:eastAsia="Times New Roman" w:hAnsi="Times New Roman" w:cs="Times New Roman"/>
          <w:sz w:val="24"/>
          <w:szCs w:val="24"/>
          <w:lang w:val="ro-MO" w:eastAsia="ru-RU"/>
        </w:rPr>
        <w:t xml:space="preserve"> la implementarea </w:t>
      </w:r>
      <w:r w:rsidRPr="008D23F2">
        <w:rPr>
          <w:rFonts w:ascii="Times New Roman" w:hAnsi="Times New Roman" w:cs="Times New Roman"/>
          <w:sz w:val="24"/>
          <w:szCs w:val="24"/>
          <w:lang w:val="ro-MO"/>
        </w:rPr>
        <w:t xml:space="preserve">Programului </w:t>
      </w:r>
      <w:r w:rsidR="008D23F2" w:rsidRPr="008D23F2">
        <w:rPr>
          <w:rFonts w:ascii="Times New Roman" w:hAnsi="Times New Roman" w:cs="Times New Roman"/>
          <w:sz w:val="24"/>
          <w:szCs w:val="24"/>
          <w:lang w:val="ro-MO"/>
        </w:rPr>
        <w:t>National</w:t>
      </w:r>
      <w:r w:rsidRPr="008D23F2">
        <w:rPr>
          <w:rFonts w:ascii="Times New Roman" w:hAnsi="Times New Roman" w:cs="Times New Roman"/>
          <w:sz w:val="24"/>
          <w:szCs w:val="24"/>
          <w:lang w:val="ro-MO"/>
        </w:rPr>
        <w:t xml:space="preserve"> de control al cancerului pentru anii 2020 – 2025.</w:t>
      </w:r>
    </w:p>
    <w:p w:rsidR="00C302D1" w:rsidRPr="008D23F2" w:rsidRDefault="00C302D1" w:rsidP="00DD3021">
      <w:pPr>
        <w:spacing w:after="0" w:line="240" w:lineRule="auto"/>
        <w:jc w:val="both"/>
        <w:rPr>
          <w:rFonts w:ascii="Times New Roman" w:eastAsia="Times New Roman" w:hAnsi="Times New Roman" w:cs="Times New Roman"/>
          <w:color w:val="000000"/>
          <w:sz w:val="24"/>
          <w:szCs w:val="24"/>
          <w:lang w:val="ro-MO" w:eastAsia="ru-RU"/>
        </w:rPr>
      </w:pPr>
      <w:r w:rsidRPr="008D23F2">
        <w:rPr>
          <w:rFonts w:ascii="Times New Roman" w:eastAsia="Times New Roman" w:hAnsi="Times New Roman" w:cs="Times New Roman"/>
          <w:color w:val="000000"/>
          <w:sz w:val="24"/>
          <w:szCs w:val="24"/>
          <w:lang w:val="ro-MO" w:eastAsia="ru-RU"/>
        </w:rPr>
        <w:t xml:space="preserve">17. Pentru realizarea misiunii sale, </w:t>
      </w:r>
      <w:r w:rsidRPr="008D23F2">
        <w:rPr>
          <w:rFonts w:ascii="Times New Roman" w:hAnsi="Times New Roman" w:cs="Times New Roman"/>
          <w:sz w:val="24"/>
          <w:szCs w:val="24"/>
          <w:lang w:val="ro-MO"/>
        </w:rPr>
        <w:t xml:space="preserve">Comitetul </w:t>
      </w:r>
      <w:r w:rsidR="008D23F2" w:rsidRPr="008D23F2">
        <w:rPr>
          <w:rFonts w:ascii="Times New Roman" w:eastAsia="Times New Roman" w:hAnsi="Times New Roman" w:cs="Times New Roman"/>
          <w:color w:val="000000"/>
          <w:sz w:val="24"/>
          <w:szCs w:val="24"/>
          <w:lang w:val="ro-MO" w:eastAsia="ru-RU"/>
        </w:rPr>
        <w:t>instituie</w:t>
      </w:r>
      <w:r w:rsidRPr="008D23F2">
        <w:rPr>
          <w:rFonts w:ascii="Times New Roman" w:eastAsia="Times New Roman" w:hAnsi="Times New Roman" w:cs="Times New Roman"/>
          <w:color w:val="000000"/>
          <w:sz w:val="24"/>
          <w:szCs w:val="24"/>
          <w:lang w:val="ro-MO" w:eastAsia="ru-RU"/>
        </w:rPr>
        <w:t xml:space="preserve"> grupuri tehnice de lucru pe diferite domenii specifice, care întrunesc specialişti în domeniul cancerului, precum şi parteneri pentru dezvoltare, în colaborare cu unitatea de implementare şi monitorizare a </w:t>
      </w:r>
      <w:r w:rsidRPr="008D23F2">
        <w:rPr>
          <w:rFonts w:ascii="Times New Roman" w:hAnsi="Times New Roman" w:cs="Times New Roman"/>
          <w:sz w:val="24"/>
          <w:szCs w:val="24"/>
          <w:lang w:val="ro-MO"/>
        </w:rPr>
        <w:t>Programului teritorial de control al cancerului pentru anii 2020– 2025</w:t>
      </w:r>
      <w:r w:rsidRPr="008D23F2">
        <w:rPr>
          <w:rFonts w:ascii="Times New Roman" w:eastAsia="Times New Roman" w:hAnsi="Times New Roman" w:cs="Times New Roman"/>
          <w:color w:val="000000"/>
          <w:sz w:val="24"/>
          <w:szCs w:val="24"/>
          <w:lang w:val="ro-MO" w:eastAsia="ru-RU"/>
        </w:rPr>
        <w:t>.</w:t>
      </w:r>
    </w:p>
    <w:p w:rsidR="00C302D1" w:rsidRPr="008D23F2" w:rsidRDefault="00C302D1" w:rsidP="00DD3021">
      <w:pPr>
        <w:spacing w:after="0" w:line="240" w:lineRule="auto"/>
        <w:jc w:val="both"/>
        <w:rPr>
          <w:rFonts w:ascii="Times New Roman" w:eastAsia="Times New Roman" w:hAnsi="Times New Roman" w:cs="Times New Roman"/>
          <w:color w:val="000000"/>
          <w:sz w:val="24"/>
          <w:szCs w:val="24"/>
          <w:lang w:val="ro-MO" w:eastAsia="ru-RU"/>
        </w:rPr>
      </w:pPr>
      <w:r w:rsidRPr="008D23F2">
        <w:rPr>
          <w:rFonts w:ascii="Times New Roman" w:eastAsia="Times New Roman" w:hAnsi="Times New Roman" w:cs="Times New Roman"/>
          <w:color w:val="000000"/>
          <w:sz w:val="24"/>
          <w:szCs w:val="24"/>
          <w:lang w:val="ro-MO" w:eastAsia="ru-RU"/>
        </w:rPr>
        <w:t>18. Sarcinile grupurilor tehnice de lucru constau în:</w:t>
      </w:r>
    </w:p>
    <w:p w:rsidR="00C302D1" w:rsidRPr="008D23F2" w:rsidRDefault="00C302D1" w:rsidP="00DD3021">
      <w:pPr>
        <w:spacing w:after="0" w:line="240" w:lineRule="auto"/>
        <w:ind w:left="708"/>
        <w:jc w:val="both"/>
        <w:rPr>
          <w:rFonts w:ascii="Times New Roman" w:eastAsia="Times New Roman" w:hAnsi="Times New Roman" w:cs="Times New Roman"/>
          <w:color w:val="000000"/>
          <w:sz w:val="24"/>
          <w:szCs w:val="24"/>
          <w:lang w:val="ro-MO" w:eastAsia="ru-RU"/>
        </w:rPr>
      </w:pPr>
      <w:r w:rsidRPr="008D23F2">
        <w:rPr>
          <w:rFonts w:ascii="Times New Roman" w:eastAsia="Times New Roman" w:hAnsi="Times New Roman" w:cs="Times New Roman"/>
          <w:color w:val="000000"/>
          <w:sz w:val="24"/>
          <w:szCs w:val="24"/>
          <w:lang w:val="ro-MO" w:eastAsia="ru-RU"/>
        </w:rPr>
        <w:t xml:space="preserve">1) monitorizarea şi evaluarea procesului de implementare a </w:t>
      </w:r>
      <w:r w:rsidRPr="008D23F2">
        <w:rPr>
          <w:rFonts w:ascii="Times New Roman" w:hAnsi="Times New Roman" w:cs="Times New Roman"/>
          <w:sz w:val="24"/>
          <w:szCs w:val="24"/>
          <w:lang w:val="ro-MO"/>
        </w:rPr>
        <w:t>Programului teritorial de control al cancerului pentru anii 2020 – 2025</w:t>
      </w:r>
      <w:r w:rsidRPr="008D23F2">
        <w:rPr>
          <w:rFonts w:ascii="Times New Roman" w:eastAsia="Times New Roman" w:hAnsi="Times New Roman" w:cs="Times New Roman"/>
          <w:color w:val="000000"/>
          <w:sz w:val="24"/>
          <w:szCs w:val="24"/>
          <w:lang w:val="ro-MO" w:eastAsia="ru-RU"/>
        </w:rPr>
        <w:t>,</w:t>
      </w:r>
    </w:p>
    <w:p w:rsidR="00C302D1" w:rsidRPr="008D23F2" w:rsidRDefault="00C302D1" w:rsidP="00DD3021">
      <w:pPr>
        <w:spacing w:after="0" w:line="240" w:lineRule="auto"/>
        <w:ind w:left="708"/>
        <w:jc w:val="both"/>
        <w:rPr>
          <w:rFonts w:ascii="Times New Roman" w:eastAsia="Times New Roman" w:hAnsi="Times New Roman" w:cs="Times New Roman"/>
          <w:color w:val="000000"/>
          <w:sz w:val="24"/>
          <w:szCs w:val="24"/>
          <w:lang w:val="ro-MO" w:eastAsia="ru-RU"/>
        </w:rPr>
      </w:pPr>
      <w:r w:rsidRPr="008D23F2">
        <w:rPr>
          <w:rFonts w:ascii="Times New Roman" w:eastAsia="Times New Roman" w:hAnsi="Times New Roman" w:cs="Times New Roman"/>
          <w:color w:val="000000"/>
          <w:sz w:val="24"/>
          <w:szCs w:val="24"/>
          <w:lang w:val="ro-MO" w:eastAsia="ru-RU"/>
        </w:rPr>
        <w:t xml:space="preserve">2) oferirea suportului tehnic de competenţă în procesul implementării </w:t>
      </w:r>
      <w:r w:rsidRPr="008D23F2">
        <w:rPr>
          <w:rFonts w:ascii="Times New Roman" w:hAnsi="Times New Roman" w:cs="Times New Roman"/>
          <w:sz w:val="24"/>
          <w:szCs w:val="24"/>
          <w:lang w:val="ro-MO"/>
        </w:rPr>
        <w:t>Programului teritorial de control al cancerului pentru anii 2020 – 2025</w:t>
      </w:r>
      <w:r w:rsidRPr="008D23F2">
        <w:rPr>
          <w:rFonts w:ascii="Times New Roman" w:eastAsia="Times New Roman" w:hAnsi="Times New Roman" w:cs="Times New Roman"/>
          <w:color w:val="000000"/>
          <w:sz w:val="24"/>
          <w:szCs w:val="24"/>
          <w:lang w:val="ro-MO" w:eastAsia="ru-RU"/>
        </w:rPr>
        <w:t>,</w:t>
      </w:r>
    </w:p>
    <w:p w:rsidR="00C302D1" w:rsidRPr="008D23F2" w:rsidRDefault="00C302D1" w:rsidP="00DD3021">
      <w:pPr>
        <w:spacing w:after="0" w:line="240" w:lineRule="auto"/>
        <w:ind w:left="708"/>
        <w:jc w:val="both"/>
        <w:rPr>
          <w:rFonts w:ascii="Times New Roman" w:eastAsia="Times New Roman" w:hAnsi="Times New Roman" w:cs="Times New Roman"/>
          <w:color w:val="000000"/>
          <w:sz w:val="24"/>
          <w:szCs w:val="24"/>
          <w:lang w:val="ro-MO" w:eastAsia="ru-RU"/>
        </w:rPr>
      </w:pPr>
      <w:r w:rsidRPr="008D23F2">
        <w:rPr>
          <w:rFonts w:ascii="Times New Roman" w:eastAsia="Times New Roman" w:hAnsi="Times New Roman" w:cs="Times New Roman"/>
          <w:color w:val="000000"/>
          <w:sz w:val="24"/>
          <w:szCs w:val="24"/>
          <w:lang w:val="ro-MO" w:eastAsia="ru-RU"/>
        </w:rPr>
        <w:t xml:space="preserve">3) prezentarea propunerilor de soluţionare a barierelor în procesul implementării </w:t>
      </w:r>
      <w:r w:rsidRPr="008D23F2">
        <w:rPr>
          <w:rFonts w:ascii="Times New Roman" w:hAnsi="Times New Roman" w:cs="Times New Roman"/>
          <w:sz w:val="24"/>
          <w:szCs w:val="24"/>
          <w:lang w:val="ro-MO"/>
        </w:rPr>
        <w:t>Programului teritorial de control al cancerului pentru anii 2020 – 2025</w:t>
      </w:r>
      <w:r w:rsidRPr="008D23F2">
        <w:rPr>
          <w:rFonts w:ascii="Times New Roman" w:eastAsia="Times New Roman" w:hAnsi="Times New Roman" w:cs="Times New Roman"/>
          <w:color w:val="000000"/>
          <w:sz w:val="24"/>
          <w:szCs w:val="24"/>
          <w:lang w:val="ro-MO" w:eastAsia="ru-RU"/>
        </w:rPr>
        <w:t>.</w:t>
      </w:r>
    </w:p>
    <w:p w:rsidR="00C302D1" w:rsidRPr="008D23F2" w:rsidRDefault="00C302D1" w:rsidP="00DD3021">
      <w:pPr>
        <w:autoSpaceDE w:val="0"/>
        <w:autoSpaceDN w:val="0"/>
        <w:adjustRightInd w:val="0"/>
        <w:spacing w:after="0" w:line="240" w:lineRule="auto"/>
        <w:jc w:val="center"/>
        <w:rPr>
          <w:rFonts w:ascii="Times New Roman" w:hAnsi="Times New Roman" w:cs="Times New Roman"/>
          <w:b/>
          <w:sz w:val="24"/>
          <w:szCs w:val="24"/>
          <w:lang w:val="ro-MO"/>
        </w:rPr>
      </w:pPr>
      <w:r w:rsidRPr="008D23F2">
        <w:rPr>
          <w:rFonts w:ascii="Times New Roman" w:hAnsi="Times New Roman" w:cs="Times New Roman"/>
          <w:b/>
          <w:sz w:val="24"/>
          <w:szCs w:val="24"/>
          <w:lang w:val="ro-MO"/>
        </w:rPr>
        <w:t xml:space="preserve">4. </w:t>
      </w:r>
      <w:r w:rsidR="008D23F2" w:rsidRPr="008D23F2">
        <w:rPr>
          <w:rFonts w:ascii="Times New Roman" w:hAnsi="Times New Roman" w:cs="Times New Roman"/>
          <w:b/>
          <w:sz w:val="24"/>
          <w:szCs w:val="24"/>
          <w:lang w:val="ro-MO"/>
        </w:rPr>
        <w:t>Dispoziții</w:t>
      </w:r>
      <w:r w:rsidRPr="008D23F2">
        <w:rPr>
          <w:rFonts w:ascii="Times New Roman" w:hAnsi="Times New Roman" w:cs="Times New Roman"/>
          <w:b/>
          <w:sz w:val="24"/>
          <w:szCs w:val="24"/>
          <w:lang w:val="ro-MO"/>
        </w:rPr>
        <w:t xml:space="preserve"> finale</w:t>
      </w:r>
    </w:p>
    <w:p w:rsidR="00C302D1" w:rsidRPr="008D23F2" w:rsidRDefault="00C302D1" w:rsidP="00DD3021">
      <w:pPr>
        <w:autoSpaceDE w:val="0"/>
        <w:autoSpaceDN w:val="0"/>
        <w:adjustRightInd w:val="0"/>
        <w:spacing w:after="0" w:line="240" w:lineRule="auto"/>
        <w:jc w:val="both"/>
        <w:rPr>
          <w:rFonts w:ascii="Times New Roman" w:hAnsi="Times New Roman" w:cs="Times New Roman"/>
          <w:sz w:val="24"/>
          <w:szCs w:val="24"/>
          <w:lang w:val="ro-MO"/>
        </w:rPr>
      </w:pPr>
      <w:r w:rsidRPr="008D23F2">
        <w:rPr>
          <w:rFonts w:ascii="Times New Roman" w:hAnsi="Times New Roman" w:cs="Times New Roman"/>
          <w:sz w:val="24"/>
          <w:szCs w:val="24"/>
          <w:lang w:val="ro-MO"/>
        </w:rPr>
        <w:t>19. Deciziile Comitetului sunt obligatoriu arhivate in format hard (</w:t>
      </w:r>
      <w:r w:rsidR="008D23F2" w:rsidRPr="008D23F2">
        <w:rPr>
          <w:rFonts w:ascii="Times New Roman" w:hAnsi="Times New Roman" w:cs="Times New Roman"/>
          <w:sz w:val="24"/>
          <w:szCs w:val="24"/>
          <w:lang w:val="ro-MO"/>
        </w:rPr>
        <w:t>hârtie</w:t>
      </w:r>
      <w:r w:rsidRPr="008D23F2">
        <w:rPr>
          <w:rFonts w:ascii="Times New Roman" w:hAnsi="Times New Roman" w:cs="Times New Roman"/>
          <w:sz w:val="24"/>
          <w:szCs w:val="24"/>
          <w:lang w:val="ro-MO"/>
        </w:rPr>
        <w:t>) pe un termen de  cinci ani, iar in format digital pe un termen de zece ani.</w:t>
      </w:r>
    </w:p>
    <w:p w:rsidR="00C302D1" w:rsidRPr="008D23F2" w:rsidRDefault="00C302D1" w:rsidP="00DD3021">
      <w:pPr>
        <w:autoSpaceDE w:val="0"/>
        <w:autoSpaceDN w:val="0"/>
        <w:adjustRightInd w:val="0"/>
        <w:spacing w:after="0" w:line="240" w:lineRule="auto"/>
        <w:jc w:val="both"/>
        <w:rPr>
          <w:rFonts w:ascii="Times New Roman" w:hAnsi="Times New Roman" w:cs="Times New Roman"/>
          <w:sz w:val="24"/>
          <w:szCs w:val="24"/>
          <w:lang w:val="ro-MO"/>
        </w:rPr>
      </w:pPr>
      <w:r w:rsidRPr="008D23F2">
        <w:rPr>
          <w:rFonts w:ascii="Times New Roman" w:hAnsi="Times New Roman" w:cs="Times New Roman"/>
          <w:sz w:val="24"/>
          <w:szCs w:val="24"/>
          <w:lang w:val="ro-MO"/>
        </w:rPr>
        <w:t xml:space="preserve">20. Accesul la materialele arhivate ale Comitetului </w:t>
      </w:r>
      <w:r w:rsidR="008D23F2" w:rsidRPr="008D23F2">
        <w:rPr>
          <w:rFonts w:ascii="Times New Roman" w:hAnsi="Times New Roman" w:cs="Times New Roman"/>
          <w:sz w:val="24"/>
          <w:szCs w:val="24"/>
          <w:lang w:val="ro-MO"/>
        </w:rPr>
        <w:t>îl</w:t>
      </w:r>
      <w:r w:rsidRPr="008D23F2">
        <w:rPr>
          <w:rFonts w:ascii="Times New Roman" w:hAnsi="Times New Roman" w:cs="Times New Roman"/>
          <w:sz w:val="24"/>
          <w:szCs w:val="24"/>
          <w:lang w:val="ro-MO"/>
        </w:rPr>
        <w:t xml:space="preserve"> au doar membrii in exercitarea directa a </w:t>
      </w:r>
      <w:r w:rsidR="008D23F2" w:rsidRPr="008D23F2">
        <w:rPr>
          <w:rFonts w:ascii="Times New Roman" w:hAnsi="Times New Roman" w:cs="Times New Roman"/>
          <w:sz w:val="24"/>
          <w:szCs w:val="24"/>
          <w:lang w:val="ro-MO"/>
        </w:rPr>
        <w:t>obligațiilor</w:t>
      </w:r>
      <w:r w:rsidRPr="008D23F2">
        <w:rPr>
          <w:rFonts w:ascii="Times New Roman" w:hAnsi="Times New Roman" w:cs="Times New Roman"/>
          <w:sz w:val="24"/>
          <w:szCs w:val="24"/>
          <w:lang w:val="ro-MO"/>
        </w:rPr>
        <w:t xml:space="preserve"> statutare.</w:t>
      </w:r>
    </w:p>
    <w:p w:rsidR="00C302D1" w:rsidRPr="008D23F2" w:rsidRDefault="00C302D1" w:rsidP="00DD3021">
      <w:pPr>
        <w:autoSpaceDE w:val="0"/>
        <w:autoSpaceDN w:val="0"/>
        <w:adjustRightInd w:val="0"/>
        <w:spacing w:after="0" w:line="240" w:lineRule="auto"/>
        <w:jc w:val="both"/>
        <w:rPr>
          <w:rFonts w:ascii="Times New Roman" w:hAnsi="Times New Roman" w:cs="Times New Roman"/>
          <w:sz w:val="24"/>
          <w:szCs w:val="24"/>
          <w:lang w:val="ro-MO"/>
        </w:rPr>
      </w:pPr>
      <w:r w:rsidRPr="008D23F2">
        <w:rPr>
          <w:rFonts w:ascii="Times New Roman" w:hAnsi="Times New Roman" w:cs="Times New Roman"/>
          <w:sz w:val="24"/>
          <w:szCs w:val="24"/>
          <w:lang w:val="ro-MO"/>
        </w:rPr>
        <w:t xml:space="preserve">21. </w:t>
      </w:r>
      <w:r w:rsidR="008D23F2" w:rsidRPr="008D23F2">
        <w:rPr>
          <w:rFonts w:ascii="Times New Roman" w:hAnsi="Times New Roman" w:cs="Times New Roman"/>
          <w:sz w:val="24"/>
          <w:szCs w:val="24"/>
          <w:lang w:val="ro-MO"/>
        </w:rPr>
        <w:t>Confidențialitatea</w:t>
      </w:r>
      <w:r w:rsidRPr="008D23F2">
        <w:rPr>
          <w:rFonts w:ascii="Times New Roman" w:hAnsi="Times New Roman" w:cs="Times New Roman"/>
          <w:sz w:val="24"/>
          <w:szCs w:val="24"/>
          <w:lang w:val="ro-MO"/>
        </w:rPr>
        <w:t xml:space="preserve"> si corectitudinea fata de </w:t>
      </w:r>
      <w:r w:rsidR="008D23F2" w:rsidRPr="008D23F2">
        <w:rPr>
          <w:rFonts w:ascii="Times New Roman" w:hAnsi="Times New Roman" w:cs="Times New Roman"/>
          <w:sz w:val="24"/>
          <w:szCs w:val="24"/>
          <w:lang w:val="ro-MO"/>
        </w:rPr>
        <w:t>informațiile</w:t>
      </w:r>
      <w:r w:rsidRPr="008D23F2">
        <w:rPr>
          <w:rFonts w:ascii="Times New Roman" w:hAnsi="Times New Roman" w:cs="Times New Roman"/>
          <w:sz w:val="24"/>
          <w:szCs w:val="24"/>
          <w:lang w:val="ro-MO"/>
        </w:rPr>
        <w:t xml:space="preserve"> aduse la </w:t>
      </w:r>
      <w:r w:rsidR="008D23F2" w:rsidRPr="008D23F2">
        <w:rPr>
          <w:rFonts w:ascii="Times New Roman" w:hAnsi="Times New Roman" w:cs="Times New Roman"/>
          <w:sz w:val="24"/>
          <w:szCs w:val="24"/>
          <w:lang w:val="ro-MO"/>
        </w:rPr>
        <w:t>cunoștința</w:t>
      </w:r>
      <w:r w:rsidRPr="008D23F2">
        <w:rPr>
          <w:rFonts w:ascii="Times New Roman" w:hAnsi="Times New Roman" w:cs="Times New Roman"/>
          <w:sz w:val="24"/>
          <w:szCs w:val="24"/>
          <w:lang w:val="ro-MO"/>
        </w:rPr>
        <w:t xml:space="preserve"> in timpul </w:t>
      </w:r>
      <w:r w:rsidR="008D23F2" w:rsidRPr="008D23F2">
        <w:rPr>
          <w:rFonts w:ascii="Times New Roman" w:hAnsi="Times New Roman" w:cs="Times New Roman"/>
          <w:sz w:val="24"/>
          <w:szCs w:val="24"/>
          <w:lang w:val="ro-MO"/>
        </w:rPr>
        <w:t>ședințelor</w:t>
      </w:r>
      <w:r w:rsidRPr="008D23F2">
        <w:rPr>
          <w:rFonts w:ascii="Times New Roman" w:hAnsi="Times New Roman" w:cs="Times New Roman"/>
          <w:sz w:val="24"/>
          <w:szCs w:val="24"/>
          <w:lang w:val="ro-MO"/>
        </w:rPr>
        <w:t xml:space="preserve"> </w:t>
      </w:r>
      <w:r w:rsidR="008D23F2" w:rsidRPr="008D23F2">
        <w:rPr>
          <w:rFonts w:ascii="Times New Roman" w:hAnsi="Times New Roman" w:cs="Times New Roman"/>
          <w:sz w:val="24"/>
          <w:szCs w:val="24"/>
          <w:lang w:val="ro-MO"/>
        </w:rPr>
        <w:t>țin</w:t>
      </w:r>
      <w:r w:rsidRPr="008D23F2">
        <w:rPr>
          <w:rFonts w:ascii="Times New Roman" w:hAnsi="Times New Roman" w:cs="Times New Roman"/>
          <w:sz w:val="24"/>
          <w:szCs w:val="24"/>
          <w:lang w:val="ro-MO"/>
        </w:rPr>
        <w:t xml:space="preserve"> de viziunea etica a </w:t>
      </w:r>
      <w:r w:rsidR="008D23F2" w:rsidRPr="008D23F2">
        <w:rPr>
          <w:rFonts w:ascii="Times New Roman" w:hAnsi="Times New Roman" w:cs="Times New Roman"/>
          <w:sz w:val="24"/>
          <w:szCs w:val="24"/>
          <w:lang w:val="ro-MO"/>
        </w:rPr>
        <w:t>fiecărui</w:t>
      </w:r>
      <w:r w:rsidRPr="008D23F2">
        <w:rPr>
          <w:rFonts w:ascii="Times New Roman" w:hAnsi="Times New Roman" w:cs="Times New Roman"/>
          <w:sz w:val="24"/>
          <w:szCs w:val="24"/>
          <w:lang w:val="ro-MO"/>
        </w:rPr>
        <w:t xml:space="preserve"> membru ales al Comitetului.</w:t>
      </w:r>
    </w:p>
    <w:p w:rsidR="00C302D1" w:rsidRPr="008D23F2" w:rsidRDefault="00C302D1" w:rsidP="00DD3021">
      <w:pPr>
        <w:autoSpaceDE w:val="0"/>
        <w:autoSpaceDN w:val="0"/>
        <w:adjustRightInd w:val="0"/>
        <w:spacing w:after="0" w:line="240" w:lineRule="auto"/>
        <w:jc w:val="both"/>
        <w:rPr>
          <w:rFonts w:ascii="Times New Roman" w:hAnsi="Times New Roman" w:cs="Times New Roman"/>
          <w:sz w:val="24"/>
          <w:szCs w:val="24"/>
          <w:lang w:val="ro-MO"/>
        </w:rPr>
      </w:pPr>
      <w:r w:rsidRPr="008D23F2">
        <w:rPr>
          <w:rFonts w:ascii="Times New Roman" w:hAnsi="Times New Roman" w:cs="Times New Roman"/>
          <w:sz w:val="24"/>
          <w:szCs w:val="24"/>
          <w:lang w:val="ro-MO"/>
        </w:rPr>
        <w:t xml:space="preserve">22. Rectificarea sau modificarea prezentului Regulament va fi aprobată prin vot a cel </w:t>
      </w:r>
      <w:r w:rsidR="008D23F2" w:rsidRPr="008D23F2">
        <w:rPr>
          <w:rFonts w:ascii="Times New Roman" w:hAnsi="Times New Roman" w:cs="Times New Roman"/>
          <w:sz w:val="24"/>
          <w:szCs w:val="24"/>
          <w:lang w:val="ro-MO"/>
        </w:rPr>
        <w:t>puțin</w:t>
      </w:r>
      <w:r w:rsidRPr="008D23F2">
        <w:rPr>
          <w:rFonts w:ascii="Times New Roman" w:hAnsi="Times New Roman" w:cs="Times New Roman"/>
          <w:sz w:val="24"/>
          <w:szCs w:val="24"/>
          <w:lang w:val="ro-MO"/>
        </w:rPr>
        <w:t xml:space="preserve"> 2/3 din membrii </w:t>
      </w:r>
      <w:r w:rsidR="008D23F2" w:rsidRPr="008D23F2">
        <w:rPr>
          <w:rFonts w:ascii="Times New Roman" w:hAnsi="Times New Roman" w:cs="Times New Roman"/>
          <w:sz w:val="24"/>
          <w:szCs w:val="24"/>
          <w:lang w:val="ro-MO"/>
        </w:rPr>
        <w:t>aleși</w:t>
      </w:r>
      <w:r w:rsidRPr="008D23F2">
        <w:rPr>
          <w:rFonts w:ascii="Times New Roman" w:hAnsi="Times New Roman" w:cs="Times New Roman"/>
          <w:sz w:val="24"/>
          <w:szCs w:val="24"/>
          <w:lang w:val="ro-MO"/>
        </w:rPr>
        <w:t xml:space="preserve"> ai Comitetului. </w:t>
      </w:r>
    </w:p>
    <w:tbl>
      <w:tblPr>
        <w:tblW w:w="10031" w:type="dxa"/>
        <w:tblLayout w:type="fixed"/>
        <w:tblLook w:val="04A0"/>
      </w:tblPr>
      <w:tblGrid>
        <w:gridCol w:w="10031"/>
      </w:tblGrid>
      <w:tr w:rsidR="009F364F" w:rsidRPr="008D23F2" w:rsidTr="009F364F">
        <w:trPr>
          <w:trHeight w:val="6361"/>
        </w:trPr>
        <w:tc>
          <w:tcPr>
            <w:tcW w:w="10031" w:type="dxa"/>
          </w:tcPr>
          <w:p w:rsidR="009F364F" w:rsidRPr="008D23F2" w:rsidRDefault="009F364F" w:rsidP="009F364F">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9F364F" w:rsidRPr="008D23F2" w:rsidRDefault="009F364F" w:rsidP="009F364F">
            <w:pPr>
              <w:suppressAutoHyphens/>
              <w:autoSpaceDN w:val="0"/>
              <w:spacing w:after="0" w:line="240" w:lineRule="auto"/>
              <w:jc w:val="right"/>
              <w:textAlignment w:val="baseline"/>
              <w:rPr>
                <w:rFonts w:ascii="Times New Roman" w:eastAsia="Times New Roman" w:hAnsi="Times New Roman" w:cs="Times New Roman"/>
                <w:b/>
                <w:sz w:val="24"/>
                <w:szCs w:val="24"/>
                <w:lang w:val="ro-MO" w:eastAsia="ru-RU"/>
              </w:rPr>
            </w:pPr>
            <w:r w:rsidRPr="008D23F2">
              <w:rPr>
                <w:rFonts w:ascii="Times New Roman" w:eastAsia="Times New Roman" w:hAnsi="Times New Roman" w:cs="Times New Roman"/>
                <w:b/>
                <w:sz w:val="24"/>
                <w:szCs w:val="24"/>
                <w:lang w:val="ro-MO" w:eastAsia="ru-RU"/>
              </w:rPr>
              <w:t>Anexa nr. 4</w:t>
            </w:r>
          </w:p>
          <w:p w:rsidR="009F364F" w:rsidRPr="008D23F2" w:rsidRDefault="009F364F" w:rsidP="009F364F">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r w:rsidRPr="008D23F2">
              <w:rPr>
                <w:rFonts w:ascii="Times New Roman" w:eastAsia="Times New Roman" w:hAnsi="Times New Roman" w:cs="Times New Roman"/>
                <w:sz w:val="24"/>
                <w:szCs w:val="24"/>
                <w:lang w:val="ro-MO" w:eastAsia="ru-RU"/>
              </w:rPr>
              <w:t xml:space="preserve">la decizia Consiliului raional Ştefan-Vodă </w:t>
            </w:r>
          </w:p>
          <w:p w:rsidR="00047001" w:rsidRPr="008D23F2" w:rsidRDefault="00047001" w:rsidP="0004700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r w:rsidRPr="008D23F2">
              <w:rPr>
                <w:rFonts w:ascii="Times New Roman" w:eastAsia="Times New Roman" w:hAnsi="Times New Roman" w:cs="Times New Roman"/>
                <w:sz w:val="24"/>
                <w:szCs w:val="24"/>
                <w:lang w:val="ro-MO" w:eastAsia="ru-RU"/>
              </w:rPr>
              <w:t>nr. 3/5 din 12 iunie 2020</w:t>
            </w:r>
          </w:p>
          <w:p w:rsidR="009F364F" w:rsidRPr="008D23F2" w:rsidRDefault="009F364F" w:rsidP="009F364F">
            <w:pPr>
              <w:spacing w:after="0" w:line="240" w:lineRule="auto"/>
              <w:jc w:val="center"/>
              <w:rPr>
                <w:rFonts w:ascii="Times New Roman" w:hAnsi="Times New Roman" w:cs="Times New Roman"/>
                <w:b/>
                <w:sz w:val="24"/>
                <w:szCs w:val="24"/>
                <w:lang w:val="ro-MO"/>
              </w:rPr>
            </w:pPr>
          </w:p>
          <w:p w:rsidR="009F364F" w:rsidRPr="008D23F2" w:rsidRDefault="009F364F" w:rsidP="009F364F">
            <w:pPr>
              <w:spacing w:after="0" w:line="240" w:lineRule="auto"/>
              <w:jc w:val="center"/>
              <w:rPr>
                <w:rFonts w:ascii="Times New Roman" w:hAnsi="Times New Roman" w:cs="Times New Roman"/>
                <w:b/>
                <w:sz w:val="24"/>
                <w:szCs w:val="24"/>
                <w:lang w:val="ro-MO"/>
              </w:rPr>
            </w:pPr>
            <w:r w:rsidRPr="008D23F2">
              <w:rPr>
                <w:rFonts w:ascii="Times New Roman" w:hAnsi="Times New Roman" w:cs="Times New Roman"/>
                <w:b/>
                <w:sz w:val="24"/>
                <w:szCs w:val="24"/>
                <w:lang w:val="ro-MO"/>
              </w:rPr>
              <w:t xml:space="preserve">Componenţa nominală </w:t>
            </w:r>
          </w:p>
          <w:p w:rsidR="009F364F" w:rsidRPr="008D23F2" w:rsidRDefault="009F364F" w:rsidP="009F364F">
            <w:pPr>
              <w:spacing w:after="0" w:line="240" w:lineRule="auto"/>
              <w:jc w:val="center"/>
              <w:rPr>
                <w:rFonts w:ascii="Times New Roman" w:hAnsi="Times New Roman" w:cs="Times New Roman"/>
                <w:b/>
                <w:sz w:val="24"/>
                <w:szCs w:val="24"/>
                <w:lang w:val="ro-MO"/>
              </w:rPr>
            </w:pPr>
            <w:r w:rsidRPr="008D23F2">
              <w:rPr>
                <w:rFonts w:ascii="Times New Roman" w:hAnsi="Times New Roman" w:cs="Times New Roman"/>
                <w:b/>
                <w:sz w:val="24"/>
                <w:szCs w:val="24"/>
                <w:lang w:val="ro-MO"/>
              </w:rPr>
              <w:t xml:space="preserve">a </w:t>
            </w:r>
            <w:r w:rsidRPr="008D23F2">
              <w:rPr>
                <w:rFonts w:ascii="Times New Roman" w:eastAsia="Times New Roman" w:hAnsi="Times New Roman" w:cs="Times New Roman"/>
                <w:b/>
                <w:bCs/>
                <w:sz w:val="24"/>
                <w:szCs w:val="24"/>
                <w:lang w:val="ro-MO" w:eastAsia="ru-RU"/>
              </w:rPr>
              <w:t xml:space="preserve">Comitetului </w:t>
            </w:r>
            <w:r w:rsidRPr="008D23F2">
              <w:rPr>
                <w:rFonts w:ascii="Times New Roman" w:hAnsi="Times New Roman" w:cs="Times New Roman"/>
                <w:b/>
                <w:sz w:val="24"/>
                <w:szCs w:val="24"/>
                <w:lang w:val="ro-MO"/>
              </w:rPr>
              <w:t>de coordonare a Programului teritorial de control al cancerului</w:t>
            </w:r>
          </w:p>
          <w:p w:rsidR="009F364F" w:rsidRPr="008D23F2" w:rsidRDefault="009F364F" w:rsidP="009F364F">
            <w:pPr>
              <w:spacing w:after="0" w:line="240" w:lineRule="exact"/>
              <w:jc w:val="center"/>
              <w:rPr>
                <w:rFonts w:ascii="Times New Roman" w:hAnsi="Times New Roman" w:cs="Times New Roman"/>
                <w:b/>
                <w:sz w:val="24"/>
                <w:szCs w:val="24"/>
                <w:lang w:val="ro-MO"/>
              </w:rPr>
            </w:pPr>
          </w:p>
          <w:tbl>
            <w:tblPr>
              <w:tblW w:w="10368" w:type="dxa"/>
              <w:tblLayout w:type="fixed"/>
              <w:tblLook w:val="04A0"/>
            </w:tblPr>
            <w:tblGrid>
              <w:gridCol w:w="10368"/>
            </w:tblGrid>
            <w:tr w:rsidR="009F364F" w:rsidRPr="008D23F2" w:rsidTr="009F364F">
              <w:trPr>
                <w:trHeight w:val="160"/>
              </w:trPr>
              <w:tc>
                <w:tcPr>
                  <w:tcW w:w="10368" w:type="dxa"/>
                </w:tcPr>
                <w:p w:rsidR="009F364F" w:rsidRPr="008D23F2" w:rsidRDefault="009F364F" w:rsidP="00271610">
                  <w:pPr>
                    <w:suppressAutoHyphens/>
                    <w:autoSpaceDN w:val="0"/>
                    <w:spacing w:after="0" w:line="240" w:lineRule="exact"/>
                    <w:textAlignment w:val="baseline"/>
                    <w:rPr>
                      <w:rFonts w:ascii="Times New Roman" w:hAnsi="Times New Roman" w:cs="Times New Roman"/>
                      <w:sz w:val="24"/>
                      <w:szCs w:val="24"/>
                      <w:lang w:val="ro-MO"/>
                    </w:rPr>
                  </w:pPr>
                  <w:r w:rsidRPr="008D23F2">
                    <w:rPr>
                      <w:rFonts w:ascii="Times New Roman" w:hAnsi="Times New Roman" w:cs="Times New Roman"/>
                      <w:b/>
                      <w:sz w:val="24"/>
                      <w:szCs w:val="24"/>
                      <w:lang w:val="ro-MO"/>
                    </w:rPr>
                    <w:t>Vladimir Baligari</w:t>
                  </w:r>
                  <w:r w:rsidRPr="008D23F2">
                    <w:rPr>
                      <w:rFonts w:ascii="Times New Roman" w:hAnsi="Times New Roman" w:cs="Times New Roman"/>
                      <w:sz w:val="24"/>
                      <w:szCs w:val="24"/>
                      <w:lang w:val="ro-MO"/>
                    </w:rPr>
                    <w:t xml:space="preserve">, vicepreședinte al raionului, </w:t>
                  </w:r>
                  <w:r w:rsidRPr="008D23F2">
                    <w:rPr>
                      <w:rFonts w:ascii="Times New Roman" w:hAnsi="Times New Roman" w:cs="Times New Roman"/>
                      <w:i/>
                      <w:sz w:val="24"/>
                      <w:szCs w:val="24"/>
                      <w:lang w:val="ro-MO"/>
                    </w:rPr>
                    <w:t>președinte;</w:t>
                  </w:r>
                </w:p>
              </w:tc>
            </w:tr>
            <w:tr w:rsidR="009F364F" w:rsidRPr="008D23F2" w:rsidTr="009F364F">
              <w:trPr>
                <w:trHeight w:val="320"/>
              </w:trPr>
              <w:tc>
                <w:tcPr>
                  <w:tcW w:w="10368" w:type="dxa"/>
                </w:tcPr>
                <w:p w:rsidR="009F364F" w:rsidRPr="008D23F2" w:rsidRDefault="009F364F" w:rsidP="00271610">
                  <w:pPr>
                    <w:suppressAutoHyphens/>
                    <w:autoSpaceDN w:val="0"/>
                    <w:spacing w:after="0" w:line="240" w:lineRule="exact"/>
                    <w:textAlignment w:val="baseline"/>
                    <w:rPr>
                      <w:rFonts w:ascii="Times New Roman" w:hAnsi="Times New Roman" w:cs="Times New Roman"/>
                      <w:sz w:val="24"/>
                      <w:szCs w:val="24"/>
                      <w:lang w:val="ro-MO"/>
                    </w:rPr>
                  </w:pPr>
                  <w:r w:rsidRPr="008D23F2">
                    <w:rPr>
                      <w:rFonts w:ascii="Times New Roman" w:hAnsi="Times New Roman" w:cs="Times New Roman"/>
                      <w:b/>
                      <w:sz w:val="24"/>
                      <w:szCs w:val="24"/>
                      <w:lang w:val="ro-MO"/>
                    </w:rPr>
                    <w:t>Anatolie Balanetchi</w:t>
                  </w:r>
                  <w:r w:rsidRPr="008D23F2">
                    <w:rPr>
                      <w:rFonts w:ascii="Times New Roman" w:hAnsi="Times New Roman" w:cs="Times New Roman"/>
                      <w:sz w:val="24"/>
                      <w:szCs w:val="24"/>
                      <w:lang w:val="ro-MO"/>
                    </w:rPr>
                    <w:t xml:space="preserve">, director IMSP Spitalul raional Ștefan Vodă, </w:t>
                  </w:r>
                  <w:r w:rsidRPr="008D23F2">
                    <w:rPr>
                      <w:rFonts w:ascii="Times New Roman" w:hAnsi="Times New Roman" w:cs="Times New Roman"/>
                      <w:i/>
                      <w:sz w:val="24"/>
                      <w:szCs w:val="24"/>
                      <w:lang w:val="ro-MO"/>
                    </w:rPr>
                    <w:t>vicepreşedinte;</w:t>
                  </w:r>
                </w:p>
                <w:p w:rsidR="009F364F" w:rsidRPr="008D23F2" w:rsidRDefault="009F364F" w:rsidP="00271610">
                  <w:pPr>
                    <w:suppressAutoHyphens/>
                    <w:autoSpaceDN w:val="0"/>
                    <w:spacing w:after="0" w:line="240" w:lineRule="exact"/>
                    <w:textAlignment w:val="baseline"/>
                    <w:rPr>
                      <w:rFonts w:ascii="Times New Roman" w:hAnsi="Times New Roman" w:cs="Times New Roman"/>
                      <w:i/>
                      <w:sz w:val="24"/>
                      <w:szCs w:val="24"/>
                      <w:lang w:val="ro-MO"/>
                    </w:rPr>
                  </w:pPr>
                  <w:r w:rsidRPr="008D23F2">
                    <w:rPr>
                      <w:rFonts w:ascii="Times New Roman" w:hAnsi="Times New Roman" w:cs="Times New Roman"/>
                      <w:b/>
                      <w:sz w:val="24"/>
                      <w:szCs w:val="24"/>
                      <w:lang w:val="ro-MO"/>
                    </w:rPr>
                    <w:t>Mariana Haret</w:t>
                  </w:r>
                  <w:r w:rsidRPr="008D23F2">
                    <w:rPr>
                      <w:rFonts w:ascii="Times New Roman" w:hAnsi="Times New Roman" w:cs="Times New Roman"/>
                      <w:sz w:val="24"/>
                      <w:szCs w:val="24"/>
                      <w:lang w:val="ro-MO"/>
                    </w:rPr>
                    <w:t xml:space="preserve">, șef, IMSP Centrul de sănătate Ștefan Vodă, </w:t>
                  </w:r>
                  <w:r w:rsidRPr="008D23F2">
                    <w:rPr>
                      <w:rFonts w:ascii="Times New Roman" w:hAnsi="Times New Roman" w:cs="Times New Roman"/>
                      <w:i/>
                      <w:sz w:val="24"/>
                      <w:szCs w:val="24"/>
                      <w:lang w:val="ro-MO"/>
                    </w:rPr>
                    <w:t>secretar;</w:t>
                  </w:r>
                </w:p>
                <w:p w:rsidR="009F364F" w:rsidRPr="008D23F2" w:rsidRDefault="009F364F" w:rsidP="00271610">
                  <w:pPr>
                    <w:suppressAutoHyphens/>
                    <w:autoSpaceDN w:val="0"/>
                    <w:spacing w:after="0" w:line="240" w:lineRule="exact"/>
                    <w:textAlignment w:val="baseline"/>
                    <w:rPr>
                      <w:rFonts w:ascii="Times New Roman" w:hAnsi="Times New Roman" w:cs="Times New Roman"/>
                      <w:sz w:val="24"/>
                      <w:szCs w:val="24"/>
                      <w:lang w:val="ro-MO"/>
                    </w:rPr>
                  </w:pPr>
                  <w:r w:rsidRPr="008D23F2">
                    <w:rPr>
                      <w:rFonts w:ascii="Times New Roman" w:hAnsi="Times New Roman" w:cs="Times New Roman"/>
                      <w:i/>
                      <w:sz w:val="24"/>
                      <w:szCs w:val="24"/>
                      <w:lang w:val="ro-MO"/>
                    </w:rPr>
                    <w:t>Membri:</w:t>
                  </w:r>
                </w:p>
              </w:tc>
            </w:tr>
            <w:tr w:rsidR="009F364F" w:rsidRPr="008D23F2" w:rsidTr="009F364F">
              <w:trPr>
                <w:trHeight w:val="320"/>
              </w:trPr>
              <w:tc>
                <w:tcPr>
                  <w:tcW w:w="10368" w:type="dxa"/>
                </w:tcPr>
                <w:p w:rsidR="009F364F" w:rsidRPr="008D23F2" w:rsidRDefault="009F364F" w:rsidP="00271610">
                  <w:pPr>
                    <w:pStyle w:val="af5"/>
                    <w:ind w:firstLine="0"/>
                    <w:rPr>
                      <w:lang w:val="ro-MO"/>
                    </w:rPr>
                  </w:pPr>
                  <w:r w:rsidRPr="008D23F2">
                    <w:rPr>
                      <w:b/>
                      <w:lang w:val="ro-MO"/>
                    </w:rPr>
                    <w:t>Ina Caliman</w:t>
                  </w:r>
                  <w:r w:rsidRPr="008D23F2">
                    <w:rPr>
                      <w:lang w:val="ro-MO"/>
                    </w:rPr>
                    <w:t>, șef al direcției finanțe;</w:t>
                  </w:r>
                </w:p>
                <w:p w:rsidR="009F364F" w:rsidRPr="008D23F2" w:rsidRDefault="009F364F" w:rsidP="00271610">
                  <w:pPr>
                    <w:pStyle w:val="af5"/>
                    <w:ind w:firstLine="0"/>
                    <w:rPr>
                      <w:lang w:val="ro-MO"/>
                    </w:rPr>
                  </w:pPr>
                  <w:r w:rsidRPr="008D23F2">
                    <w:rPr>
                      <w:b/>
                      <w:lang w:val="ro-MO"/>
                    </w:rPr>
                    <w:t>Valentina Gurila</w:t>
                  </w:r>
                  <w:r w:rsidRPr="008D23F2">
                    <w:rPr>
                      <w:lang w:val="ro-MO"/>
                    </w:rPr>
                    <w:t>, medic oncolog;</w:t>
                  </w:r>
                </w:p>
                <w:p w:rsidR="009F364F" w:rsidRPr="008D23F2" w:rsidRDefault="009F364F" w:rsidP="00271610">
                  <w:pPr>
                    <w:pStyle w:val="af5"/>
                    <w:ind w:firstLine="0"/>
                    <w:rPr>
                      <w:lang w:val="ro-MO"/>
                    </w:rPr>
                  </w:pPr>
                  <w:r w:rsidRPr="008D23F2">
                    <w:rPr>
                      <w:b/>
                      <w:lang w:val="ro-MO"/>
                    </w:rPr>
                    <w:t>Maria Arșer</w:t>
                  </w:r>
                  <w:r w:rsidRPr="008D23F2">
                    <w:rPr>
                      <w:lang w:val="ro-MO"/>
                    </w:rPr>
                    <w:t>, șef, IMSP Centrul de sănătate Olănești</w:t>
                  </w:r>
                </w:p>
                <w:p w:rsidR="009F364F" w:rsidRPr="008D23F2" w:rsidRDefault="009F364F" w:rsidP="00271610">
                  <w:pPr>
                    <w:pStyle w:val="af5"/>
                    <w:ind w:firstLine="0"/>
                    <w:rPr>
                      <w:lang w:val="ro-MO"/>
                    </w:rPr>
                  </w:pPr>
                  <w:r w:rsidRPr="008D23F2">
                    <w:rPr>
                      <w:b/>
                      <w:lang w:val="ro-MO"/>
                    </w:rPr>
                    <w:t>Ivana Sîrbu</w:t>
                  </w:r>
                  <w:r w:rsidRPr="008D23F2">
                    <w:rPr>
                      <w:lang w:val="ro-MO"/>
                    </w:rPr>
                    <w:t>, șef, IMSP Centrul de sănătate Antonești;</w:t>
                  </w:r>
                </w:p>
                <w:p w:rsidR="009F364F" w:rsidRPr="008D23F2" w:rsidRDefault="009F364F" w:rsidP="00271610">
                  <w:pPr>
                    <w:pStyle w:val="af5"/>
                    <w:ind w:firstLine="0"/>
                    <w:rPr>
                      <w:lang w:val="ro-MO"/>
                    </w:rPr>
                  </w:pPr>
                  <w:r w:rsidRPr="008D23F2">
                    <w:rPr>
                      <w:b/>
                      <w:lang w:val="ro-MO"/>
                    </w:rPr>
                    <w:t>Țîbîrnac Ion</w:t>
                  </w:r>
                  <w:r w:rsidRPr="008D23F2">
                    <w:rPr>
                      <w:lang w:val="ro-MO"/>
                    </w:rPr>
                    <w:t>, șef, IMSP Centrul de sănătate Talmaza;</w:t>
                  </w:r>
                </w:p>
                <w:p w:rsidR="009F364F" w:rsidRPr="008D23F2" w:rsidRDefault="009F364F" w:rsidP="00271610">
                  <w:pPr>
                    <w:pStyle w:val="af5"/>
                    <w:ind w:firstLine="0"/>
                    <w:rPr>
                      <w:lang w:val="ro-MO"/>
                    </w:rPr>
                  </w:pPr>
                  <w:r w:rsidRPr="008D23F2">
                    <w:rPr>
                      <w:b/>
                      <w:lang w:val="ro-MO"/>
                    </w:rPr>
                    <w:t>Babei Ion</w:t>
                  </w:r>
                  <w:r w:rsidRPr="008D23F2">
                    <w:rPr>
                      <w:lang w:val="ro-MO"/>
                    </w:rPr>
                    <w:t>, șef, IMSP Centrul de sănătate Crocmaz;</w:t>
                  </w:r>
                </w:p>
                <w:p w:rsidR="009F364F" w:rsidRPr="008D23F2" w:rsidRDefault="009F364F" w:rsidP="00271610">
                  <w:pPr>
                    <w:pStyle w:val="af5"/>
                    <w:ind w:firstLine="0"/>
                    <w:rPr>
                      <w:rStyle w:val="HTML"/>
                      <w:i w:val="0"/>
                      <w:lang w:val="ro-MO"/>
                    </w:rPr>
                  </w:pPr>
                  <w:r w:rsidRPr="008D23F2">
                    <w:rPr>
                      <w:rStyle w:val="HTML"/>
                      <w:b/>
                      <w:i w:val="0"/>
                      <w:lang w:val="ro-MO"/>
                    </w:rPr>
                    <w:t>Raisa Burduja</w:t>
                  </w:r>
                  <w:r w:rsidRPr="008D23F2">
                    <w:rPr>
                      <w:rStyle w:val="HTML"/>
                      <w:i w:val="0"/>
                      <w:lang w:val="ro-MO"/>
                    </w:rPr>
                    <w:t>, șef al direcției generale educație;</w:t>
                  </w:r>
                </w:p>
                <w:p w:rsidR="009F364F" w:rsidRPr="008D23F2" w:rsidRDefault="009F364F" w:rsidP="00271610">
                  <w:pPr>
                    <w:pStyle w:val="af5"/>
                    <w:ind w:firstLine="0"/>
                    <w:rPr>
                      <w:rStyle w:val="HTML"/>
                      <w:i w:val="0"/>
                      <w:lang w:val="ro-MO"/>
                    </w:rPr>
                  </w:pPr>
                  <w:r w:rsidRPr="008D23F2">
                    <w:rPr>
                      <w:rStyle w:val="HTML"/>
                      <w:b/>
                      <w:i w:val="0"/>
                      <w:lang w:val="ro-MO"/>
                    </w:rPr>
                    <w:t>Aurica Cebotari</w:t>
                  </w:r>
                  <w:r w:rsidRPr="008D23F2">
                    <w:rPr>
                      <w:rStyle w:val="HTML"/>
                      <w:i w:val="0"/>
                      <w:lang w:val="ro-MO"/>
                    </w:rPr>
                    <w:t>, șef al direcției</w:t>
                  </w:r>
                  <w:r w:rsidR="00047001" w:rsidRPr="008D23F2">
                    <w:rPr>
                      <w:rStyle w:val="HTML"/>
                      <w:i w:val="0"/>
                      <w:lang w:val="ro-MO"/>
                    </w:rPr>
                    <w:t xml:space="preserve"> generale</w:t>
                  </w:r>
                  <w:r w:rsidRPr="008D23F2">
                    <w:rPr>
                      <w:rStyle w:val="HTML"/>
                      <w:i w:val="0"/>
                      <w:lang w:val="ro-MO"/>
                    </w:rPr>
                    <w:t xml:space="preserve"> asistență socială și protecția familiei;</w:t>
                  </w:r>
                </w:p>
                <w:p w:rsidR="009F364F" w:rsidRPr="008D23F2" w:rsidRDefault="009F364F" w:rsidP="00271610">
                  <w:pPr>
                    <w:suppressAutoHyphens/>
                    <w:autoSpaceDN w:val="0"/>
                    <w:spacing w:after="0" w:line="240" w:lineRule="auto"/>
                    <w:textAlignment w:val="baseline"/>
                    <w:rPr>
                      <w:rFonts w:ascii="Times New Roman" w:hAnsi="Times New Roman" w:cs="Times New Roman"/>
                      <w:sz w:val="24"/>
                      <w:szCs w:val="24"/>
                      <w:lang w:val="ro-MO"/>
                    </w:rPr>
                  </w:pPr>
                </w:p>
              </w:tc>
            </w:tr>
          </w:tbl>
          <w:p w:rsidR="009F364F" w:rsidRPr="008D23F2" w:rsidRDefault="009F364F" w:rsidP="009F364F">
            <w:pPr>
              <w:rPr>
                <w:rFonts w:ascii="Times New Roman" w:hAnsi="Times New Roman" w:cs="Times New Roman"/>
                <w:sz w:val="24"/>
                <w:szCs w:val="24"/>
                <w:lang w:val="ro-MO"/>
              </w:rPr>
            </w:pPr>
          </w:p>
        </w:tc>
      </w:tr>
    </w:tbl>
    <w:p w:rsidR="00C302D1" w:rsidRPr="008D23F2" w:rsidRDefault="00C302D1" w:rsidP="00C302D1">
      <w:pPr>
        <w:suppressAutoHyphens/>
        <w:autoSpaceDN w:val="0"/>
        <w:textAlignment w:val="baseline"/>
        <w:rPr>
          <w:rFonts w:ascii="Times New Roman" w:hAnsi="Times New Roman" w:cs="Times New Roman"/>
          <w:sz w:val="24"/>
          <w:szCs w:val="24"/>
          <w:lang w:val="ro-MO"/>
        </w:rPr>
        <w:sectPr w:rsidR="00C302D1" w:rsidRPr="008D23F2" w:rsidSect="00005F6F">
          <w:pgSz w:w="11906" w:h="16838"/>
          <w:pgMar w:top="567" w:right="624" w:bottom="567" w:left="1418" w:header="709" w:footer="142" w:gutter="0"/>
          <w:cols w:space="708"/>
          <w:docGrid w:linePitch="360"/>
        </w:sectPr>
      </w:pPr>
    </w:p>
    <w:p w:rsidR="00120975" w:rsidRPr="008D23F2" w:rsidRDefault="00120975" w:rsidP="00120975">
      <w:pPr>
        <w:suppressAutoHyphens/>
        <w:autoSpaceDN w:val="0"/>
        <w:spacing w:after="0" w:line="240" w:lineRule="auto"/>
        <w:jc w:val="right"/>
        <w:textAlignment w:val="baseline"/>
        <w:rPr>
          <w:rFonts w:ascii="Times New Roman" w:eastAsia="Times New Roman" w:hAnsi="Times New Roman" w:cs="Times New Roman"/>
          <w:b/>
          <w:sz w:val="24"/>
          <w:szCs w:val="24"/>
          <w:lang w:val="ro-MO" w:eastAsia="ru-RU"/>
        </w:rPr>
      </w:pPr>
      <w:r w:rsidRPr="008D23F2">
        <w:rPr>
          <w:rFonts w:ascii="Times New Roman" w:eastAsia="Times New Roman" w:hAnsi="Times New Roman" w:cs="Times New Roman"/>
          <w:b/>
          <w:sz w:val="24"/>
          <w:szCs w:val="24"/>
          <w:lang w:val="ro-MO" w:eastAsia="ru-RU"/>
        </w:rPr>
        <w:t xml:space="preserve">Anexa nr. </w:t>
      </w:r>
      <w:r w:rsidR="00FC69BA" w:rsidRPr="008D23F2">
        <w:rPr>
          <w:rFonts w:ascii="Times New Roman" w:eastAsia="Times New Roman" w:hAnsi="Times New Roman" w:cs="Times New Roman"/>
          <w:b/>
          <w:sz w:val="24"/>
          <w:szCs w:val="24"/>
          <w:lang w:val="ro-MO" w:eastAsia="ru-RU"/>
        </w:rPr>
        <w:t>5</w:t>
      </w:r>
    </w:p>
    <w:p w:rsidR="00120975" w:rsidRPr="008D23F2" w:rsidRDefault="00120975" w:rsidP="00120975">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r w:rsidRPr="008D23F2">
        <w:rPr>
          <w:rFonts w:ascii="Times New Roman" w:eastAsia="Times New Roman" w:hAnsi="Times New Roman" w:cs="Times New Roman"/>
          <w:sz w:val="24"/>
          <w:szCs w:val="24"/>
          <w:lang w:val="ro-MO" w:eastAsia="ru-RU"/>
        </w:rPr>
        <w:t xml:space="preserve">la decizia Consiliului raional Ştefan-Vodă </w:t>
      </w:r>
    </w:p>
    <w:p w:rsidR="00FC69BA" w:rsidRPr="008D23F2" w:rsidRDefault="00120975" w:rsidP="00FC69BA">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r w:rsidRPr="008D23F2">
        <w:rPr>
          <w:rFonts w:ascii="Times New Roman" w:eastAsia="Times New Roman" w:hAnsi="Times New Roman" w:cs="Times New Roman"/>
          <w:sz w:val="24"/>
          <w:szCs w:val="24"/>
          <w:lang w:val="ro-MO" w:eastAsia="ru-RU"/>
        </w:rPr>
        <w:t xml:space="preserve"> </w:t>
      </w:r>
      <w:r w:rsidR="00FC69BA" w:rsidRPr="008D23F2">
        <w:rPr>
          <w:rFonts w:ascii="Times New Roman" w:eastAsia="Times New Roman" w:hAnsi="Times New Roman" w:cs="Times New Roman"/>
          <w:sz w:val="24"/>
          <w:szCs w:val="24"/>
          <w:lang w:val="ro-MO" w:eastAsia="ru-RU"/>
        </w:rPr>
        <w:t>nr. 3/5 din 12 iunie 2020</w:t>
      </w:r>
    </w:p>
    <w:p w:rsidR="009922B3" w:rsidRPr="008D23F2" w:rsidRDefault="009922B3" w:rsidP="00696FDF">
      <w:pPr>
        <w:spacing w:after="0" w:line="259" w:lineRule="auto"/>
        <w:jc w:val="center"/>
        <w:rPr>
          <w:rFonts w:ascii="Times New Roman" w:hAnsi="Times New Roman" w:cs="Times New Roman"/>
          <w:b/>
          <w:sz w:val="24"/>
          <w:szCs w:val="24"/>
          <w:lang w:val="ro-MO"/>
        </w:rPr>
      </w:pPr>
    </w:p>
    <w:p w:rsidR="00696FDF" w:rsidRPr="008D23F2" w:rsidRDefault="00696FDF" w:rsidP="00696FDF">
      <w:pPr>
        <w:spacing w:after="0" w:line="259" w:lineRule="auto"/>
        <w:jc w:val="center"/>
        <w:rPr>
          <w:rFonts w:ascii="Times New Roman" w:hAnsi="Times New Roman" w:cs="Times New Roman"/>
          <w:b/>
          <w:sz w:val="24"/>
          <w:szCs w:val="24"/>
          <w:lang w:val="ro-MO"/>
        </w:rPr>
      </w:pPr>
      <w:r w:rsidRPr="008D23F2">
        <w:rPr>
          <w:rFonts w:ascii="Times New Roman" w:hAnsi="Times New Roman" w:cs="Times New Roman"/>
          <w:b/>
          <w:sz w:val="24"/>
          <w:szCs w:val="24"/>
          <w:lang w:val="ro-MO"/>
        </w:rPr>
        <w:t>Bugetul Programului teritorial  de control al cancerului pentru anii 2020-2025 (mii lei ),</w:t>
      </w:r>
      <w:r w:rsidR="00120975" w:rsidRPr="008D23F2">
        <w:rPr>
          <w:rFonts w:ascii="Times New Roman" w:hAnsi="Times New Roman" w:cs="Times New Roman"/>
          <w:b/>
          <w:sz w:val="24"/>
          <w:szCs w:val="24"/>
          <w:lang w:val="ro-MO"/>
        </w:rPr>
        <w:t xml:space="preserve"> </w:t>
      </w:r>
      <w:r w:rsidRPr="008D23F2">
        <w:rPr>
          <w:rFonts w:ascii="Times New Roman" w:hAnsi="Times New Roman" w:cs="Times New Roman"/>
          <w:b/>
          <w:sz w:val="24"/>
          <w:szCs w:val="24"/>
          <w:lang w:val="ro-MO"/>
        </w:rPr>
        <w:t>raionul Ştefan-Vodă</w:t>
      </w:r>
    </w:p>
    <w:p w:rsidR="00E85B60" w:rsidRPr="008D23F2" w:rsidRDefault="00E85B60" w:rsidP="00696FDF">
      <w:pPr>
        <w:spacing w:after="0" w:line="259" w:lineRule="auto"/>
        <w:jc w:val="center"/>
        <w:rPr>
          <w:rFonts w:ascii="Times New Roman" w:hAnsi="Times New Roman" w:cs="Times New Roman"/>
          <w:sz w:val="24"/>
          <w:szCs w:val="24"/>
          <w:lang w:val="ro-MO"/>
        </w:rPr>
      </w:pPr>
    </w:p>
    <w:tbl>
      <w:tblPr>
        <w:tblW w:w="15867" w:type="dxa"/>
        <w:tblLayout w:type="fixed"/>
        <w:tblCellMar>
          <w:top w:w="7" w:type="dxa"/>
          <w:left w:w="95" w:type="dxa"/>
          <w:right w:w="89" w:type="dxa"/>
        </w:tblCellMar>
        <w:tblLook w:val="00A0"/>
      </w:tblPr>
      <w:tblGrid>
        <w:gridCol w:w="700"/>
        <w:gridCol w:w="2977"/>
        <w:gridCol w:w="1134"/>
        <w:gridCol w:w="1455"/>
        <w:gridCol w:w="1238"/>
        <w:gridCol w:w="851"/>
        <w:gridCol w:w="850"/>
        <w:gridCol w:w="851"/>
        <w:gridCol w:w="850"/>
        <w:gridCol w:w="851"/>
        <w:gridCol w:w="850"/>
        <w:gridCol w:w="851"/>
        <w:gridCol w:w="2409"/>
      </w:tblGrid>
      <w:tr w:rsidR="00696FDF" w:rsidRPr="008D23F2" w:rsidTr="00E85B60">
        <w:trPr>
          <w:trHeight w:val="133"/>
        </w:trPr>
        <w:tc>
          <w:tcPr>
            <w:tcW w:w="700" w:type="dxa"/>
            <w:vMerge w:val="restart"/>
            <w:tcBorders>
              <w:top w:val="single" w:sz="4" w:space="0" w:color="000000"/>
              <w:left w:val="single" w:sz="4" w:space="0" w:color="000000"/>
              <w:right w:val="single" w:sz="4" w:space="0" w:color="000000"/>
            </w:tcBorders>
            <w:vAlign w:val="center"/>
          </w:tcPr>
          <w:p w:rsidR="00696FDF" w:rsidRPr="008D23F2" w:rsidRDefault="00696FDF" w:rsidP="00271610">
            <w:pPr>
              <w:spacing w:after="0" w:line="259" w:lineRule="auto"/>
              <w:ind w:left="13"/>
              <w:jc w:val="center"/>
              <w:rPr>
                <w:rFonts w:ascii="Times New Roman" w:hAnsi="Times New Roman" w:cs="Times New Roman"/>
                <w:sz w:val="16"/>
                <w:szCs w:val="16"/>
                <w:lang w:val="ro-MO"/>
              </w:rPr>
            </w:pPr>
          </w:p>
          <w:p w:rsidR="00696FDF" w:rsidRPr="008D23F2" w:rsidRDefault="00696FDF" w:rsidP="00271610">
            <w:pPr>
              <w:spacing w:after="0" w:line="259" w:lineRule="auto"/>
              <w:ind w:left="13"/>
              <w:jc w:val="center"/>
              <w:rPr>
                <w:rFonts w:ascii="Times New Roman" w:hAnsi="Times New Roman" w:cs="Times New Roman"/>
                <w:b/>
                <w:sz w:val="16"/>
                <w:szCs w:val="16"/>
                <w:lang w:val="ro-MO"/>
              </w:rPr>
            </w:pPr>
            <w:r w:rsidRPr="008D23F2">
              <w:rPr>
                <w:rFonts w:ascii="Times New Roman" w:hAnsi="Times New Roman" w:cs="Times New Roman"/>
                <w:b/>
                <w:sz w:val="16"/>
                <w:szCs w:val="16"/>
                <w:lang w:val="ro-MO"/>
              </w:rPr>
              <w:t>Nr.</w:t>
            </w:r>
          </w:p>
        </w:tc>
        <w:tc>
          <w:tcPr>
            <w:tcW w:w="2977" w:type="dxa"/>
            <w:vMerge w:val="restart"/>
            <w:tcBorders>
              <w:top w:val="single" w:sz="4" w:space="0" w:color="000000"/>
              <w:left w:val="single" w:sz="4" w:space="0" w:color="000000"/>
              <w:right w:val="single" w:sz="4" w:space="0" w:color="000000"/>
            </w:tcBorders>
            <w:vAlign w:val="center"/>
          </w:tcPr>
          <w:p w:rsidR="00696FDF" w:rsidRPr="008D23F2" w:rsidRDefault="00696FDF" w:rsidP="00271610">
            <w:pPr>
              <w:spacing w:after="0" w:line="259" w:lineRule="auto"/>
              <w:ind w:left="13"/>
              <w:jc w:val="center"/>
              <w:rPr>
                <w:rFonts w:ascii="Times New Roman" w:hAnsi="Times New Roman" w:cs="Times New Roman"/>
                <w:b/>
                <w:sz w:val="16"/>
                <w:szCs w:val="16"/>
                <w:lang w:val="ro-MO"/>
              </w:rPr>
            </w:pPr>
            <w:r w:rsidRPr="008D23F2">
              <w:rPr>
                <w:rFonts w:ascii="Times New Roman" w:hAnsi="Times New Roman" w:cs="Times New Roman"/>
                <w:b/>
                <w:sz w:val="16"/>
                <w:szCs w:val="16"/>
                <w:lang w:val="ro-MO"/>
              </w:rPr>
              <w:t>Obiectivele</w:t>
            </w:r>
          </w:p>
          <w:p w:rsidR="00696FDF" w:rsidRPr="008D23F2" w:rsidRDefault="00696FDF" w:rsidP="00271610">
            <w:pPr>
              <w:spacing w:after="0" w:line="259" w:lineRule="auto"/>
              <w:ind w:left="13"/>
              <w:jc w:val="center"/>
              <w:rPr>
                <w:rFonts w:ascii="Times New Roman" w:hAnsi="Times New Roman" w:cs="Times New Roman"/>
                <w:sz w:val="16"/>
                <w:szCs w:val="16"/>
                <w:lang w:val="ro-MO"/>
              </w:rPr>
            </w:pPr>
            <w:r w:rsidRPr="008D23F2">
              <w:rPr>
                <w:rFonts w:ascii="Times New Roman" w:hAnsi="Times New Roman" w:cs="Times New Roman"/>
                <w:b/>
                <w:sz w:val="16"/>
                <w:szCs w:val="16"/>
                <w:lang w:val="ro-MO"/>
              </w:rPr>
              <w:t>Acţiuni speciale</w:t>
            </w:r>
          </w:p>
        </w:tc>
        <w:tc>
          <w:tcPr>
            <w:tcW w:w="1134" w:type="dxa"/>
            <w:vMerge w:val="restart"/>
            <w:tcBorders>
              <w:top w:val="single" w:sz="4" w:space="0" w:color="000000"/>
              <w:left w:val="single" w:sz="4" w:space="0" w:color="000000"/>
              <w:right w:val="single" w:sz="4" w:space="0" w:color="000000"/>
            </w:tcBorders>
            <w:vAlign w:val="center"/>
          </w:tcPr>
          <w:p w:rsidR="00696FDF" w:rsidRPr="008D23F2" w:rsidRDefault="00696FDF" w:rsidP="00271610">
            <w:pPr>
              <w:spacing w:after="0" w:line="259" w:lineRule="auto"/>
              <w:ind w:left="13"/>
              <w:jc w:val="center"/>
              <w:rPr>
                <w:rFonts w:ascii="Times New Roman" w:hAnsi="Times New Roman" w:cs="Times New Roman"/>
                <w:b/>
                <w:sz w:val="16"/>
                <w:szCs w:val="16"/>
                <w:lang w:val="ro-MO"/>
              </w:rPr>
            </w:pPr>
            <w:r w:rsidRPr="008D23F2">
              <w:rPr>
                <w:rFonts w:ascii="Times New Roman" w:hAnsi="Times New Roman" w:cs="Times New Roman"/>
                <w:b/>
                <w:sz w:val="16"/>
                <w:szCs w:val="16"/>
                <w:lang w:val="ro-MO"/>
              </w:rPr>
              <w:t>Termeni de realizare</w:t>
            </w:r>
          </w:p>
        </w:tc>
        <w:tc>
          <w:tcPr>
            <w:tcW w:w="1455" w:type="dxa"/>
            <w:vMerge w:val="restart"/>
            <w:tcBorders>
              <w:top w:val="single" w:sz="4" w:space="0" w:color="000000"/>
              <w:left w:val="single" w:sz="4" w:space="0" w:color="000000"/>
              <w:right w:val="single" w:sz="4" w:space="0" w:color="000000"/>
            </w:tcBorders>
            <w:vAlign w:val="center"/>
          </w:tcPr>
          <w:p w:rsidR="00696FDF" w:rsidRPr="008D23F2" w:rsidRDefault="00696FDF" w:rsidP="00477A6E">
            <w:pPr>
              <w:spacing w:after="17" w:line="259" w:lineRule="auto"/>
              <w:jc w:val="center"/>
              <w:rPr>
                <w:rFonts w:ascii="Times New Roman" w:hAnsi="Times New Roman" w:cs="Times New Roman"/>
                <w:b/>
                <w:sz w:val="16"/>
                <w:szCs w:val="16"/>
                <w:lang w:val="ro-MO"/>
              </w:rPr>
            </w:pPr>
            <w:r w:rsidRPr="008D23F2">
              <w:rPr>
                <w:rFonts w:ascii="Times New Roman" w:hAnsi="Times New Roman" w:cs="Times New Roman"/>
                <w:b/>
                <w:sz w:val="16"/>
                <w:szCs w:val="16"/>
                <w:lang w:val="ro-MO"/>
              </w:rPr>
              <w:t>Responsabil pentru impl</w:t>
            </w:r>
            <w:r w:rsidR="00477A6E" w:rsidRPr="008D23F2">
              <w:rPr>
                <w:rFonts w:ascii="Times New Roman" w:hAnsi="Times New Roman" w:cs="Times New Roman"/>
                <w:b/>
                <w:sz w:val="16"/>
                <w:szCs w:val="16"/>
                <w:lang w:val="ro-MO"/>
              </w:rPr>
              <w:t>e</w:t>
            </w:r>
            <w:r w:rsidRPr="008D23F2">
              <w:rPr>
                <w:rFonts w:ascii="Times New Roman" w:hAnsi="Times New Roman" w:cs="Times New Roman"/>
                <w:b/>
                <w:sz w:val="16"/>
                <w:szCs w:val="16"/>
                <w:lang w:val="ro-MO"/>
              </w:rPr>
              <w:t>mentare</w:t>
            </w:r>
          </w:p>
        </w:tc>
        <w:tc>
          <w:tcPr>
            <w:tcW w:w="1238" w:type="dxa"/>
            <w:vMerge w:val="restart"/>
            <w:tcBorders>
              <w:top w:val="single" w:sz="4" w:space="0" w:color="000000"/>
              <w:left w:val="single" w:sz="4" w:space="0" w:color="000000"/>
              <w:right w:val="single" w:sz="4" w:space="0" w:color="000000"/>
            </w:tcBorders>
            <w:vAlign w:val="center"/>
          </w:tcPr>
          <w:p w:rsidR="00696FDF" w:rsidRPr="008D23F2" w:rsidRDefault="00696FDF" w:rsidP="00271610">
            <w:pPr>
              <w:spacing w:after="0" w:line="259" w:lineRule="auto"/>
              <w:jc w:val="center"/>
              <w:rPr>
                <w:rFonts w:ascii="Times New Roman" w:hAnsi="Times New Roman" w:cs="Times New Roman"/>
                <w:b/>
                <w:sz w:val="16"/>
                <w:szCs w:val="16"/>
                <w:lang w:val="ro-MO"/>
              </w:rPr>
            </w:pPr>
          </w:p>
          <w:p w:rsidR="00696FDF" w:rsidRPr="008D23F2" w:rsidRDefault="00696FDF" w:rsidP="00271610">
            <w:pPr>
              <w:spacing w:after="0" w:line="259" w:lineRule="auto"/>
              <w:jc w:val="center"/>
              <w:rPr>
                <w:rFonts w:ascii="Times New Roman" w:hAnsi="Times New Roman" w:cs="Times New Roman"/>
                <w:b/>
                <w:sz w:val="16"/>
                <w:szCs w:val="16"/>
                <w:lang w:val="ro-MO"/>
              </w:rPr>
            </w:pPr>
            <w:r w:rsidRPr="008D23F2">
              <w:rPr>
                <w:rFonts w:ascii="Times New Roman" w:hAnsi="Times New Roman" w:cs="Times New Roman"/>
                <w:b/>
                <w:sz w:val="16"/>
                <w:szCs w:val="16"/>
                <w:lang w:val="ro-MO"/>
              </w:rPr>
              <w:t>Parteneri</w:t>
            </w:r>
          </w:p>
        </w:tc>
        <w:tc>
          <w:tcPr>
            <w:tcW w:w="5954" w:type="dxa"/>
            <w:gridSpan w:val="7"/>
            <w:tcBorders>
              <w:top w:val="single" w:sz="4" w:space="0" w:color="000000"/>
              <w:left w:val="single" w:sz="4" w:space="0" w:color="000000"/>
              <w:right w:val="single" w:sz="4" w:space="0" w:color="000000"/>
            </w:tcBorders>
          </w:tcPr>
          <w:p w:rsidR="00696FDF" w:rsidRPr="008D23F2" w:rsidRDefault="00696FDF" w:rsidP="00120975">
            <w:pPr>
              <w:spacing w:after="0" w:line="259" w:lineRule="auto"/>
              <w:jc w:val="center"/>
              <w:rPr>
                <w:rFonts w:ascii="Times New Roman" w:hAnsi="Times New Roman" w:cs="Times New Roman"/>
                <w:b/>
                <w:sz w:val="16"/>
                <w:szCs w:val="16"/>
                <w:lang w:val="ro-MO"/>
              </w:rPr>
            </w:pPr>
            <w:r w:rsidRPr="008D23F2">
              <w:rPr>
                <w:rFonts w:ascii="Times New Roman" w:hAnsi="Times New Roman" w:cs="Times New Roman"/>
                <w:b/>
                <w:sz w:val="16"/>
                <w:szCs w:val="16"/>
                <w:lang w:val="ro-MO"/>
              </w:rPr>
              <w:t>Costurile impl</w:t>
            </w:r>
            <w:r w:rsidR="00120975" w:rsidRPr="008D23F2">
              <w:rPr>
                <w:rFonts w:ascii="Times New Roman" w:hAnsi="Times New Roman" w:cs="Times New Roman"/>
                <w:b/>
                <w:sz w:val="16"/>
                <w:szCs w:val="16"/>
                <w:lang w:val="ro-MO"/>
              </w:rPr>
              <w:t>e</w:t>
            </w:r>
            <w:r w:rsidRPr="008D23F2">
              <w:rPr>
                <w:rFonts w:ascii="Times New Roman" w:hAnsi="Times New Roman" w:cs="Times New Roman"/>
                <w:b/>
                <w:sz w:val="16"/>
                <w:szCs w:val="16"/>
                <w:lang w:val="ro-MO"/>
              </w:rPr>
              <w:t>mentării</w:t>
            </w:r>
            <w:r w:rsidR="00FC69BA" w:rsidRPr="008D23F2">
              <w:rPr>
                <w:rFonts w:ascii="Times New Roman" w:hAnsi="Times New Roman" w:cs="Times New Roman"/>
                <w:b/>
                <w:sz w:val="16"/>
                <w:szCs w:val="16"/>
                <w:lang w:val="ro-MO"/>
              </w:rPr>
              <w:t xml:space="preserve">  (mii lei)</w:t>
            </w:r>
          </w:p>
        </w:tc>
        <w:tc>
          <w:tcPr>
            <w:tcW w:w="2409" w:type="dxa"/>
            <w:vMerge w:val="restart"/>
            <w:tcBorders>
              <w:top w:val="single" w:sz="4" w:space="0" w:color="000000"/>
              <w:left w:val="single" w:sz="4" w:space="0" w:color="000000"/>
              <w:right w:val="single" w:sz="4" w:space="0" w:color="000000"/>
            </w:tcBorders>
          </w:tcPr>
          <w:p w:rsidR="00696FDF" w:rsidRPr="008D23F2" w:rsidRDefault="00696FDF" w:rsidP="00271610">
            <w:pPr>
              <w:spacing w:after="0" w:line="259" w:lineRule="auto"/>
              <w:ind w:left="29"/>
              <w:jc w:val="center"/>
              <w:rPr>
                <w:rFonts w:ascii="Times New Roman" w:hAnsi="Times New Roman" w:cs="Times New Roman"/>
                <w:b/>
                <w:sz w:val="16"/>
                <w:szCs w:val="16"/>
                <w:lang w:val="ro-MO"/>
              </w:rPr>
            </w:pPr>
            <w:r w:rsidRPr="008D23F2">
              <w:rPr>
                <w:rFonts w:ascii="Times New Roman" w:hAnsi="Times New Roman" w:cs="Times New Roman"/>
                <w:b/>
                <w:sz w:val="16"/>
                <w:szCs w:val="16"/>
                <w:lang w:val="ro-MO"/>
              </w:rPr>
              <w:t xml:space="preserve">Indicatori </w:t>
            </w:r>
          </w:p>
          <w:p w:rsidR="00696FDF" w:rsidRPr="008D23F2" w:rsidRDefault="00696FDF" w:rsidP="00271610">
            <w:pPr>
              <w:spacing w:after="0" w:line="259" w:lineRule="auto"/>
              <w:ind w:left="29"/>
              <w:jc w:val="center"/>
              <w:rPr>
                <w:rFonts w:ascii="Times New Roman" w:hAnsi="Times New Roman" w:cs="Times New Roman"/>
                <w:b/>
                <w:sz w:val="16"/>
                <w:szCs w:val="16"/>
                <w:lang w:val="ro-MO"/>
              </w:rPr>
            </w:pPr>
            <w:r w:rsidRPr="008D23F2">
              <w:rPr>
                <w:rFonts w:ascii="Times New Roman" w:hAnsi="Times New Roman" w:cs="Times New Roman"/>
                <w:b/>
                <w:sz w:val="16"/>
                <w:szCs w:val="16"/>
                <w:lang w:val="ro-MO"/>
              </w:rPr>
              <w:t>de monitorizare</w:t>
            </w:r>
          </w:p>
        </w:tc>
      </w:tr>
      <w:tr w:rsidR="00696FDF" w:rsidRPr="008D23F2" w:rsidTr="00E85B60">
        <w:trPr>
          <w:trHeight w:val="66"/>
        </w:trPr>
        <w:tc>
          <w:tcPr>
            <w:tcW w:w="700" w:type="dxa"/>
            <w:vMerge/>
            <w:tcBorders>
              <w:left w:val="single" w:sz="4" w:space="0" w:color="000000"/>
              <w:bottom w:val="single" w:sz="4" w:space="0" w:color="000000"/>
              <w:right w:val="single" w:sz="4" w:space="0" w:color="000000"/>
            </w:tcBorders>
          </w:tcPr>
          <w:p w:rsidR="00696FDF" w:rsidRPr="008D23F2" w:rsidRDefault="00696FDF" w:rsidP="00271610">
            <w:pPr>
              <w:spacing w:line="259" w:lineRule="auto"/>
              <w:ind w:left="13"/>
              <w:jc w:val="center"/>
              <w:rPr>
                <w:rFonts w:ascii="Times New Roman" w:hAnsi="Times New Roman" w:cs="Times New Roman"/>
                <w:sz w:val="16"/>
                <w:szCs w:val="16"/>
                <w:lang w:val="ro-MO"/>
              </w:rPr>
            </w:pPr>
          </w:p>
        </w:tc>
        <w:tc>
          <w:tcPr>
            <w:tcW w:w="2977" w:type="dxa"/>
            <w:vMerge/>
            <w:tcBorders>
              <w:left w:val="single" w:sz="4" w:space="0" w:color="000000"/>
              <w:bottom w:val="single" w:sz="4" w:space="0" w:color="000000"/>
              <w:right w:val="single" w:sz="4" w:space="0" w:color="000000"/>
            </w:tcBorders>
          </w:tcPr>
          <w:p w:rsidR="00696FDF" w:rsidRPr="008D23F2" w:rsidRDefault="00696FDF" w:rsidP="00271610">
            <w:pPr>
              <w:spacing w:line="259" w:lineRule="auto"/>
              <w:ind w:left="13"/>
              <w:rPr>
                <w:rFonts w:ascii="Times New Roman" w:hAnsi="Times New Roman" w:cs="Times New Roman"/>
                <w:sz w:val="16"/>
                <w:szCs w:val="16"/>
                <w:lang w:val="ro-MO"/>
              </w:rPr>
            </w:pPr>
          </w:p>
        </w:tc>
        <w:tc>
          <w:tcPr>
            <w:tcW w:w="1134" w:type="dxa"/>
            <w:vMerge/>
            <w:tcBorders>
              <w:left w:val="single" w:sz="4" w:space="0" w:color="000000"/>
              <w:bottom w:val="single" w:sz="4" w:space="0" w:color="000000"/>
              <w:right w:val="single" w:sz="4" w:space="0" w:color="000000"/>
            </w:tcBorders>
          </w:tcPr>
          <w:p w:rsidR="00696FDF" w:rsidRPr="008D23F2" w:rsidRDefault="00696FDF" w:rsidP="00271610">
            <w:pPr>
              <w:spacing w:line="259" w:lineRule="auto"/>
              <w:ind w:left="13"/>
              <w:jc w:val="center"/>
              <w:rPr>
                <w:rFonts w:ascii="Times New Roman" w:hAnsi="Times New Roman" w:cs="Times New Roman"/>
                <w:b/>
                <w:sz w:val="16"/>
                <w:szCs w:val="16"/>
                <w:lang w:val="ro-MO"/>
              </w:rPr>
            </w:pPr>
          </w:p>
        </w:tc>
        <w:tc>
          <w:tcPr>
            <w:tcW w:w="1455" w:type="dxa"/>
            <w:vMerge/>
            <w:tcBorders>
              <w:left w:val="single" w:sz="4" w:space="0" w:color="000000"/>
              <w:bottom w:val="single" w:sz="4" w:space="0" w:color="000000"/>
              <w:right w:val="single" w:sz="4" w:space="0" w:color="000000"/>
            </w:tcBorders>
          </w:tcPr>
          <w:p w:rsidR="00696FDF" w:rsidRPr="008D23F2" w:rsidRDefault="00696FDF" w:rsidP="00271610">
            <w:pPr>
              <w:spacing w:line="259" w:lineRule="auto"/>
              <w:jc w:val="center"/>
              <w:rPr>
                <w:rFonts w:ascii="Times New Roman" w:hAnsi="Times New Roman" w:cs="Times New Roman"/>
                <w:b/>
                <w:sz w:val="16"/>
                <w:szCs w:val="16"/>
                <w:lang w:val="ro-MO"/>
              </w:rPr>
            </w:pPr>
          </w:p>
        </w:tc>
        <w:tc>
          <w:tcPr>
            <w:tcW w:w="1238" w:type="dxa"/>
            <w:vMerge/>
            <w:tcBorders>
              <w:left w:val="single" w:sz="4" w:space="0" w:color="000000"/>
              <w:bottom w:val="single" w:sz="4" w:space="0" w:color="000000"/>
              <w:right w:val="single" w:sz="4" w:space="0" w:color="000000"/>
            </w:tcBorders>
          </w:tcPr>
          <w:p w:rsidR="00696FDF" w:rsidRPr="008D23F2" w:rsidRDefault="00696FDF" w:rsidP="00271610">
            <w:pPr>
              <w:spacing w:line="259" w:lineRule="auto"/>
              <w:jc w:val="center"/>
              <w:rPr>
                <w:rFonts w:ascii="Times New Roman" w:hAnsi="Times New Roman" w:cs="Times New Roman"/>
                <w:b/>
                <w:sz w:val="16"/>
                <w:szCs w:val="16"/>
                <w:lang w:val="ro-MO"/>
              </w:rPr>
            </w:pPr>
          </w:p>
        </w:tc>
        <w:tc>
          <w:tcPr>
            <w:tcW w:w="851" w:type="dxa"/>
            <w:tcBorders>
              <w:top w:val="single" w:sz="4" w:space="0" w:color="auto"/>
              <w:left w:val="single" w:sz="4" w:space="0" w:color="000000"/>
              <w:bottom w:val="single" w:sz="4" w:space="0" w:color="000000"/>
              <w:right w:val="single" w:sz="4" w:space="0" w:color="000000"/>
            </w:tcBorders>
          </w:tcPr>
          <w:p w:rsidR="00696FDF" w:rsidRPr="008D23F2" w:rsidRDefault="00696FDF" w:rsidP="001670FF">
            <w:pPr>
              <w:spacing w:line="240" w:lineRule="auto"/>
              <w:jc w:val="center"/>
              <w:rPr>
                <w:rFonts w:ascii="Times New Roman" w:hAnsi="Times New Roman" w:cs="Times New Roman"/>
                <w:b/>
                <w:sz w:val="16"/>
                <w:szCs w:val="16"/>
                <w:lang w:val="ro-MO"/>
              </w:rPr>
            </w:pPr>
            <w:r w:rsidRPr="008D23F2">
              <w:rPr>
                <w:rFonts w:ascii="Times New Roman" w:hAnsi="Times New Roman" w:cs="Times New Roman"/>
                <w:b/>
                <w:sz w:val="16"/>
                <w:szCs w:val="16"/>
                <w:lang w:val="ro-MO"/>
              </w:rPr>
              <w:t>2020</w:t>
            </w:r>
          </w:p>
        </w:tc>
        <w:tc>
          <w:tcPr>
            <w:tcW w:w="850" w:type="dxa"/>
            <w:tcBorders>
              <w:top w:val="single" w:sz="4" w:space="0" w:color="auto"/>
              <w:left w:val="single" w:sz="4" w:space="0" w:color="000000"/>
              <w:bottom w:val="single" w:sz="4" w:space="0" w:color="000000"/>
              <w:right w:val="single" w:sz="4" w:space="0" w:color="000000"/>
            </w:tcBorders>
          </w:tcPr>
          <w:p w:rsidR="00696FDF" w:rsidRPr="008D23F2" w:rsidRDefault="00696FDF" w:rsidP="001670FF">
            <w:pPr>
              <w:spacing w:line="240" w:lineRule="auto"/>
              <w:jc w:val="center"/>
              <w:rPr>
                <w:rFonts w:ascii="Times New Roman" w:hAnsi="Times New Roman" w:cs="Times New Roman"/>
                <w:b/>
                <w:sz w:val="16"/>
                <w:szCs w:val="16"/>
                <w:lang w:val="ro-MO"/>
              </w:rPr>
            </w:pPr>
            <w:r w:rsidRPr="008D23F2">
              <w:rPr>
                <w:rFonts w:ascii="Times New Roman" w:hAnsi="Times New Roman" w:cs="Times New Roman"/>
                <w:b/>
                <w:sz w:val="16"/>
                <w:szCs w:val="16"/>
                <w:lang w:val="ro-MO"/>
              </w:rPr>
              <w:t>2021</w:t>
            </w:r>
          </w:p>
        </w:tc>
        <w:tc>
          <w:tcPr>
            <w:tcW w:w="851" w:type="dxa"/>
            <w:tcBorders>
              <w:top w:val="single" w:sz="4" w:space="0" w:color="auto"/>
              <w:left w:val="single" w:sz="4" w:space="0" w:color="000000"/>
              <w:bottom w:val="single" w:sz="4" w:space="0" w:color="000000"/>
              <w:right w:val="single" w:sz="4" w:space="0" w:color="000000"/>
            </w:tcBorders>
          </w:tcPr>
          <w:p w:rsidR="00696FDF" w:rsidRPr="008D23F2" w:rsidRDefault="00696FDF" w:rsidP="001670FF">
            <w:pPr>
              <w:spacing w:line="240" w:lineRule="auto"/>
              <w:jc w:val="center"/>
              <w:rPr>
                <w:rFonts w:ascii="Times New Roman" w:hAnsi="Times New Roman" w:cs="Times New Roman"/>
                <w:b/>
                <w:sz w:val="16"/>
                <w:szCs w:val="16"/>
                <w:lang w:val="ro-MO"/>
              </w:rPr>
            </w:pPr>
            <w:r w:rsidRPr="008D23F2">
              <w:rPr>
                <w:rFonts w:ascii="Times New Roman" w:hAnsi="Times New Roman" w:cs="Times New Roman"/>
                <w:b/>
                <w:sz w:val="16"/>
                <w:szCs w:val="16"/>
                <w:lang w:val="ro-MO"/>
              </w:rPr>
              <w:t>2022</w:t>
            </w:r>
          </w:p>
        </w:tc>
        <w:tc>
          <w:tcPr>
            <w:tcW w:w="850" w:type="dxa"/>
            <w:tcBorders>
              <w:top w:val="single" w:sz="4" w:space="0" w:color="auto"/>
              <w:left w:val="single" w:sz="4" w:space="0" w:color="000000"/>
              <w:bottom w:val="single" w:sz="4" w:space="0" w:color="000000"/>
              <w:right w:val="single" w:sz="4" w:space="0" w:color="000000"/>
            </w:tcBorders>
          </w:tcPr>
          <w:p w:rsidR="00696FDF" w:rsidRPr="008D23F2" w:rsidRDefault="00696FDF" w:rsidP="001670FF">
            <w:pPr>
              <w:spacing w:line="240" w:lineRule="auto"/>
              <w:jc w:val="center"/>
              <w:rPr>
                <w:rFonts w:ascii="Times New Roman" w:hAnsi="Times New Roman" w:cs="Times New Roman"/>
                <w:b/>
                <w:sz w:val="16"/>
                <w:szCs w:val="16"/>
                <w:lang w:val="ro-MO"/>
              </w:rPr>
            </w:pPr>
            <w:r w:rsidRPr="008D23F2">
              <w:rPr>
                <w:rFonts w:ascii="Times New Roman" w:hAnsi="Times New Roman" w:cs="Times New Roman"/>
                <w:b/>
                <w:sz w:val="16"/>
                <w:szCs w:val="16"/>
                <w:lang w:val="ro-MO"/>
              </w:rPr>
              <w:t>2023</w:t>
            </w:r>
          </w:p>
        </w:tc>
        <w:tc>
          <w:tcPr>
            <w:tcW w:w="851" w:type="dxa"/>
            <w:tcBorders>
              <w:top w:val="single" w:sz="4" w:space="0" w:color="auto"/>
              <w:left w:val="single" w:sz="4" w:space="0" w:color="000000"/>
              <w:bottom w:val="single" w:sz="4" w:space="0" w:color="000000"/>
              <w:right w:val="single" w:sz="4" w:space="0" w:color="000000"/>
            </w:tcBorders>
          </w:tcPr>
          <w:p w:rsidR="00696FDF" w:rsidRPr="008D23F2" w:rsidRDefault="00696FDF" w:rsidP="001670FF">
            <w:pPr>
              <w:spacing w:line="240" w:lineRule="auto"/>
              <w:jc w:val="center"/>
              <w:rPr>
                <w:rFonts w:ascii="Times New Roman" w:hAnsi="Times New Roman" w:cs="Times New Roman"/>
                <w:b/>
                <w:sz w:val="16"/>
                <w:szCs w:val="16"/>
                <w:lang w:val="ro-MO"/>
              </w:rPr>
            </w:pPr>
            <w:r w:rsidRPr="008D23F2">
              <w:rPr>
                <w:rFonts w:ascii="Times New Roman" w:hAnsi="Times New Roman" w:cs="Times New Roman"/>
                <w:b/>
                <w:sz w:val="16"/>
                <w:szCs w:val="16"/>
                <w:lang w:val="ro-MO"/>
              </w:rPr>
              <w:t>2024</w:t>
            </w:r>
          </w:p>
        </w:tc>
        <w:tc>
          <w:tcPr>
            <w:tcW w:w="850" w:type="dxa"/>
            <w:tcBorders>
              <w:top w:val="single" w:sz="4" w:space="0" w:color="auto"/>
              <w:left w:val="single" w:sz="4" w:space="0" w:color="000000"/>
              <w:bottom w:val="single" w:sz="4" w:space="0" w:color="000000"/>
              <w:right w:val="single" w:sz="4" w:space="0" w:color="000000"/>
            </w:tcBorders>
            <w:vAlign w:val="center"/>
          </w:tcPr>
          <w:p w:rsidR="00696FDF" w:rsidRPr="008D23F2" w:rsidRDefault="00696FDF" w:rsidP="001670FF">
            <w:pPr>
              <w:spacing w:line="240" w:lineRule="auto"/>
              <w:jc w:val="center"/>
              <w:rPr>
                <w:rFonts w:ascii="Times New Roman" w:hAnsi="Times New Roman" w:cs="Times New Roman"/>
                <w:b/>
                <w:sz w:val="16"/>
                <w:szCs w:val="16"/>
                <w:lang w:val="ro-MO"/>
              </w:rPr>
            </w:pPr>
            <w:r w:rsidRPr="008D23F2">
              <w:rPr>
                <w:rFonts w:ascii="Times New Roman" w:hAnsi="Times New Roman" w:cs="Times New Roman"/>
                <w:b/>
                <w:sz w:val="16"/>
                <w:szCs w:val="16"/>
                <w:lang w:val="ro-MO"/>
              </w:rPr>
              <w:t>2025</w:t>
            </w:r>
          </w:p>
        </w:tc>
        <w:tc>
          <w:tcPr>
            <w:tcW w:w="851" w:type="dxa"/>
            <w:tcBorders>
              <w:top w:val="single" w:sz="4" w:space="0" w:color="auto"/>
              <w:left w:val="single" w:sz="4" w:space="0" w:color="000000"/>
              <w:bottom w:val="single" w:sz="4" w:space="0" w:color="000000"/>
              <w:right w:val="single" w:sz="4" w:space="0" w:color="000000"/>
            </w:tcBorders>
          </w:tcPr>
          <w:p w:rsidR="00696FDF" w:rsidRPr="008D23F2" w:rsidRDefault="00696FDF" w:rsidP="001670FF">
            <w:pPr>
              <w:spacing w:line="240" w:lineRule="auto"/>
              <w:jc w:val="center"/>
              <w:rPr>
                <w:rFonts w:ascii="Times New Roman" w:hAnsi="Times New Roman" w:cs="Times New Roman"/>
                <w:b/>
                <w:sz w:val="16"/>
                <w:szCs w:val="16"/>
                <w:lang w:val="ro-MO"/>
              </w:rPr>
            </w:pPr>
            <w:r w:rsidRPr="008D23F2">
              <w:rPr>
                <w:rFonts w:ascii="Times New Roman" w:hAnsi="Times New Roman" w:cs="Times New Roman"/>
                <w:b/>
                <w:sz w:val="16"/>
                <w:szCs w:val="16"/>
                <w:lang w:val="ro-MO"/>
              </w:rPr>
              <w:t>total</w:t>
            </w:r>
          </w:p>
        </w:tc>
        <w:tc>
          <w:tcPr>
            <w:tcW w:w="2409" w:type="dxa"/>
            <w:vMerge/>
            <w:tcBorders>
              <w:left w:val="single" w:sz="4" w:space="0" w:color="000000"/>
              <w:bottom w:val="single" w:sz="4" w:space="0" w:color="000000"/>
              <w:right w:val="single" w:sz="4" w:space="0" w:color="000000"/>
            </w:tcBorders>
          </w:tcPr>
          <w:p w:rsidR="00696FDF" w:rsidRPr="008D23F2" w:rsidRDefault="00696FDF" w:rsidP="00271610">
            <w:pPr>
              <w:spacing w:line="259" w:lineRule="auto"/>
              <w:ind w:left="29"/>
              <w:jc w:val="center"/>
              <w:rPr>
                <w:rFonts w:ascii="Times New Roman" w:hAnsi="Times New Roman" w:cs="Times New Roman"/>
                <w:b/>
                <w:sz w:val="16"/>
                <w:szCs w:val="16"/>
                <w:lang w:val="ro-MO"/>
              </w:rPr>
            </w:pPr>
          </w:p>
        </w:tc>
      </w:tr>
      <w:tr w:rsidR="00696FDF" w:rsidRPr="008D23F2" w:rsidTr="00E85B60">
        <w:trPr>
          <w:trHeight w:val="497"/>
        </w:trPr>
        <w:tc>
          <w:tcPr>
            <w:tcW w:w="700"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line="259"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I.</w:t>
            </w:r>
          </w:p>
          <w:p w:rsidR="00696FDF" w:rsidRPr="008D23F2" w:rsidRDefault="00696FDF" w:rsidP="00271610">
            <w:pPr>
              <w:spacing w:after="0" w:line="259" w:lineRule="auto"/>
              <w:ind w:left="13"/>
              <w:jc w:val="center"/>
              <w:rPr>
                <w:rFonts w:ascii="Times New Roman" w:hAnsi="Times New Roman" w:cs="Times New Roman"/>
                <w:sz w:val="20"/>
                <w:szCs w:val="20"/>
                <w:lang w:val="ro-MO"/>
              </w:rPr>
            </w:pPr>
          </w:p>
        </w:tc>
        <w:tc>
          <w:tcPr>
            <w:tcW w:w="2977" w:type="dxa"/>
            <w:tcBorders>
              <w:top w:val="single" w:sz="4" w:space="0" w:color="000000"/>
              <w:left w:val="single" w:sz="4" w:space="0" w:color="000000"/>
              <w:bottom w:val="single" w:sz="4" w:space="0" w:color="000000"/>
              <w:right w:val="single" w:sz="4" w:space="0" w:color="000000"/>
            </w:tcBorders>
          </w:tcPr>
          <w:p w:rsidR="00696FDF" w:rsidRPr="008D23F2" w:rsidRDefault="00696FDF" w:rsidP="00271610">
            <w:pPr>
              <w:spacing w:after="0" w:line="259" w:lineRule="auto"/>
              <w:ind w:left="13"/>
              <w:rPr>
                <w:rFonts w:ascii="Times New Roman" w:hAnsi="Times New Roman" w:cs="Times New Roman"/>
                <w:sz w:val="20"/>
                <w:szCs w:val="20"/>
                <w:lang w:val="ro-MO"/>
              </w:rPr>
            </w:pPr>
            <w:r w:rsidRPr="008D23F2">
              <w:rPr>
                <w:rFonts w:ascii="Times New Roman" w:hAnsi="Times New Roman" w:cs="Times New Roman"/>
                <w:sz w:val="20"/>
                <w:szCs w:val="20"/>
                <w:lang w:val="ro-MO"/>
              </w:rPr>
              <w:t xml:space="preserve">Dotarea laboratorului morfopatologic  raional cu dispozitive necesar pentru efectuarea examenului histologic conform standardelor </w:t>
            </w:r>
          </w:p>
        </w:tc>
        <w:tc>
          <w:tcPr>
            <w:tcW w:w="1134"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13"/>
              <w:jc w:val="center"/>
              <w:rPr>
                <w:rFonts w:ascii="Times New Roman" w:hAnsi="Times New Roman" w:cs="Times New Roman"/>
                <w:sz w:val="20"/>
                <w:szCs w:val="20"/>
                <w:lang w:val="ro-MO"/>
              </w:rPr>
            </w:pPr>
          </w:p>
          <w:p w:rsidR="00696FDF" w:rsidRPr="008D23F2" w:rsidRDefault="00696FDF" w:rsidP="00271610">
            <w:pPr>
              <w:spacing w:after="0" w:line="259" w:lineRule="auto"/>
              <w:ind w:left="1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2021</w:t>
            </w:r>
          </w:p>
        </w:tc>
        <w:tc>
          <w:tcPr>
            <w:tcW w:w="1455"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17" w:line="259" w:lineRule="auto"/>
              <w:jc w:val="center"/>
              <w:rPr>
                <w:rFonts w:ascii="Times New Roman" w:hAnsi="Times New Roman" w:cs="Times New Roman"/>
                <w:sz w:val="20"/>
                <w:szCs w:val="20"/>
                <w:lang w:val="ro-MO"/>
              </w:rPr>
            </w:pPr>
          </w:p>
          <w:p w:rsidR="00696FDF" w:rsidRPr="008D23F2" w:rsidRDefault="00696FDF" w:rsidP="00271610">
            <w:pPr>
              <w:spacing w:after="17" w:line="259"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IMSP Spitalul raional</w:t>
            </w:r>
          </w:p>
          <w:p w:rsidR="00696FDF" w:rsidRPr="008D23F2" w:rsidRDefault="00696FDF" w:rsidP="00271610">
            <w:pPr>
              <w:spacing w:after="17" w:line="259" w:lineRule="auto"/>
              <w:jc w:val="center"/>
              <w:rPr>
                <w:rFonts w:ascii="Times New Roman" w:hAnsi="Times New Roman" w:cs="Times New Roman"/>
                <w:sz w:val="20"/>
                <w:szCs w:val="20"/>
                <w:lang w:val="ro-MO"/>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13"/>
              <w:jc w:val="center"/>
              <w:rPr>
                <w:rFonts w:ascii="Times New Roman" w:hAnsi="Times New Roman" w:cs="Times New Roman"/>
                <w:sz w:val="20"/>
                <w:szCs w:val="20"/>
                <w:lang w:val="ro-MO"/>
              </w:rPr>
            </w:pPr>
          </w:p>
          <w:p w:rsidR="00696FDF" w:rsidRPr="008D23F2" w:rsidRDefault="00696FDF" w:rsidP="00271610">
            <w:pPr>
              <w:spacing w:after="0" w:line="259" w:lineRule="auto"/>
              <w:ind w:left="1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APL I</w:t>
            </w:r>
          </w:p>
          <w:p w:rsidR="00696FDF" w:rsidRPr="008D23F2" w:rsidRDefault="00696FDF" w:rsidP="00271610">
            <w:pPr>
              <w:spacing w:after="0" w:line="259" w:lineRule="auto"/>
              <w:ind w:left="1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APL II</w:t>
            </w:r>
          </w:p>
          <w:p w:rsidR="00696FDF" w:rsidRPr="008D23F2" w:rsidRDefault="00696FDF" w:rsidP="00271610">
            <w:pPr>
              <w:spacing w:after="0" w:line="259" w:lineRule="auto"/>
              <w:ind w:left="1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CNAM</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jc w:val="center"/>
              <w:rPr>
                <w:rFonts w:ascii="Times New Roman" w:hAnsi="Times New Roman" w:cs="Times New Roman"/>
                <w:sz w:val="20"/>
                <w:szCs w:val="20"/>
                <w:lang w:val="ro-MO"/>
              </w:rPr>
            </w:pPr>
          </w:p>
          <w:p w:rsidR="00696FDF" w:rsidRPr="008D23F2" w:rsidRDefault="00696FDF" w:rsidP="00271610">
            <w:pPr>
              <w:spacing w:after="0" w:line="259"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jc w:val="center"/>
              <w:rPr>
                <w:rFonts w:ascii="Times New Roman" w:hAnsi="Times New Roman" w:cs="Times New Roman"/>
                <w:sz w:val="20"/>
                <w:szCs w:val="20"/>
                <w:lang w:val="ro-MO"/>
              </w:rPr>
            </w:pPr>
          </w:p>
          <w:p w:rsidR="00696FDF" w:rsidRPr="008D23F2" w:rsidRDefault="00696FDF" w:rsidP="00271610">
            <w:pPr>
              <w:spacing w:after="0" w:line="259" w:lineRule="auto"/>
              <w:jc w:val="center"/>
              <w:rPr>
                <w:rFonts w:ascii="Times New Roman" w:hAnsi="Times New Roman" w:cs="Times New Roman"/>
                <w:sz w:val="20"/>
                <w:szCs w:val="20"/>
                <w:lang w:val="ro-MO"/>
              </w:rPr>
            </w:pPr>
          </w:p>
          <w:p w:rsidR="00696FDF" w:rsidRPr="008D23F2" w:rsidRDefault="00696FDF" w:rsidP="00271610">
            <w:pPr>
              <w:spacing w:after="0" w:line="259"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50.0</w:t>
            </w:r>
          </w:p>
          <w:p w:rsidR="00696FDF" w:rsidRPr="008D23F2" w:rsidRDefault="00696FDF" w:rsidP="00271610">
            <w:pPr>
              <w:spacing w:after="0" w:line="259" w:lineRule="auto"/>
              <w:ind w:left="23"/>
              <w:jc w:val="center"/>
              <w:rPr>
                <w:rFonts w:ascii="Times New Roman" w:hAnsi="Times New Roman" w:cs="Times New Roman"/>
                <w:sz w:val="20"/>
                <w:szCs w:val="20"/>
                <w:lang w:val="ro-M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jc w:val="center"/>
              <w:rPr>
                <w:rFonts w:ascii="Times New Roman" w:hAnsi="Times New Roman" w:cs="Times New Roman"/>
                <w:sz w:val="20"/>
                <w:szCs w:val="20"/>
                <w:lang w:val="ro-MO"/>
              </w:rPr>
            </w:pPr>
          </w:p>
          <w:p w:rsidR="00696FDF" w:rsidRPr="008D23F2" w:rsidRDefault="00696FDF" w:rsidP="00271610">
            <w:pPr>
              <w:spacing w:after="0" w:line="259" w:lineRule="auto"/>
              <w:ind w:left="2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jc w:val="center"/>
              <w:rPr>
                <w:rFonts w:ascii="Times New Roman" w:hAnsi="Times New Roman" w:cs="Times New Roman"/>
                <w:sz w:val="20"/>
                <w:szCs w:val="20"/>
                <w:lang w:val="ro-MO"/>
              </w:rPr>
            </w:pPr>
          </w:p>
          <w:p w:rsidR="00696FDF" w:rsidRPr="008D23F2" w:rsidRDefault="00696FDF" w:rsidP="00271610">
            <w:pPr>
              <w:spacing w:after="0" w:line="259"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jc w:val="center"/>
              <w:rPr>
                <w:rFonts w:ascii="Times New Roman" w:hAnsi="Times New Roman" w:cs="Times New Roman"/>
                <w:sz w:val="20"/>
                <w:szCs w:val="20"/>
                <w:lang w:val="ro-MO"/>
              </w:rPr>
            </w:pPr>
          </w:p>
          <w:p w:rsidR="00696FDF" w:rsidRPr="008D23F2" w:rsidRDefault="00696FDF" w:rsidP="00271610">
            <w:pPr>
              <w:spacing w:after="0" w:line="259"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jc w:val="center"/>
              <w:rPr>
                <w:rFonts w:ascii="Times New Roman" w:hAnsi="Times New Roman" w:cs="Times New Roman"/>
                <w:b/>
                <w:sz w:val="20"/>
                <w:szCs w:val="20"/>
                <w:lang w:val="ro-MO"/>
              </w:rPr>
            </w:pPr>
          </w:p>
          <w:p w:rsidR="00696FDF" w:rsidRPr="008D23F2" w:rsidRDefault="00696FDF" w:rsidP="00271610">
            <w:pPr>
              <w:spacing w:after="0" w:line="259" w:lineRule="auto"/>
              <w:jc w:val="center"/>
              <w:rPr>
                <w:rFonts w:ascii="Times New Roman" w:hAnsi="Times New Roman" w:cs="Times New Roman"/>
                <w:b/>
                <w:sz w:val="20"/>
                <w:szCs w:val="20"/>
                <w:lang w:val="ro-MO"/>
              </w:rPr>
            </w:pPr>
            <w:r w:rsidRPr="008D23F2">
              <w:rPr>
                <w:rFonts w:ascii="Times New Roman" w:hAnsi="Times New Roman" w:cs="Times New Roman"/>
                <w:b/>
                <w:sz w:val="20"/>
                <w:szCs w:val="20"/>
                <w:lang w:val="ro-MO"/>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jc w:val="center"/>
              <w:rPr>
                <w:rFonts w:ascii="Times New Roman" w:hAnsi="Times New Roman" w:cs="Times New Roman"/>
                <w:b/>
                <w:sz w:val="20"/>
                <w:szCs w:val="20"/>
                <w:lang w:val="ro-MO"/>
              </w:rPr>
            </w:pPr>
          </w:p>
          <w:p w:rsidR="00696FDF" w:rsidRPr="008D23F2" w:rsidRDefault="00696FDF" w:rsidP="00271610">
            <w:pPr>
              <w:spacing w:after="0" w:line="259" w:lineRule="auto"/>
              <w:jc w:val="center"/>
              <w:rPr>
                <w:rFonts w:ascii="Times New Roman" w:hAnsi="Times New Roman" w:cs="Times New Roman"/>
                <w:sz w:val="20"/>
                <w:szCs w:val="20"/>
                <w:lang w:val="ro-MO"/>
              </w:rPr>
            </w:pPr>
            <w:r w:rsidRPr="008D23F2">
              <w:rPr>
                <w:rFonts w:ascii="Times New Roman" w:hAnsi="Times New Roman" w:cs="Times New Roman"/>
                <w:b/>
                <w:sz w:val="20"/>
                <w:szCs w:val="20"/>
                <w:lang w:val="ro-MO"/>
              </w:rPr>
              <w:t>50.0</w:t>
            </w:r>
          </w:p>
          <w:p w:rsidR="00696FDF" w:rsidRPr="008D23F2" w:rsidRDefault="00696FDF" w:rsidP="00271610">
            <w:pPr>
              <w:spacing w:after="0" w:line="259" w:lineRule="auto"/>
              <w:ind w:left="25"/>
              <w:jc w:val="center"/>
              <w:rPr>
                <w:rFonts w:ascii="Times New Roman" w:hAnsi="Times New Roman" w:cs="Times New Roman"/>
                <w:sz w:val="20"/>
                <w:szCs w:val="20"/>
                <w:lang w:val="ro-MO"/>
              </w:rPr>
            </w:pPr>
          </w:p>
          <w:p w:rsidR="00696FDF" w:rsidRPr="008D23F2" w:rsidRDefault="00696FDF" w:rsidP="00271610">
            <w:pPr>
              <w:spacing w:after="0" w:line="259" w:lineRule="auto"/>
              <w:ind w:left="25"/>
              <w:jc w:val="center"/>
              <w:rPr>
                <w:rFonts w:ascii="Times New Roman" w:hAnsi="Times New Roman" w:cs="Times New Roman"/>
                <w:sz w:val="20"/>
                <w:szCs w:val="20"/>
                <w:lang w:val="ro-MO"/>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9"/>
              <w:rPr>
                <w:rFonts w:ascii="Times New Roman" w:hAnsi="Times New Roman" w:cs="Times New Roman"/>
                <w:sz w:val="20"/>
                <w:szCs w:val="20"/>
                <w:lang w:val="ro-MO"/>
              </w:rPr>
            </w:pPr>
            <w:r w:rsidRPr="008D23F2">
              <w:rPr>
                <w:rFonts w:ascii="Times New Roman" w:hAnsi="Times New Roman" w:cs="Times New Roman"/>
                <w:sz w:val="20"/>
                <w:szCs w:val="20"/>
                <w:lang w:val="ro-MO"/>
              </w:rPr>
              <w:t>% de asigurare a laboratoa-</w:t>
            </w:r>
          </w:p>
          <w:p w:rsidR="00696FDF" w:rsidRPr="008D23F2" w:rsidRDefault="00696FDF" w:rsidP="00271610">
            <w:pPr>
              <w:spacing w:after="0" w:line="259" w:lineRule="auto"/>
              <w:ind w:left="29"/>
              <w:rPr>
                <w:rFonts w:ascii="Times New Roman" w:hAnsi="Times New Roman" w:cs="Times New Roman"/>
                <w:sz w:val="20"/>
                <w:szCs w:val="20"/>
                <w:lang w:val="ro-MO"/>
              </w:rPr>
            </w:pPr>
            <w:r w:rsidRPr="008D23F2">
              <w:rPr>
                <w:rFonts w:ascii="Times New Roman" w:hAnsi="Times New Roman" w:cs="Times New Roman"/>
                <w:sz w:val="20"/>
                <w:szCs w:val="20"/>
                <w:lang w:val="ro-MO"/>
              </w:rPr>
              <w:t>relor raionale  cu dispozi-</w:t>
            </w:r>
          </w:p>
          <w:p w:rsidR="00696FDF" w:rsidRPr="008D23F2" w:rsidRDefault="00696FDF" w:rsidP="00271610">
            <w:pPr>
              <w:spacing w:after="0" w:line="259" w:lineRule="auto"/>
              <w:ind w:left="29"/>
              <w:rPr>
                <w:rFonts w:ascii="Times New Roman" w:hAnsi="Times New Roman" w:cs="Times New Roman"/>
                <w:sz w:val="20"/>
                <w:szCs w:val="20"/>
                <w:lang w:val="ro-MO"/>
              </w:rPr>
            </w:pPr>
            <w:r w:rsidRPr="008D23F2">
              <w:rPr>
                <w:rFonts w:ascii="Times New Roman" w:hAnsi="Times New Roman" w:cs="Times New Roman"/>
                <w:sz w:val="20"/>
                <w:szCs w:val="20"/>
                <w:lang w:val="ro-MO"/>
              </w:rPr>
              <w:t xml:space="preserve">tive </w:t>
            </w:r>
          </w:p>
        </w:tc>
      </w:tr>
      <w:tr w:rsidR="00696FDF" w:rsidRPr="008D23F2" w:rsidTr="00E85B60">
        <w:trPr>
          <w:trHeight w:val="637"/>
        </w:trPr>
        <w:tc>
          <w:tcPr>
            <w:tcW w:w="700"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II.</w:t>
            </w:r>
          </w:p>
        </w:tc>
        <w:tc>
          <w:tcPr>
            <w:tcW w:w="2977" w:type="dxa"/>
            <w:tcBorders>
              <w:top w:val="single" w:sz="4" w:space="0" w:color="000000"/>
              <w:left w:val="single" w:sz="4" w:space="0" w:color="000000"/>
              <w:bottom w:val="single" w:sz="4" w:space="0" w:color="000000"/>
              <w:right w:val="single" w:sz="4" w:space="0" w:color="000000"/>
            </w:tcBorders>
          </w:tcPr>
          <w:p w:rsidR="00696FDF" w:rsidRPr="008D23F2" w:rsidRDefault="00696FDF" w:rsidP="00271610">
            <w:pPr>
              <w:spacing w:after="0" w:line="259" w:lineRule="auto"/>
              <w:ind w:left="13"/>
              <w:rPr>
                <w:rFonts w:ascii="Times New Roman" w:hAnsi="Times New Roman" w:cs="Times New Roman"/>
                <w:sz w:val="20"/>
                <w:szCs w:val="20"/>
                <w:lang w:val="ro-MO"/>
              </w:rPr>
            </w:pPr>
            <w:r w:rsidRPr="008D23F2">
              <w:rPr>
                <w:rFonts w:ascii="Times New Roman" w:hAnsi="Times New Roman" w:cs="Times New Roman"/>
                <w:sz w:val="20"/>
                <w:szCs w:val="20"/>
                <w:lang w:val="ro-MO"/>
              </w:rPr>
              <w:t xml:space="preserve">Procurarea cantităţii şi formelor de medicamente în corespundere cu mecanismul de estimare a necesitaţilor elaborat  pentru </w:t>
            </w:r>
            <w:r w:rsidR="008D23F2" w:rsidRPr="008D23F2">
              <w:rPr>
                <w:rFonts w:ascii="Times New Roman" w:hAnsi="Times New Roman" w:cs="Times New Roman"/>
                <w:sz w:val="20"/>
                <w:szCs w:val="20"/>
                <w:lang w:val="ro-MO"/>
              </w:rPr>
              <w:t>pacienții</w:t>
            </w:r>
            <w:r w:rsidRPr="008D23F2">
              <w:rPr>
                <w:rFonts w:ascii="Times New Roman" w:hAnsi="Times New Roman" w:cs="Times New Roman"/>
                <w:sz w:val="20"/>
                <w:szCs w:val="20"/>
                <w:lang w:val="ro-MO"/>
              </w:rPr>
              <w:t xml:space="preserve"> de ambulator.</w:t>
            </w:r>
          </w:p>
        </w:tc>
        <w:tc>
          <w:tcPr>
            <w:tcW w:w="1134"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13"/>
              <w:jc w:val="center"/>
              <w:rPr>
                <w:rFonts w:ascii="Times New Roman" w:hAnsi="Times New Roman" w:cs="Times New Roman"/>
                <w:sz w:val="20"/>
                <w:szCs w:val="20"/>
                <w:lang w:val="ro-MO"/>
              </w:rPr>
            </w:pPr>
          </w:p>
          <w:p w:rsidR="00696FDF" w:rsidRPr="008D23F2" w:rsidRDefault="00696FDF" w:rsidP="00271610">
            <w:pPr>
              <w:spacing w:after="0" w:line="259" w:lineRule="auto"/>
              <w:ind w:left="1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2020 - 2025</w:t>
            </w:r>
          </w:p>
        </w:tc>
        <w:tc>
          <w:tcPr>
            <w:tcW w:w="1455"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17" w:line="259" w:lineRule="auto"/>
              <w:jc w:val="center"/>
              <w:rPr>
                <w:rFonts w:ascii="Times New Roman" w:hAnsi="Times New Roman" w:cs="Times New Roman"/>
                <w:sz w:val="20"/>
                <w:szCs w:val="20"/>
                <w:lang w:val="ro-MO"/>
              </w:rPr>
            </w:pPr>
          </w:p>
          <w:p w:rsidR="00696FDF" w:rsidRPr="008D23F2" w:rsidRDefault="00696FDF" w:rsidP="00271610">
            <w:pPr>
              <w:spacing w:after="17" w:line="259"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IMSP CS</w:t>
            </w:r>
          </w:p>
        </w:tc>
        <w:tc>
          <w:tcPr>
            <w:tcW w:w="1238"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1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APL I</w:t>
            </w:r>
          </w:p>
          <w:p w:rsidR="00696FDF" w:rsidRPr="008D23F2" w:rsidRDefault="00696FDF" w:rsidP="00271610">
            <w:pPr>
              <w:spacing w:after="0" w:line="259" w:lineRule="auto"/>
              <w:ind w:left="1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APL II</w:t>
            </w:r>
          </w:p>
          <w:p w:rsidR="00696FDF" w:rsidRPr="008D23F2" w:rsidRDefault="00696FDF" w:rsidP="00271610">
            <w:pPr>
              <w:spacing w:after="0" w:line="259" w:lineRule="auto"/>
              <w:ind w:left="1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CNAM</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13"/>
              <w:jc w:val="center"/>
              <w:rPr>
                <w:rFonts w:ascii="Times New Roman" w:hAnsi="Times New Roman" w:cs="Times New Roman"/>
                <w:sz w:val="20"/>
                <w:szCs w:val="20"/>
                <w:lang w:val="ro-MO"/>
              </w:rPr>
            </w:pPr>
          </w:p>
          <w:p w:rsidR="00696FDF" w:rsidRPr="008D23F2" w:rsidRDefault="00696FDF" w:rsidP="00271610">
            <w:pPr>
              <w:spacing w:after="0" w:line="259" w:lineRule="auto"/>
              <w:ind w:left="1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3"/>
              <w:jc w:val="center"/>
              <w:rPr>
                <w:rFonts w:ascii="Times New Roman" w:hAnsi="Times New Roman" w:cs="Times New Roman"/>
                <w:sz w:val="20"/>
                <w:szCs w:val="20"/>
                <w:lang w:val="ro-MO"/>
              </w:rPr>
            </w:pPr>
          </w:p>
          <w:p w:rsidR="00696FDF" w:rsidRPr="008D23F2" w:rsidRDefault="00696FDF" w:rsidP="00271610">
            <w:pPr>
              <w:spacing w:after="0" w:line="259" w:lineRule="auto"/>
              <w:ind w:left="2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3"/>
              <w:jc w:val="center"/>
              <w:rPr>
                <w:rFonts w:ascii="Times New Roman" w:hAnsi="Times New Roman" w:cs="Times New Roman"/>
                <w:sz w:val="20"/>
                <w:szCs w:val="20"/>
                <w:lang w:val="ro-MO"/>
              </w:rPr>
            </w:pPr>
          </w:p>
          <w:p w:rsidR="00696FDF" w:rsidRPr="008D23F2" w:rsidRDefault="00696FDF" w:rsidP="00271610">
            <w:pPr>
              <w:spacing w:after="0" w:line="259" w:lineRule="auto"/>
              <w:ind w:left="2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3"/>
              <w:jc w:val="center"/>
              <w:rPr>
                <w:rFonts w:ascii="Times New Roman" w:hAnsi="Times New Roman" w:cs="Times New Roman"/>
                <w:sz w:val="20"/>
                <w:szCs w:val="20"/>
                <w:lang w:val="ro-MO"/>
              </w:rPr>
            </w:pPr>
          </w:p>
          <w:p w:rsidR="00696FDF" w:rsidRPr="008D23F2" w:rsidRDefault="00696FDF" w:rsidP="00271610">
            <w:pPr>
              <w:spacing w:after="0" w:line="259" w:lineRule="auto"/>
              <w:ind w:left="2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5"/>
              <w:jc w:val="center"/>
              <w:rPr>
                <w:rFonts w:ascii="Times New Roman" w:hAnsi="Times New Roman" w:cs="Times New Roman"/>
                <w:sz w:val="20"/>
                <w:szCs w:val="20"/>
                <w:lang w:val="ro-MO"/>
              </w:rPr>
            </w:pPr>
          </w:p>
          <w:p w:rsidR="00696FDF" w:rsidRPr="008D23F2" w:rsidRDefault="00696FDF" w:rsidP="00271610">
            <w:pPr>
              <w:spacing w:after="0" w:line="259" w:lineRule="auto"/>
              <w:ind w:left="25"/>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5"/>
              <w:jc w:val="center"/>
              <w:rPr>
                <w:rFonts w:ascii="Times New Roman" w:hAnsi="Times New Roman" w:cs="Times New Roman"/>
                <w:b/>
                <w:sz w:val="20"/>
                <w:szCs w:val="20"/>
                <w:lang w:val="ro-MO"/>
              </w:rPr>
            </w:pPr>
          </w:p>
          <w:p w:rsidR="00696FDF" w:rsidRPr="008D23F2" w:rsidRDefault="00696FDF" w:rsidP="00271610">
            <w:pPr>
              <w:spacing w:after="0" w:line="259" w:lineRule="auto"/>
              <w:ind w:left="25"/>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5"/>
              <w:jc w:val="center"/>
              <w:rPr>
                <w:rFonts w:ascii="Times New Roman" w:hAnsi="Times New Roman" w:cs="Times New Roman"/>
                <w:b/>
                <w:sz w:val="20"/>
                <w:szCs w:val="20"/>
                <w:lang w:val="ro-MO"/>
              </w:rPr>
            </w:pPr>
          </w:p>
          <w:p w:rsidR="00696FDF" w:rsidRPr="008D23F2" w:rsidRDefault="00696FDF" w:rsidP="00271610">
            <w:pPr>
              <w:spacing w:after="0" w:line="259" w:lineRule="auto"/>
              <w:ind w:left="25"/>
              <w:jc w:val="center"/>
              <w:rPr>
                <w:rFonts w:ascii="Times New Roman" w:hAnsi="Times New Roman" w:cs="Times New Roman"/>
                <w:b/>
                <w:sz w:val="20"/>
                <w:szCs w:val="20"/>
                <w:lang w:val="ro-MO"/>
              </w:rPr>
            </w:pPr>
            <w:r w:rsidRPr="008D23F2">
              <w:rPr>
                <w:rFonts w:ascii="Times New Roman" w:hAnsi="Times New Roman" w:cs="Times New Roman"/>
                <w:b/>
                <w:sz w:val="20"/>
                <w:szCs w:val="20"/>
                <w:lang w:val="ro-MO"/>
              </w:rPr>
              <w:t>60.0</w:t>
            </w:r>
          </w:p>
        </w:tc>
        <w:tc>
          <w:tcPr>
            <w:tcW w:w="2409"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9"/>
              <w:rPr>
                <w:rFonts w:ascii="Times New Roman" w:hAnsi="Times New Roman" w:cs="Times New Roman"/>
                <w:sz w:val="20"/>
                <w:szCs w:val="20"/>
                <w:lang w:val="ro-MO"/>
              </w:rPr>
            </w:pPr>
            <w:r w:rsidRPr="008D23F2">
              <w:rPr>
                <w:rFonts w:ascii="Times New Roman" w:hAnsi="Times New Roman" w:cs="Times New Roman"/>
                <w:sz w:val="20"/>
                <w:szCs w:val="20"/>
                <w:lang w:val="ro-MO"/>
              </w:rPr>
              <w:t>Cantitatea si tipul de</w:t>
            </w:r>
          </w:p>
          <w:p w:rsidR="00696FDF" w:rsidRPr="008D23F2" w:rsidRDefault="00696FDF" w:rsidP="00271610">
            <w:pPr>
              <w:spacing w:after="0" w:line="259" w:lineRule="auto"/>
              <w:ind w:left="29"/>
              <w:rPr>
                <w:rFonts w:ascii="Times New Roman" w:hAnsi="Times New Roman" w:cs="Times New Roman"/>
                <w:sz w:val="20"/>
                <w:szCs w:val="20"/>
                <w:lang w:val="ro-MO"/>
              </w:rPr>
            </w:pPr>
            <w:r w:rsidRPr="008D23F2">
              <w:rPr>
                <w:rFonts w:ascii="Times New Roman" w:hAnsi="Times New Roman" w:cs="Times New Roman"/>
                <w:sz w:val="20"/>
                <w:szCs w:val="20"/>
                <w:lang w:val="ro-MO"/>
              </w:rPr>
              <w:t>medicamente procurate</w:t>
            </w:r>
          </w:p>
        </w:tc>
      </w:tr>
      <w:tr w:rsidR="00696FDF" w:rsidRPr="008D23F2" w:rsidTr="00E85B60">
        <w:trPr>
          <w:trHeight w:val="818"/>
        </w:trPr>
        <w:tc>
          <w:tcPr>
            <w:tcW w:w="700"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1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III.</w:t>
            </w:r>
          </w:p>
        </w:tc>
        <w:tc>
          <w:tcPr>
            <w:tcW w:w="2977" w:type="dxa"/>
            <w:tcBorders>
              <w:top w:val="single" w:sz="4" w:space="0" w:color="000000"/>
              <w:left w:val="single" w:sz="4" w:space="0" w:color="000000"/>
              <w:bottom w:val="single" w:sz="4" w:space="0" w:color="000000"/>
              <w:right w:val="single" w:sz="4" w:space="0" w:color="000000"/>
            </w:tcBorders>
          </w:tcPr>
          <w:p w:rsidR="00696FDF" w:rsidRPr="008D23F2" w:rsidRDefault="00696FDF" w:rsidP="00271610">
            <w:pPr>
              <w:spacing w:after="0" w:line="259" w:lineRule="auto"/>
              <w:ind w:left="13"/>
              <w:rPr>
                <w:rFonts w:ascii="Times New Roman" w:hAnsi="Times New Roman" w:cs="Times New Roman"/>
                <w:sz w:val="20"/>
                <w:szCs w:val="20"/>
                <w:lang w:val="ro-MO"/>
              </w:rPr>
            </w:pPr>
            <w:r w:rsidRPr="008D23F2">
              <w:rPr>
                <w:rFonts w:ascii="Times New Roman" w:hAnsi="Times New Roman" w:cs="Times New Roman"/>
                <w:sz w:val="20"/>
                <w:szCs w:val="20"/>
                <w:lang w:val="ro-MO"/>
              </w:rPr>
              <w:t xml:space="preserve">Asigurarea pacienţilor cu minimumul necesar de dispozitive şi consumabile pentru îngrijirile paliative (WC mobile, scaune cu rotile, pungi stome, echipament fixare, etc.) în conformitate cu </w:t>
            </w:r>
          </w:p>
          <w:p w:rsidR="00696FDF" w:rsidRPr="008D23F2" w:rsidRDefault="00696FDF" w:rsidP="00271610">
            <w:pPr>
              <w:spacing w:after="0" w:line="259" w:lineRule="auto"/>
              <w:ind w:left="13"/>
              <w:rPr>
                <w:rFonts w:ascii="Times New Roman" w:hAnsi="Times New Roman" w:cs="Times New Roman"/>
                <w:sz w:val="20"/>
                <w:szCs w:val="20"/>
                <w:lang w:val="ro-MO"/>
              </w:rPr>
            </w:pPr>
            <w:r w:rsidRPr="008D23F2">
              <w:rPr>
                <w:rFonts w:ascii="Times New Roman" w:hAnsi="Times New Roman" w:cs="Times New Roman"/>
                <w:sz w:val="20"/>
                <w:szCs w:val="20"/>
                <w:lang w:val="ro-MO"/>
              </w:rPr>
              <w:t xml:space="preserve">prevederile  </w:t>
            </w:r>
            <w:r w:rsidR="008D23F2" w:rsidRPr="008D23F2">
              <w:rPr>
                <w:rFonts w:ascii="Times New Roman" w:hAnsi="Times New Roman" w:cs="Times New Roman"/>
                <w:sz w:val="20"/>
                <w:szCs w:val="20"/>
                <w:lang w:val="ro-MO"/>
              </w:rPr>
              <w:t>legislației</w:t>
            </w:r>
            <w:r w:rsidRPr="008D23F2">
              <w:rPr>
                <w:rFonts w:ascii="Times New Roman" w:hAnsi="Times New Roman" w:cs="Times New Roman"/>
                <w:sz w:val="20"/>
                <w:szCs w:val="20"/>
                <w:lang w:val="ro-MO"/>
              </w:rPr>
              <w:t xml:space="preserve"> in vigoare</w:t>
            </w:r>
          </w:p>
        </w:tc>
        <w:tc>
          <w:tcPr>
            <w:tcW w:w="1134"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13"/>
              <w:jc w:val="center"/>
              <w:rPr>
                <w:rFonts w:ascii="Times New Roman" w:hAnsi="Times New Roman" w:cs="Times New Roman"/>
                <w:sz w:val="20"/>
                <w:szCs w:val="20"/>
                <w:lang w:val="ro-MO"/>
              </w:rPr>
            </w:pPr>
          </w:p>
          <w:p w:rsidR="00696FDF" w:rsidRPr="008D23F2" w:rsidRDefault="00696FDF" w:rsidP="00271610">
            <w:pPr>
              <w:spacing w:after="0" w:line="259" w:lineRule="auto"/>
              <w:ind w:left="1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2020 - 2025</w:t>
            </w:r>
          </w:p>
        </w:tc>
        <w:tc>
          <w:tcPr>
            <w:tcW w:w="1455"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17" w:line="259" w:lineRule="auto"/>
              <w:jc w:val="center"/>
              <w:rPr>
                <w:rFonts w:ascii="Times New Roman" w:hAnsi="Times New Roman" w:cs="Times New Roman"/>
                <w:sz w:val="20"/>
                <w:szCs w:val="20"/>
                <w:lang w:val="ro-MO"/>
              </w:rPr>
            </w:pPr>
          </w:p>
          <w:p w:rsidR="00696FDF" w:rsidRPr="008D23F2" w:rsidRDefault="00696FDF" w:rsidP="00271610">
            <w:pPr>
              <w:spacing w:after="17" w:line="259"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IMSP SR</w:t>
            </w:r>
          </w:p>
          <w:p w:rsidR="00696FDF" w:rsidRPr="008D23F2" w:rsidRDefault="00696FDF" w:rsidP="00271610">
            <w:pPr>
              <w:spacing w:after="17" w:line="259"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IMSP CS</w:t>
            </w:r>
          </w:p>
          <w:p w:rsidR="00696FDF" w:rsidRPr="008D23F2" w:rsidRDefault="00696FDF" w:rsidP="00271610">
            <w:pPr>
              <w:spacing w:after="17" w:line="259" w:lineRule="auto"/>
              <w:ind w:left="13"/>
              <w:jc w:val="center"/>
              <w:rPr>
                <w:rFonts w:ascii="Times New Roman" w:hAnsi="Times New Roman" w:cs="Times New Roman"/>
                <w:sz w:val="20"/>
                <w:szCs w:val="20"/>
                <w:lang w:val="ro-MO"/>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1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APL I</w:t>
            </w:r>
          </w:p>
          <w:p w:rsidR="00696FDF" w:rsidRPr="008D23F2" w:rsidRDefault="00696FDF" w:rsidP="00271610">
            <w:pPr>
              <w:spacing w:after="0" w:line="259" w:lineRule="auto"/>
              <w:ind w:left="1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APL II</w:t>
            </w:r>
          </w:p>
          <w:p w:rsidR="00696FDF" w:rsidRPr="008D23F2" w:rsidRDefault="00696FDF" w:rsidP="00271610">
            <w:pPr>
              <w:spacing w:after="0" w:line="259" w:lineRule="auto"/>
              <w:ind w:left="13"/>
              <w:jc w:val="center"/>
              <w:rPr>
                <w:rFonts w:ascii="Times New Roman" w:hAnsi="Times New Roman" w:cs="Times New Roman"/>
                <w:sz w:val="20"/>
                <w:szCs w:val="20"/>
                <w:lang w:val="ro-M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13"/>
              <w:jc w:val="center"/>
              <w:rPr>
                <w:rFonts w:ascii="Times New Roman" w:hAnsi="Times New Roman" w:cs="Times New Roman"/>
                <w:sz w:val="20"/>
                <w:szCs w:val="20"/>
                <w:lang w:val="ro-MO"/>
              </w:rPr>
            </w:pPr>
          </w:p>
          <w:p w:rsidR="00696FDF" w:rsidRPr="008D23F2" w:rsidRDefault="00696FDF" w:rsidP="00271610">
            <w:pPr>
              <w:spacing w:after="0" w:line="259" w:lineRule="auto"/>
              <w:ind w:left="1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20.0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3"/>
              <w:jc w:val="center"/>
              <w:rPr>
                <w:rFonts w:ascii="Times New Roman" w:hAnsi="Times New Roman" w:cs="Times New Roman"/>
                <w:sz w:val="20"/>
                <w:szCs w:val="20"/>
                <w:lang w:val="ro-MO"/>
              </w:rPr>
            </w:pPr>
          </w:p>
          <w:p w:rsidR="00696FDF" w:rsidRPr="008D23F2" w:rsidRDefault="00696FDF" w:rsidP="00271610">
            <w:pPr>
              <w:spacing w:after="0" w:line="259" w:lineRule="auto"/>
              <w:ind w:left="2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3"/>
              <w:jc w:val="center"/>
              <w:rPr>
                <w:rFonts w:ascii="Times New Roman" w:hAnsi="Times New Roman" w:cs="Times New Roman"/>
                <w:sz w:val="20"/>
                <w:szCs w:val="20"/>
                <w:lang w:val="ro-MO"/>
              </w:rPr>
            </w:pPr>
          </w:p>
          <w:p w:rsidR="00696FDF" w:rsidRPr="008D23F2" w:rsidRDefault="00696FDF" w:rsidP="00271610">
            <w:pPr>
              <w:spacing w:after="0" w:line="259" w:lineRule="auto"/>
              <w:ind w:left="2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20.0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3"/>
              <w:jc w:val="center"/>
              <w:rPr>
                <w:rFonts w:ascii="Times New Roman" w:hAnsi="Times New Roman" w:cs="Times New Roman"/>
                <w:sz w:val="20"/>
                <w:szCs w:val="20"/>
                <w:lang w:val="ro-MO"/>
              </w:rPr>
            </w:pPr>
          </w:p>
          <w:p w:rsidR="00696FDF" w:rsidRPr="008D23F2" w:rsidRDefault="00696FDF" w:rsidP="00271610">
            <w:pPr>
              <w:spacing w:after="0" w:line="259" w:lineRule="auto"/>
              <w:ind w:left="2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5"/>
              <w:jc w:val="center"/>
              <w:rPr>
                <w:rFonts w:ascii="Times New Roman" w:hAnsi="Times New Roman" w:cs="Times New Roman"/>
                <w:sz w:val="20"/>
                <w:szCs w:val="20"/>
                <w:lang w:val="ro-MO"/>
              </w:rPr>
            </w:pPr>
          </w:p>
          <w:p w:rsidR="00696FDF" w:rsidRPr="008D23F2" w:rsidRDefault="00696FDF" w:rsidP="00271610">
            <w:pPr>
              <w:spacing w:after="0" w:line="259" w:lineRule="auto"/>
              <w:ind w:left="25"/>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20.0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5"/>
              <w:jc w:val="center"/>
              <w:rPr>
                <w:rFonts w:ascii="Times New Roman" w:hAnsi="Times New Roman" w:cs="Times New Roman"/>
                <w:b/>
                <w:sz w:val="20"/>
                <w:szCs w:val="20"/>
                <w:lang w:val="ro-MO"/>
              </w:rPr>
            </w:pPr>
          </w:p>
          <w:p w:rsidR="00696FDF" w:rsidRPr="008D23F2" w:rsidRDefault="00696FDF" w:rsidP="00271610">
            <w:pPr>
              <w:spacing w:after="0" w:line="259" w:lineRule="auto"/>
              <w:ind w:left="25"/>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5"/>
              <w:jc w:val="center"/>
              <w:rPr>
                <w:rFonts w:ascii="Times New Roman" w:hAnsi="Times New Roman" w:cs="Times New Roman"/>
                <w:b/>
                <w:sz w:val="20"/>
                <w:szCs w:val="20"/>
                <w:lang w:val="ro-MO"/>
              </w:rPr>
            </w:pPr>
          </w:p>
          <w:p w:rsidR="00696FDF" w:rsidRPr="008D23F2" w:rsidRDefault="00696FDF" w:rsidP="00271610">
            <w:pPr>
              <w:spacing w:after="0" w:line="259" w:lineRule="auto"/>
              <w:ind w:left="25"/>
              <w:jc w:val="center"/>
              <w:rPr>
                <w:rFonts w:ascii="Times New Roman" w:hAnsi="Times New Roman" w:cs="Times New Roman"/>
                <w:b/>
                <w:sz w:val="20"/>
                <w:szCs w:val="20"/>
                <w:lang w:val="ro-MO"/>
              </w:rPr>
            </w:pPr>
            <w:r w:rsidRPr="008D23F2">
              <w:rPr>
                <w:rFonts w:ascii="Times New Roman" w:hAnsi="Times New Roman" w:cs="Times New Roman"/>
                <w:b/>
                <w:sz w:val="20"/>
                <w:szCs w:val="20"/>
                <w:lang w:val="ro-MO"/>
              </w:rPr>
              <w:t>120.0</w:t>
            </w:r>
          </w:p>
        </w:tc>
        <w:tc>
          <w:tcPr>
            <w:tcW w:w="2409"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9"/>
              <w:rPr>
                <w:rFonts w:ascii="Times New Roman" w:hAnsi="Times New Roman" w:cs="Times New Roman"/>
                <w:sz w:val="20"/>
                <w:szCs w:val="20"/>
                <w:lang w:val="ro-MO"/>
              </w:rPr>
            </w:pPr>
            <w:r w:rsidRPr="008D23F2">
              <w:rPr>
                <w:rFonts w:ascii="Times New Roman" w:hAnsi="Times New Roman" w:cs="Times New Roman"/>
                <w:sz w:val="20"/>
                <w:szCs w:val="20"/>
                <w:lang w:val="ro-MO"/>
              </w:rPr>
              <w:t>% de asigurare cu dispozit-</w:t>
            </w:r>
          </w:p>
          <w:p w:rsidR="00696FDF" w:rsidRPr="008D23F2" w:rsidRDefault="00696FDF" w:rsidP="00271610">
            <w:pPr>
              <w:spacing w:after="0" w:line="259" w:lineRule="auto"/>
              <w:ind w:left="29"/>
              <w:rPr>
                <w:rFonts w:ascii="Times New Roman" w:hAnsi="Times New Roman" w:cs="Times New Roman"/>
                <w:sz w:val="20"/>
                <w:szCs w:val="20"/>
                <w:lang w:val="ro-MO"/>
              </w:rPr>
            </w:pPr>
            <w:r w:rsidRPr="008D23F2">
              <w:rPr>
                <w:rFonts w:ascii="Times New Roman" w:hAnsi="Times New Roman" w:cs="Times New Roman"/>
                <w:sz w:val="20"/>
                <w:szCs w:val="20"/>
                <w:lang w:val="ro-MO"/>
              </w:rPr>
              <w:t xml:space="preserve">ive de îngrijire  </w:t>
            </w:r>
          </w:p>
        </w:tc>
      </w:tr>
      <w:tr w:rsidR="00696FDF" w:rsidRPr="008D23F2" w:rsidTr="00E85B60">
        <w:trPr>
          <w:trHeight w:val="311"/>
        </w:trPr>
        <w:tc>
          <w:tcPr>
            <w:tcW w:w="700"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1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IV.</w:t>
            </w:r>
          </w:p>
          <w:p w:rsidR="00696FDF" w:rsidRPr="008D23F2" w:rsidRDefault="00696FDF" w:rsidP="00271610">
            <w:pPr>
              <w:spacing w:after="0" w:line="259" w:lineRule="auto"/>
              <w:ind w:left="13"/>
              <w:jc w:val="center"/>
              <w:rPr>
                <w:rFonts w:ascii="Times New Roman" w:hAnsi="Times New Roman" w:cs="Times New Roman"/>
                <w:sz w:val="20"/>
                <w:szCs w:val="20"/>
                <w:lang w:val="ro-MO"/>
              </w:rPr>
            </w:pPr>
          </w:p>
        </w:tc>
        <w:tc>
          <w:tcPr>
            <w:tcW w:w="2977" w:type="dxa"/>
            <w:tcBorders>
              <w:top w:val="single" w:sz="4" w:space="0" w:color="000000"/>
              <w:left w:val="single" w:sz="4" w:space="0" w:color="000000"/>
              <w:bottom w:val="single" w:sz="4" w:space="0" w:color="000000"/>
              <w:right w:val="single" w:sz="4" w:space="0" w:color="000000"/>
            </w:tcBorders>
          </w:tcPr>
          <w:p w:rsidR="00696FDF" w:rsidRPr="008D23F2" w:rsidRDefault="00696FDF" w:rsidP="001670FF">
            <w:pPr>
              <w:spacing w:after="0" w:line="259" w:lineRule="auto"/>
              <w:rPr>
                <w:rFonts w:ascii="Times New Roman" w:hAnsi="Times New Roman" w:cs="Times New Roman"/>
                <w:i/>
                <w:sz w:val="20"/>
                <w:szCs w:val="20"/>
                <w:lang w:val="ro-MO"/>
              </w:rPr>
            </w:pPr>
            <w:r w:rsidRPr="008D23F2">
              <w:rPr>
                <w:rFonts w:ascii="Times New Roman" w:hAnsi="Times New Roman" w:cs="Times New Roman"/>
                <w:sz w:val="20"/>
                <w:szCs w:val="20"/>
                <w:lang w:val="ro-MO"/>
              </w:rPr>
              <w:t>Dezvoltarea serviciilor paliative şi a celor de reabilitare şi asigurarea accesului pacienţilor cu cancer la aceste servicii</w:t>
            </w:r>
          </w:p>
        </w:tc>
        <w:tc>
          <w:tcPr>
            <w:tcW w:w="1134"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jc w:val="center"/>
              <w:rPr>
                <w:rFonts w:ascii="Times New Roman" w:hAnsi="Times New Roman" w:cs="Times New Roman"/>
                <w:b/>
                <w:i/>
                <w:sz w:val="20"/>
                <w:szCs w:val="20"/>
                <w:lang w:val="ro-MO"/>
              </w:rPr>
            </w:pPr>
          </w:p>
          <w:p w:rsidR="00696FDF" w:rsidRPr="008D23F2" w:rsidRDefault="00696FDF" w:rsidP="00271610">
            <w:pPr>
              <w:spacing w:after="0" w:line="259" w:lineRule="auto"/>
              <w:ind w:left="1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2022</w:t>
            </w:r>
          </w:p>
        </w:tc>
        <w:tc>
          <w:tcPr>
            <w:tcW w:w="1455"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17" w:line="259" w:lineRule="auto"/>
              <w:jc w:val="center"/>
              <w:rPr>
                <w:rFonts w:ascii="Times New Roman" w:hAnsi="Times New Roman" w:cs="Times New Roman"/>
                <w:i/>
                <w:sz w:val="20"/>
                <w:szCs w:val="20"/>
                <w:lang w:val="ro-MO"/>
              </w:rPr>
            </w:pPr>
          </w:p>
          <w:p w:rsidR="00696FDF" w:rsidRPr="008D23F2" w:rsidRDefault="00696FDF" w:rsidP="00271610">
            <w:pPr>
              <w:spacing w:after="17" w:line="259"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IMSP SR</w:t>
            </w:r>
          </w:p>
          <w:p w:rsidR="00696FDF" w:rsidRPr="008D23F2" w:rsidRDefault="00696FDF" w:rsidP="001670FF">
            <w:pPr>
              <w:spacing w:after="17" w:line="259" w:lineRule="auto"/>
              <w:jc w:val="center"/>
              <w:rPr>
                <w:rFonts w:ascii="Times New Roman" w:hAnsi="Times New Roman" w:cs="Times New Roman"/>
                <w:i/>
                <w:sz w:val="20"/>
                <w:szCs w:val="20"/>
                <w:lang w:val="ro-MO"/>
              </w:rPr>
            </w:pPr>
            <w:r w:rsidRPr="008D23F2">
              <w:rPr>
                <w:rFonts w:ascii="Times New Roman" w:hAnsi="Times New Roman" w:cs="Times New Roman"/>
                <w:sz w:val="20"/>
                <w:szCs w:val="20"/>
                <w:lang w:val="ro-MO"/>
              </w:rPr>
              <w:t>IMSP CS</w:t>
            </w:r>
          </w:p>
        </w:tc>
        <w:tc>
          <w:tcPr>
            <w:tcW w:w="1238"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jc w:val="center"/>
              <w:rPr>
                <w:rFonts w:ascii="Times New Roman" w:hAnsi="Times New Roman" w:cs="Times New Roman"/>
                <w:i/>
                <w:sz w:val="20"/>
                <w:szCs w:val="20"/>
                <w:lang w:val="ro-MO"/>
              </w:rPr>
            </w:pPr>
          </w:p>
          <w:p w:rsidR="00696FDF" w:rsidRPr="008D23F2" w:rsidRDefault="00696FDF" w:rsidP="00271610">
            <w:pPr>
              <w:spacing w:after="0" w:line="259" w:lineRule="auto"/>
              <w:ind w:left="1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APL I</w:t>
            </w:r>
          </w:p>
          <w:p w:rsidR="00696FDF" w:rsidRPr="008D23F2" w:rsidRDefault="00696FDF" w:rsidP="001670FF">
            <w:pPr>
              <w:spacing w:after="0" w:line="259" w:lineRule="auto"/>
              <w:ind w:left="1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APL II</w:t>
            </w:r>
          </w:p>
        </w:tc>
        <w:tc>
          <w:tcPr>
            <w:tcW w:w="851" w:type="dxa"/>
            <w:tcBorders>
              <w:top w:val="single" w:sz="4" w:space="0" w:color="000000"/>
              <w:left w:val="single" w:sz="4" w:space="0" w:color="000000"/>
              <w:bottom w:val="single" w:sz="4" w:space="0" w:color="000000"/>
              <w:right w:val="single" w:sz="4" w:space="0" w:color="000000"/>
            </w:tcBorders>
          </w:tcPr>
          <w:p w:rsidR="00696FDF" w:rsidRPr="008D23F2" w:rsidRDefault="00696FDF" w:rsidP="00271610">
            <w:pPr>
              <w:spacing w:after="0" w:line="259" w:lineRule="auto"/>
              <w:rPr>
                <w:rFonts w:ascii="Times New Roman" w:hAnsi="Times New Roman" w:cs="Times New Roman"/>
                <w:i/>
                <w:sz w:val="20"/>
                <w:szCs w:val="20"/>
                <w:lang w:val="ro-MO"/>
              </w:rPr>
            </w:pPr>
          </w:p>
          <w:p w:rsidR="00696FDF" w:rsidRPr="008D23F2" w:rsidRDefault="00696FDF" w:rsidP="00271610">
            <w:pPr>
              <w:spacing w:after="0" w:line="259" w:lineRule="auto"/>
              <w:jc w:val="center"/>
              <w:rPr>
                <w:rFonts w:ascii="Times New Roman" w:hAnsi="Times New Roman" w:cs="Times New Roman"/>
                <w:sz w:val="20"/>
                <w:szCs w:val="20"/>
                <w:lang w:val="ro-MO"/>
              </w:rPr>
            </w:pPr>
          </w:p>
          <w:p w:rsidR="00696FDF" w:rsidRPr="008D23F2" w:rsidRDefault="00696FDF" w:rsidP="00271610">
            <w:pPr>
              <w:spacing w:after="0" w:line="259"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jc w:val="center"/>
              <w:rPr>
                <w:rFonts w:ascii="Times New Roman" w:hAnsi="Times New Roman" w:cs="Times New Roman"/>
                <w:i/>
                <w:sz w:val="20"/>
                <w:szCs w:val="20"/>
                <w:lang w:val="ro-MO"/>
              </w:rPr>
            </w:pPr>
          </w:p>
          <w:p w:rsidR="00696FDF" w:rsidRPr="008D23F2" w:rsidRDefault="00696FDF" w:rsidP="00271610">
            <w:pPr>
              <w:spacing w:after="0" w:line="259" w:lineRule="auto"/>
              <w:ind w:left="23"/>
              <w:jc w:val="center"/>
              <w:rPr>
                <w:rFonts w:ascii="Times New Roman" w:hAnsi="Times New Roman" w:cs="Times New Roman"/>
                <w:i/>
                <w:sz w:val="20"/>
                <w:szCs w:val="20"/>
                <w:lang w:val="ro-MO"/>
              </w:rPr>
            </w:pPr>
            <w:r w:rsidRPr="008D23F2">
              <w:rPr>
                <w:rFonts w:ascii="Times New Roman" w:hAnsi="Times New Roman" w:cs="Times New Roman"/>
                <w:i/>
                <w:sz w:val="20"/>
                <w:szCs w:val="20"/>
                <w:lang w:val="ro-MO"/>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jc w:val="center"/>
              <w:rPr>
                <w:rFonts w:ascii="Times New Roman" w:hAnsi="Times New Roman" w:cs="Times New Roman"/>
                <w:i/>
                <w:sz w:val="20"/>
                <w:szCs w:val="20"/>
                <w:lang w:val="ro-MO"/>
              </w:rPr>
            </w:pPr>
          </w:p>
          <w:p w:rsidR="00696FDF" w:rsidRPr="008D23F2" w:rsidRDefault="00696FDF" w:rsidP="00271610">
            <w:pPr>
              <w:spacing w:after="0" w:line="259" w:lineRule="auto"/>
              <w:ind w:left="23"/>
              <w:jc w:val="center"/>
              <w:rPr>
                <w:rFonts w:ascii="Times New Roman" w:hAnsi="Times New Roman" w:cs="Times New Roman"/>
                <w:i/>
                <w:sz w:val="20"/>
                <w:szCs w:val="20"/>
                <w:lang w:val="ro-MO"/>
              </w:rPr>
            </w:pPr>
            <w:r w:rsidRPr="008D23F2">
              <w:rPr>
                <w:rFonts w:ascii="Times New Roman" w:hAnsi="Times New Roman" w:cs="Times New Roman"/>
                <w:i/>
                <w:sz w:val="20"/>
                <w:szCs w:val="20"/>
                <w:lang w:val="ro-MO"/>
              </w:rPr>
              <w:t>50,0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jc w:val="center"/>
              <w:rPr>
                <w:rFonts w:ascii="Times New Roman" w:hAnsi="Times New Roman" w:cs="Times New Roman"/>
                <w:i/>
                <w:sz w:val="20"/>
                <w:szCs w:val="20"/>
                <w:lang w:val="ro-MO"/>
              </w:rPr>
            </w:pPr>
          </w:p>
          <w:p w:rsidR="00696FDF" w:rsidRPr="008D23F2" w:rsidRDefault="00696FDF" w:rsidP="00271610">
            <w:pPr>
              <w:spacing w:after="0" w:line="259" w:lineRule="auto"/>
              <w:ind w:left="23"/>
              <w:jc w:val="center"/>
              <w:rPr>
                <w:rFonts w:ascii="Times New Roman" w:hAnsi="Times New Roman" w:cs="Times New Roman"/>
                <w:i/>
                <w:sz w:val="20"/>
                <w:szCs w:val="20"/>
                <w:lang w:val="ro-MO"/>
              </w:rPr>
            </w:pPr>
            <w:r w:rsidRPr="008D23F2">
              <w:rPr>
                <w:rFonts w:ascii="Times New Roman" w:hAnsi="Times New Roman" w:cs="Times New Roman"/>
                <w:i/>
                <w:sz w:val="20"/>
                <w:szCs w:val="20"/>
                <w:lang w:val="ro-MO"/>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jc w:val="center"/>
              <w:rPr>
                <w:rFonts w:ascii="Times New Roman" w:hAnsi="Times New Roman" w:cs="Times New Roman"/>
                <w:i/>
                <w:sz w:val="20"/>
                <w:szCs w:val="20"/>
                <w:lang w:val="ro-MO"/>
              </w:rPr>
            </w:pPr>
          </w:p>
          <w:p w:rsidR="00696FDF" w:rsidRPr="008D23F2" w:rsidRDefault="00696FDF" w:rsidP="00271610">
            <w:pPr>
              <w:spacing w:after="0" w:line="259" w:lineRule="auto"/>
              <w:ind w:left="25"/>
              <w:jc w:val="center"/>
              <w:rPr>
                <w:rFonts w:ascii="Times New Roman" w:hAnsi="Times New Roman" w:cs="Times New Roman"/>
                <w:i/>
                <w:sz w:val="20"/>
                <w:szCs w:val="20"/>
                <w:lang w:val="ro-MO"/>
              </w:rPr>
            </w:pPr>
            <w:r w:rsidRPr="008D23F2">
              <w:rPr>
                <w:rFonts w:ascii="Times New Roman" w:hAnsi="Times New Roman" w:cs="Times New Roman"/>
                <w:i/>
                <w:sz w:val="20"/>
                <w:szCs w:val="20"/>
                <w:lang w:val="ro-MO"/>
              </w:rPr>
              <w:t>-</w:t>
            </w:r>
          </w:p>
          <w:p w:rsidR="00696FDF" w:rsidRPr="008D23F2" w:rsidRDefault="00696FDF" w:rsidP="00271610">
            <w:pPr>
              <w:spacing w:after="0" w:line="259" w:lineRule="auto"/>
              <w:ind w:left="25"/>
              <w:jc w:val="center"/>
              <w:rPr>
                <w:rFonts w:ascii="Times New Roman" w:hAnsi="Times New Roman" w:cs="Times New Roman"/>
                <w:i/>
                <w:sz w:val="20"/>
                <w:szCs w:val="20"/>
                <w:lang w:val="ro-M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jc w:val="center"/>
              <w:rPr>
                <w:rFonts w:ascii="Times New Roman" w:hAnsi="Times New Roman" w:cs="Times New Roman"/>
                <w:b/>
                <w:i/>
                <w:sz w:val="20"/>
                <w:szCs w:val="20"/>
                <w:lang w:val="ro-M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jc w:val="center"/>
              <w:rPr>
                <w:rFonts w:ascii="Times New Roman" w:hAnsi="Times New Roman" w:cs="Times New Roman"/>
                <w:b/>
                <w:i/>
                <w:sz w:val="20"/>
                <w:szCs w:val="20"/>
                <w:lang w:val="ro-MO"/>
              </w:rPr>
            </w:pPr>
          </w:p>
          <w:p w:rsidR="00696FDF" w:rsidRPr="008D23F2" w:rsidRDefault="00696FDF" w:rsidP="00271610">
            <w:pPr>
              <w:spacing w:after="0" w:line="259" w:lineRule="auto"/>
              <w:jc w:val="center"/>
              <w:rPr>
                <w:rFonts w:ascii="Times New Roman" w:hAnsi="Times New Roman" w:cs="Times New Roman"/>
                <w:b/>
                <w:sz w:val="20"/>
                <w:szCs w:val="20"/>
                <w:lang w:val="ro-MO"/>
              </w:rPr>
            </w:pPr>
            <w:r w:rsidRPr="008D23F2">
              <w:rPr>
                <w:rFonts w:ascii="Times New Roman" w:hAnsi="Times New Roman" w:cs="Times New Roman"/>
                <w:b/>
                <w:sz w:val="20"/>
                <w:szCs w:val="20"/>
                <w:lang w:val="ro-MO"/>
              </w:rPr>
              <w:t>50.0</w:t>
            </w:r>
          </w:p>
        </w:tc>
        <w:tc>
          <w:tcPr>
            <w:tcW w:w="2409"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37" w:lineRule="auto"/>
              <w:rPr>
                <w:rFonts w:ascii="Times New Roman" w:hAnsi="Times New Roman" w:cs="Times New Roman"/>
                <w:sz w:val="20"/>
                <w:szCs w:val="20"/>
                <w:lang w:val="ro-MO"/>
              </w:rPr>
            </w:pPr>
            <w:r w:rsidRPr="008D23F2">
              <w:rPr>
                <w:rFonts w:ascii="Times New Roman" w:hAnsi="Times New Roman" w:cs="Times New Roman"/>
                <w:sz w:val="20"/>
                <w:szCs w:val="20"/>
                <w:lang w:val="ro-MO"/>
              </w:rPr>
              <w:t>Nr de servicii  teritoriale</w:t>
            </w:r>
          </w:p>
          <w:p w:rsidR="00696FDF" w:rsidRPr="008D23F2" w:rsidRDefault="00696FDF" w:rsidP="00271610">
            <w:pPr>
              <w:spacing w:after="0" w:line="237" w:lineRule="auto"/>
              <w:rPr>
                <w:rFonts w:ascii="Times New Roman" w:hAnsi="Times New Roman" w:cs="Times New Roman"/>
                <w:sz w:val="20"/>
                <w:szCs w:val="20"/>
                <w:lang w:val="ro-MO"/>
              </w:rPr>
            </w:pPr>
            <w:r w:rsidRPr="008D23F2">
              <w:rPr>
                <w:rFonts w:ascii="Times New Roman" w:hAnsi="Times New Roman" w:cs="Times New Roman"/>
                <w:sz w:val="20"/>
                <w:szCs w:val="20"/>
                <w:lang w:val="ro-MO"/>
              </w:rPr>
              <w:t xml:space="preserve"> de îngrijiri paliative </w:t>
            </w:r>
          </w:p>
          <w:p w:rsidR="00696FDF" w:rsidRPr="008D23F2" w:rsidRDefault="00696FDF" w:rsidP="00271610">
            <w:pPr>
              <w:spacing w:after="0" w:line="259" w:lineRule="auto"/>
              <w:ind w:left="29"/>
              <w:rPr>
                <w:rFonts w:ascii="Times New Roman" w:hAnsi="Times New Roman" w:cs="Times New Roman"/>
                <w:i/>
                <w:sz w:val="20"/>
                <w:szCs w:val="20"/>
                <w:lang w:val="ro-MO"/>
              </w:rPr>
            </w:pPr>
            <w:r w:rsidRPr="008D23F2">
              <w:rPr>
                <w:rFonts w:ascii="Times New Roman" w:hAnsi="Times New Roman" w:cs="Times New Roman"/>
                <w:sz w:val="20"/>
                <w:szCs w:val="20"/>
                <w:lang w:val="ro-MO"/>
              </w:rPr>
              <w:t xml:space="preserve">deschise </w:t>
            </w:r>
          </w:p>
        </w:tc>
      </w:tr>
      <w:tr w:rsidR="00696FDF" w:rsidRPr="008D23F2" w:rsidTr="00E85B60">
        <w:trPr>
          <w:trHeight w:val="363"/>
        </w:trPr>
        <w:tc>
          <w:tcPr>
            <w:tcW w:w="700"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1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V.</w:t>
            </w:r>
          </w:p>
        </w:tc>
        <w:tc>
          <w:tcPr>
            <w:tcW w:w="2977"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8D23F2" w:rsidP="00271610">
            <w:pPr>
              <w:spacing w:after="0" w:line="259" w:lineRule="auto"/>
              <w:rPr>
                <w:rFonts w:ascii="Times New Roman" w:hAnsi="Times New Roman" w:cs="Times New Roman"/>
                <w:sz w:val="20"/>
                <w:szCs w:val="20"/>
                <w:lang w:val="ro-MO"/>
              </w:rPr>
            </w:pPr>
            <w:r w:rsidRPr="008D23F2">
              <w:rPr>
                <w:rFonts w:ascii="Times New Roman" w:hAnsi="Times New Roman" w:cs="Times New Roman"/>
                <w:sz w:val="20"/>
                <w:szCs w:val="20"/>
                <w:lang w:val="ro-MO"/>
              </w:rPr>
              <w:t>Susținerea</w:t>
            </w:r>
            <w:r w:rsidR="00696FDF" w:rsidRPr="008D23F2">
              <w:rPr>
                <w:rFonts w:ascii="Times New Roman" w:hAnsi="Times New Roman" w:cs="Times New Roman"/>
                <w:sz w:val="20"/>
                <w:szCs w:val="20"/>
                <w:lang w:val="ro-MO"/>
              </w:rPr>
              <w:t xml:space="preserve">  sociala a bolnavilor oncologici</w:t>
            </w:r>
          </w:p>
        </w:tc>
        <w:tc>
          <w:tcPr>
            <w:tcW w:w="1134"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13"/>
              <w:jc w:val="center"/>
              <w:rPr>
                <w:rFonts w:ascii="Times New Roman" w:hAnsi="Times New Roman" w:cs="Times New Roman"/>
                <w:sz w:val="20"/>
                <w:szCs w:val="20"/>
                <w:lang w:val="ro-MO"/>
              </w:rPr>
            </w:pPr>
          </w:p>
          <w:p w:rsidR="00696FDF" w:rsidRPr="008D23F2" w:rsidRDefault="00696FDF" w:rsidP="00271610">
            <w:pPr>
              <w:spacing w:after="0" w:line="259" w:lineRule="auto"/>
              <w:ind w:left="13"/>
              <w:rPr>
                <w:rFonts w:ascii="Times New Roman" w:hAnsi="Times New Roman" w:cs="Times New Roman"/>
                <w:sz w:val="20"/>
                <w:szCs w:val="20"/>
                <w:lang w:val="ro-MO"/>
              </w:rPr>
            </w:pPr>
            <w:r w:rsidRPr="008D23F2">
              <w:rPr>
                <w:rFonts w:ascii="Times New Roman" w:hAnsi="Times New Roman" w:cs="Times New Roman"/>
                <w:sz w:val="20"/>
                <w:szCs w:val="20"/>
                <w:lang w:val="ro-MO"/>
              </w:rPr>
              <w:t>2020 - 2025</w:t>
            </w:r>
          </w:p>
        </w:tc>
        <w:tc>
          <w:tcPr>
            <w:tcW w:w="1455"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8D23F2" w:rsidP="00271610">
            <w:pPr>
              <w:spacing w:after="17" w:line="259"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Direcția</w:t>
            </w:r>
            <w:r w:rsidR="00696FDF" w:rsidRPr="008D23F2">
              <w:rPr>
                <w:rFonts w:ascii="Times New Roman" w:hAnsi="Times New Roman" w:cs="Times New Roman"/>
                <w:sz w:val="20"/>
                <w:szCs w:val="20"/>
                <w:lang w:val="ro-MO"/>
              </w:rPr>
              <w:t xml:space="preserve"> raionala si  </w:t>
            </w:r>
            <w:r w:rsidRPr="008D23F2">
              <w:rPr>
                <w:rFonts w:ascii="Times New Roman" w:hAnsi="Times New Roman" w:cs="Times New Roman"/>
                <w:sz w:val="20"/>
                <w:szCs w:val="20"/>
                <w:lang w:val="ro-MO"/>
              </w:rPr>
              <w:t>protecție</w:t>
            </w:r>
            <w:r w:rsidR="00696FDF" w:rsidRPr="008D23F2">
              <w:rPr>
                <w:rFonts w:ascii="Times New Roman" w:hAnsi="Times New Roman" w:cs="Times New Roman"/>
                <w:sz w:val="20"/>
                <w:szCs w:val="20"/>
                <w:lang w:val="ro-MO"/>
              </w:rPr>
              <w:t xml:space="preserve"> a familiei</w:t>
            </w:r>
          </w:p>
          <w:p w:rsidR="00696FDF" w:rsidRPr="008D23F2" w:rsidRDefault="00696FDF" w:rsidP="00271610">
            <w:pPr>
              <w:spacing w:after="17" w:line="259"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APL I</w:t>
            </w:r>
          </w:p>
          <w:p w:rsidR="00696FDF" w:rsidRPr="008D23F2" w:rsidRDefault="00696FDF" w:rsidP="001670FF">
            <w:pPr>
              <w:spacing w:after="17" w:line="259"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APLII</w:t>
            </w:r>
          </w:p>
        </w:tc>
        <w:tc>
          <w:tcPr>
            <w:tcW w:w="1238"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17" w:line="259"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IMSP SR</w:t>
            </w:r>
          </w:p>
          <w:p w:rsidR="00696FDF" w:rsidRPr="008D23F2" w:rsidRDefault="00696FDF" w:rsidP="00271610">
            <w:pPr>
              <w:spacing w:after="17" w:line="259"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IMSP CS</w:t>
            </w:r>
          </w:p>
          <w:p w:rsidR="00696FDF" w:rsidRPr="008D23F2" w:rsidRDefault="00696FDF" w:rsidP="00271610">
            <w:pPr>
              <w:spacing w:after="0" w:line="259" w:lineRule="auto"/>
              <w:ind w:left="13"/>
              <w:jc w:val="center"/>
              <w:rPr>
                <w:rFonts w:ascii="Times New Roman" w:hAnsi="Times New Roman" w:cs="Times New Roman"/>
                <w:sz w:val="20"/>
                <w:szCs w:val="20"/>
                <w:lang w:val="ro-M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13"/>
              <w:jc w:val="center"/>
              <w:rPr>
                <w:rFonts w:ascii="Times New Roman" w:hAnsi="Times New Roman" w:cs="Times New Roman"/>
                <w:sz w:val="20"/>
                <w:szCs w:val="20"/>
                <w:lang w:val="ro-MO"/>
              </w:rPr>
            </w:pPr>
          </w:p>
          <w:p w:rsidR="00696FDF" w:rsidRPr="008D23F2" w:rsidRDefault="00696FDF" w:rsidP="00271610">
            <w:pPr>
              <w:spacing w:after="0" w:line="259" w:lineRule="auto"/>
              <w:ind w:left="1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20.0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3"/>
              <w:jc w:val="center"/>
              <w:rPr>
                <w:rFonts w:ascii="Times New Roman" w:hAnsi="Times New Roman" w:cs="Times New Roman"/>
                <w:sz w:val="20"/>
                <w:szCs w:val="20"/>
                <w:lang w:val="ro-MO"/>
              </w:rPr>
            </w:pPr>
          </w:p>
          <w:p w:rsidR="00696FDF" w:rsidRPr="008D23F2" w:rsidRDefault="00696FDF" w:rsidP="00271610">
            <w:pPr>
              <w:spacing w:after="0" w:line="259" w:lineRule="auto"/>
              <w:ind w:left="2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3"/>
              <w:jc w:val="center"/>
              <w:rPr>
                <w:rFonts w:ascii="Times New Roman" w:hAnsi="Times New Roman" w:cs="Times New Roman"/>
                <w:sz w:val="20"/>
                <w:szCs w:val="20"/>
                <w:lang w:val="ro-MO"/>
              </w:rPr>
            </w:pPr>
          </w:p>
          <w:p w:rsidR="00696FDF" w:rsidRPr="008D23F2" w:rsidRDefault="00696FDF" w:rsidP="00271610">
            <w:pPr>
              <w:spacing w:after="0" w:line="259" w:lineRule="auto"/>
              <w:ind w:left="2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20.0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3"/>
              <w:jc w:val="center"/>
              <w:rPr>
                <w:rFonts w:ascii="Times New Roman" w:hAnsi="Times New Roman" w:cs="Times New Roman"/>
                <w:sz w:val="20"/>
                <w:szCs w:val="20"/>
                <w:lang w:val="ro-MO"/>
              </w:rPr>
            </w:pPr>
          </w:p>
          <w:p w:rsidR="00696FDF" w:rsidRPr="008D23F2" w:rsidRDefault="00696FDF" w:rsidP="00271610">
            <w:pPr>
              <w:spacing w:after="0" w:line="259" w:lineRule="auto"/>
              <w:ind w:left="2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5"/>
              <w:jc w:val="center"/>
              <w:rPr>
                <w:rFonts w:ascii="Times New Roman" w:hAnsi="Times New Roman" w:cs="Times New Roman"/>
                <w:sz w:val="20"/>
                <w:szCs w:val="20"/>
                <w:lang w:val="ro-MO"/>
              </w:rPr>
            </w:pPr>
          </w:p>
          <w:p w:rsidR="00696FDF" w:rsidRPr="008D23F2" w:rsidRDefault="00696FDF" w:rsidP="00271610">
            <w:pPr>
              <w:spacing w:after="0" w:line="259" w:lineRule="auto"/>
              <w:ind w:left="25"/>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20.0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5"/>
              <w:jc w:val="center"/>
              <w:rPr>
                <w:rFonts w:ascii="Times New Roman" w:hAnsi="Times New Roman" w:cs="Times New Roman"/>
                <w:b/>
                <w:sz w:val="20"/>
                <w:szCs w:val="20"/>
                <w:lang w:val="ro-MO"/>
              </w:rPr>
            </w:pPr>
          </w:p>
          <w:p w:rsidR="00696FDF" w:rsidRPr="008D23F2" w:rsidRDefault="00696FDF" w:rsidP="00271610">
            <w:pPr>
              <w:spacing w:after="0" w:line="259" w:lineRule="auto"/>
              <w:ind w:left="25"/>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5"/>
              <w:jc w:val="center"/>
              <w:rPr>
                <w:rFonts w:ascii="Times New Roman" w:hAnsi="Times New Roman" w:cs="Times New Roman"/>
                <w:b/>
                <w:sz w:val="20"/>
                <w:szCs w:val="20"/>
                <w:lang w:val="ro-MO"/>
              </w:rPr>
            </w:pPr>
          </w:p>
          <w:p w:rsidR="00696FDF" w:rsidRPr="008D23F2" w:rsidRDefault="00696FDF" w:rsidP="00271610">
            <w:pPr>
              <w:spacing w:after="0" w:line="259" w:lineRule="auto"/>
              <w:ind w:left="25"/>
              <w:jc w:val="center"/>
              <w:rPr>
                <w:rFonts w:ascii="Times New Roman" w:hAnsi="Times New Roman" w:cs="Times New Roman"/>
                <w:b/>
                <w:sz w:val="20"/>
                <w:szCs w:val="20"/>
                <w:lang w:val="ro-MO"/>
              </w:rPr>
            </w:pPr>
            <w:r w:rsidRPr="008D23F2">
              <w:rPr>
                <w:rFonts w:ascii="Times New Roman" w:hAnsi="Times New Roman" w:cs="Times New Roman"/>
                <w:b/>
                <w:sz w:val="20"/>
                <w:szCs w:val="20"/>
                <w:lang w:val="ro-MO"/>
              </w:rPr>
              <w:t>120.0</w:t>
            </w:r>
          </w:p>
        </w:tc>
        <w:tc>
          <w:tcPr>
            <w:tcW w:w="2409"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9"/>
              <w:rPr>
                <w:rFonts w:ascii="Times New Roman" w:hAnsi="Times New Roman" w:cs="Times New Roman"/>
                <w:i/>
                <w:sz w:val="20"/>
                <w:szCs w:val="20"/>
                <w:lang w:val="ro-MO"/>
              </w:rPr>
            </w:pPr>
          </w:p>
          <w:p w:rsidR="00696FDF" w:rsidRPr="008D23F2" w:rsidRDefault="00696FDF" w:rsidP="00271610">
            <w:pPr>
              <w:spacing w:after="0" w:line="259" w:lineRule="auto"/>
              <w:ind w:left="29"/>
              <w:rPr>
                <w:rFonts w:ascii="Times New Roman" w:hAnsi="Times New Roman" w:cs="Times New Roman"/>
                <w:i/>
                <w:sz w:val="20"/>
                <w:szCs w:val="20"/>
                <w:lang w:val="ro-MO"/>
              </w:rPr>
            </w:pPr>
            <w:r w:rsidRPr="008D23F2">
              <w:rPr>
                <w:rFonts w:ascii="Times New Roman" w:hAnsi="Times New Roman" w:cs="Times New Roman"/>
                <w:i/>
                <w:sz w:val="20"/>
                <w:szCs w:val="20"/>
                <w:lang w:val="ro-MO"/>
              </w:rPr>
              <w:t xml:space="preserve"> </w:t>
            </w:r>
            <w:r w:rsidRPr="008D23F2">
              <w:rPr>
                <w:rFonts w:ascii="Times New Roman" w:hAnsi="Times New Roman" w:cs="Times New Roman"/>
                <w:sz w:val="20"/>
                <w:szCs w:val="20"/>
                <w:lang w:val="ro-MO"/>
              </w:rPr>
              <w:t>Raport de</w:t>
            </w:r>
            <w:r w:rsidRPr="008D23F2">
              <w:rPr>
                <w:rFonts w:ascii="Times New Roman" w:hAnsi="Times New Roman" w:cs="Times New Roman"/>
                <w:color w:val="0101FF"/>
                <w:sz w:val="20"/>
                <w:szCs w:val="20"/>
                <w:lang w:val="ro-MO"/>
              </w:rPr>
              <w:t xml:space="preserve"> </w:t>
            </w:r>
            <w:r w:rsidRPr="008D23F2">
              <w:rPr>
                <w:rFonts w:ascii="Times New Roman" w:hAnsi="Times New Roman" w:cs="Times New Roman"/>
                <w:sz w:val="20"/>
                <w:szCs w:val="20"/>
                <w:lang w:val="ro-MO"/>
              </w:rPr>
              <w:t>evaluare a</w:t>
            </w:r>
            <w:r w:rsidRPr="008D23F2">
              <w:rPr>
                <w:rFonts w:ascii="Times New Roman" w:hAnsi="Times New Roman" w:cs="Times New Roman"/>
                <w:color w:val="0101FF"/>
                <w:sz w:val="20"/>
                <w:szCs w:val="20"/>
                <w:lang w:val="ro-MO"/>
              </w:rPr>
              <w:t xml:space="preserve"> </w:t>
            </w:r>
            <w:r w:rsidRPr="008D23F2">
              <w:rPr>
                <w:rFonts w:ascii="Times New Roman" w:hAnsi="Times New Roman" w:cs="Times New Roman"/>
                <w:sz w:val="20"/>
                <w:szCs w:val="20"/>
                <w:lang w:val="ro-MO"/>
              </w:rPr>
              <w:t>necesităţilor elaborat</w:t>
            </w:r>
          </w:p>
        </w:tc>
      </w:tr>
      <w:tr w:rsidR="00696FDF" w:rsidRPr="008D23F2" w:rsidTr="00E85B60">
        <w:trPr>
          <w:trHeight w:val="347"/>
        </w:trPr>
        <w:tc>
          <w:tcPr>
            <w:tcW w:w="700"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1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VI.</w:t>
            </w:r>
          </w:p>
        </w:tc>
        <w:tc>
          <w:tcPr>
            <w:tcW w:w="2977" w:type="dxa"/>
            <w:tcBorders>
              <w:top w:val="single" w:sz="4" w:space="0" w:color="000000"/>
              <w:left w:val="single" w:sz="4" w:space="0" w:color="000000"/>
              <w:bottom w:val="single" w:sz="4" w:space="0" w:color="000000"/>
              <w:right w:val="single" w:sz="4" w:space="0" w:color="000000"/>
            </w:tcBorders>
          </w:tcPr>
          <w:p w:rsidR="00696FDF" w:rsidRPr="008D23F2" w:rsidRDefault="00696FDF" w:rsidP="00271610">
            <w:pPr>
              <w:spacing w:after="0" w:line="259" w:lineRule="auto"/>
              <w:rPr>
                <w:rFonts w:ascii="Times New Roman" w:hAnsi="Times New Roman" w:cs="Times New Roman"/>
                <w:sz w:val="20"/>
                <w:szCs w:val="20"/>
                <w:lang w:val="ro-MO"/>
              </w:rPr>
            </w:pPr>
            <w:r w:rsidRPr="008D23F2">
              <w:rPr>
                <w:rFonts w:ascii="Times New Roman" w:hAnsi="Times New Roman" w:cs="Times New Roman"/>
                <w:sz w:val="20"/>
                <w:szCs w:val="20"/>
                <w:lang w:val="ro-MO"/>
              </w:rPr>
              <w:t xml:space="preserve">Editarea si multiplicarea materialelor informative  pentru promovarea modului </w:t>
            </w:r>
            <w:r w:rsidR="008D23F2" w:rsidRPr="008D23F2">
              <w:rPr>
                <w:rFonts w:ascii="Times New Roman" w:hAnsi="Times New Roman" w:cs="Times New Roman"/>
                <w:sz w:val="20"/>
                <w:szCs w:val="20"/>
                <w:lang w:val="ro-MO"/>
              </w:rPr>
              <w:t>sănătos</w:t>
            </w:r>
            <w:r w:rsidRPr="008D23F2">
              <w:rPr>
                <w:rFonts w:ascii="Times New Roman" w:hAnsi="Times New Roman" w:cs="Times New Roman"/>
                <w:sz w:val="20"/>
                <w:szCs w:val="20"/>
                <w:lang w:val="ro-MO"/>
              </w:rPr>
              <w:t xml:space="preserve"> de </w:t>
            </w:r>
            <w:r w:rsidR="008D23F2" w:rsidRPr="008D23F2">
              <w:rPr>
                <w:rFonts w:ascii="Times New Roman" w:hAnsi="Times New Roman" w:cs="Times New Roman"/>
                <w:sz w:val="20"/>
                <w:szCs w:val="20"/>
                <w:lang w:val="ro-MO"/>
              </w:rPr>
              <w:t>viața</w:t>
            </w:r>
          </w:p>
        </w:tc>
        <w:tc>
          <w:tcPr>
            <w:tcW w:w="1134"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13"/>
              <w:jc w:val="center"/>
              <w:rPr>
                <w:rFonts w:ascii="Times New Roman" w:hAnsi="Times New Roman" w:cs="Times New Roman"/>
                <w:b/>
                <w:sz w:val="20"/>
                <w:szCs w:val="20"/>
                <w:lang w:val="ro-MO"/>
              </w:rPr>
            </w:pPr>
          </w:p>
          <w:p w:rsidR="00696FDF" w:rsidRPr="008D23F2" w:rsidRDefault="00696FDF" w:rsidP="00271610">
            <w:pPr>
              <w:spacing w:after="0" w:line="259" w:lineRule="auto"/>
              <w:ind w:left="13"/>
              <w:rPr>
                <w:rFonts w:ascii="Times New Roman" w:hAnsi="Times New Roman" w:cs="Times New Roman"/>
                <w:sz w:val="20"/>
                <w:szCs w:val="20"/>
                <w:lang w:val="ro-MO"/>
              </w:rPr>
            </w:pPr>
            <w:r w:rsidRPr="008D23F2">
              <w:rPr>
                <w:rFonts w:ascii="Times New Roman" w:hAnsi="Times New Roman" w:cs="Times New Roman"/>
                <w:sz w:val="20"/>
                <w:szCs w:val="20"/>
                <w:lang w:val="ro-MO"/>
              </w:rPr>
              <w:t xml:space="preserve"> 2021 - 2024</w:t>
            </w:r>
          </w:p>
        </w:tc>
        <w:tc>
          <w:tcPr>
            <w:tcW w:w="1455"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17" w:line="259" w:lineRule="auto"/>
              <w:jc w:val="center"/>
              <w:rPr>
                <w:rFonts w:ascii="Times New Roman" w:hAnsi="Times New Roman" w:cs="Times New Roman"/>
                <w:sz w:val="20"/>
                <w:szCs w:val="20"/>
                <w:lang w:val="ro-MO"/>
              </w:rPr>
            </w:pPr>
          </w:p>
          <w:p w:rsidR="00696FDF" w:rsidRPr="008D23F2" w:rsidRDefault="00696FDF" w:rsidP="00271610">
            <w:pPr>
              <w:spacing w:after="17" w:line="259" w:lineRule="auto"/>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IMSP SR</w:t>
            </w:r>
          </w:p>
          <w:p w:rsidR="00696FDF" w:rsidRPr="008D23F2" w:rsidRDefault="00696FDF" w:rsidP="00271610">
            <w:pPr>
              <w:spacing w:after="17" w:line="259" w:lineRule="auto"/>
              <w:jc w:val="center"/>
              <w:rPr>
                <w:rFonts w:ascii="Times New Roman" w:hAnsi="Times New Roman" w:cs="Times New Roman"/>
                <w:i/>
                <w:sz w:val="20"/>
                <w:szCs w:val="20"/>
                <w:lang w:val="ro-MO"/>
              </w:rPr>
            </w:pPr>
            <w:r w:rsidRPr="008D23F2">
              <w:rPr>
                <w:rFonts w:ascii="Times New Roman" w:hAnsi="Times New Roman" w:cs="Times New Roman"/>
                <w:sz w:val="20"/>
                <w:szCs w:val="20"/>
                <w:lang w:val="ro-MO"/>
              </w:rPr>
              <w:t>IMSP CS</w:t>
            </w:r>
          </w:p>
        </w:tc>
        <w:tc>
          <w:tcPr>
            <w:tcW w:w="1238"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13"/>
              <w:jc w:val="center"/>
              <w:rPr>
                <w:rFonts w:ascii="Times New Roman" w:hAnsi="Times New Roman" w:cs="Times New Roman"/>
                <w:sz w:val="20"/>
                <w:szCs w:val="20"/>
                <w:lang w:val="ro-MO"/>
              </w:rPr>
            </w:pPr>
          </w:p>
          <w:p w:rsidR="00696FDF" w:rsidRPr="008D23F2" w:rsidRDefault="00696FDF" w:rsidP="00271610">
            <w:pPr>
              <w:spacing w:after="0" w:line="259" w:lineRule="auto"/>
              <w:ind w:left="1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APL I</w:t>
            </w:r>
          </w:p>
          <w:p w:rsidR="00696FDF" w:rsidRPr="008D23F2" w:rsidRDefault="00696FDF" w:rsidP="00271610">
            <w:pPr>
              <w:spacing w:after="0" w:line="259" w:lineRule="auto"/>
              <w:ind w:left="1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CNAM</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13"/>
              <w:jc w:val="center"/>
              <w:rPr>
                <w:rFonts w:ascii="Times New Roman" w:hAnsi="Times New Roman" w:cs="Times New Roman"/>
                <w:sz w:val="20"/>
                <w:szCs w:val="20"/>
                <w:lang w:val="ro-MO"/>
              </w:rPr>
            </w:pPr>
          </w:p>
          <w:p w:rsidR="00696FDF" w:rsidRPr="008D23F2" w:rsidRDefault="00696FDF" w:rsidP="00271610">
            <w:pPr>
              <w:spacing w:after="0" w:line="259" w:lineRule="auto"/>
              <w:ind w:left="1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3"/>
              <w:jc w:val="center"/>
              <w:rPr>
                <w:rFonts w:ascii="Times New Roman" w:hAnsi="Times New Roman" w:cs="Times New Roman"/>
                <w:sz w:val="20"/>
                <w:szCs w:val="20"/>
                <w:lang w:val="ro-MO"/>
              </w:rPr>
            </w:pPr>
          </w:p>
          <w:p w:rsidR="00696FDF" w:rsidRPr="008D23F2" w:rsidRDefault="00696FDF" w:rsidP="00271610">
            <w:pPr>
              <w:spacing w:after="0" w:line="259" w:lineRule="auto"/>
              <w:ind w:left="2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5.0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3"/>
              <w:jc w:val="center"/>
              <w:rPr>
                <w:rFonts w:ascii="Times New Roman" w:hAnsi="Times New Roman" w:cs="Times New Roman"/>
                <w:sz w:val="20"/>
                <w:szCs w:val="20"/>
                <w:lang w:val="ro-MO"/>
              </w:rPr>
            </w:pPr>
          </w:p>
          <w:p w:rsidR="00696FDF" w:rsidRPr="008D23F2" w:rsidRDefault="00696FDF" w:rsidP="00271610">
            <w:pPr>
              <w:spacing w:after="0" w:line="259" w:lineRule="auto"/>
              <w:ind w:left="23"/>
              <w:rPr>
                <w:rFonts w:ascii="Times New Roman" w:hAnsi="Times New Roman" w:cs="Times New Roman"/>
                <w:sz w:val="20"/>
                <w:szCs w:val="20"/>
                <w:lang w:val="ro-MO"/>
              </w:rPr>
            </w:pPr>
            <w:r w:rsidRPr="008D23F2">
              <w:rPr>
                <w:rFonts w:ascii="Times New Roman" w:hAnsi="Times New Roman" w:cs="Times New Roman"/>
                <w:sz w:val="20"/>
                <w:szCs w:val="20"/>
                <w:lang w:val="ro-MO"/>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3"/>
              <w:jc w:val="center"/>
              <w:rPr>
                <w:rFonts w:ascii="Times New Roman" w:hAnsi="Times New Roman" w:cs="Times New Roman"/>
                <w:sz w:val="20"/>
                <w:szCs w:val="20"/>
                <w:lang w:val="ro-MO"/>
              </w:rPr>
            </w:pPr>
          </w:p>
          <w:p w:rsidR="00696FDF" w:rsidRPr="008D23F2" w:rsidRDefault="00696FDF" w:rsidP="00271610">
            <w:pPr>
              <w:spacing w:after="0" w:line="259" w:lineRule="auto"/>
              <w:ind w:left="2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5"/>
              <w:jc w:val="center"/>
              <w:rPr>
                <w:rFonts w:ascii="Times New Roman" w:hAnsi="Times New Roman" w:cs="Times New Roman"/>
                <w:sz w:val="20"/>
                <w:szCs w:val="20"/>
                <w:lang w:val="ro-MO"/>
              </w:rPr>
            </w:pPr>
          </w:p>
          <w:p w:rsidR="00696FDF" w:rsidRPr="008D23F2" w:rsidRDefault="00696FDF" w:rsidP="00271610">
            <w:pPr>
              <w:spacing w:after="0" w:line="259" w:lineRule="auto"/>
              <w:ind w:left="25"/>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5.0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5"/>
              <w:jc w:val="center"/>
              <w:rPr>
                <w:rFonts w:ascii="Times New Roman" w:hAnsi="Times New Roman" w:cs="Times New Roman"/>
                <w:b/>
                <w:sz w:val="20"/>
                <w:szCs w:val="20"/>
                <w:lang w:val="ro-MO"/>
              </w:rPr>
            </w:pPr>
          </w:p>
          <w:p w:rsidR="00696FDF" w:rsidRPr="008D23F2" w:rsidRDefault="00696FDF" w:rsidP="00271610">
            <w:pPr>
              <w:spacing w:after="0" w:line="259" w:lineRule="auto"/>
              <w:ind w:left="25"/>
              <w:jc w:val="center"/>
              <w:rPr>
                <w:rFonts w:ascii="Times New Roman" w:hAnsi="Times New Roman" w:cs="Times New Roman"/>
                <w:b/>
                <w:sz w:val="20"/>
                <w:szCs w:val="20"/>
                <w:lang w:val="ro-MO"/>
              </w:rPr>
            </w:pPr>
            <w:r w:rsidRPr="008D23F2">
              <w:rPr>
                <w:rFonts w:ascii="Times New Roman" w:hAnsi="Times New Roman" w:cs="Times New Roman"/>
                <w:b/>
                <w:sz w:val="20"/>
                <w:szCs w:val="20"/>
                <w:lang w:val="ro-MO"/>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5"/>
              <w:jc w:val="center"/>
              <w:rPr>
                <w:rFonts w:ascii="Times New Roman" w:hAnsi="Times New Roman" w:cs="Times New Roman"/>
                <w:b/>
                <w:sz w:val="20"/>
                <w:szCs w:val="20"/>
                <w:lang w:val="ro-MO"/>
              </w:rPr>
            </w:pPr>
          </w:p>
          <w:p w:rsidR="00696FDF" w:rsidRPr="008D23F2" w:rsidRDefault="00696FDF" w:rsidP="00271610">
            <w:pPr>
              <w:spacing w:after="0" w:line="259" w:lineRule="auto"/>
              <w:ind w:left="25"/>
              <w:jc w:val="center"/>
              <w:rPr>
                <w:rFonts w:ascii="Times New Roman" w:hAnsi="Times New Roman" w:cs="Times New Roman"/>
                <w:b/>
                <w:sz w:val="20"/>
                <w:szCs w:val="20"/>
                <w:lang w:val="ro-MO"/>
              </w:rPr>
            </w:pPr>
            <w:r w:rsidRPr="008D23F2">
              <w:rPr>
                <w:rFonts w:ascii="Times New Roman" w:hAnsi="Times New Roman" w:cs="Times New Roman"/>
                <w:b/>
                <w:sz w:val="20"/>
                <w:szCs w:val="20"/>
                <w:lang w:val="ro-MO"/>
              </w:rPr>
              <w:t>10.0</w:t>
            </w:r>
          </w:p>
        </w:tc>
        <w:tc>
          <w:tcPr>
            <w:tcW w:w="2409"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1670FF">
            <w:pPr>
              <w:spacing w:after="0" w:line="259" w:lineRule="auto"/>
              <w:ind w:left="29"/>
              <w:rPr>
                <w:rFonts w:ascii="Times New Roman" w:hAnsi="Times New Roman" w:cs="Times New Roman"/>
                <w:i/>
                <w:sz w:val="20"/>
                <w:szCs w:val="20"/>
                <w:lang w:val="ro-MO"/>
              </w:rPr>
            </w:pPr>
            <w:r w:rsidRPr="008D23F2">
              <w:rPr>
                <w:rFonts w:ascii="Times New Roman" w:hAnsi="Times New Roman" w:cs="Times New Roman"/>
                <w:i/>
                <w:sz w:val="20"/>
                <w:szCs w:val="20"/>
                <w:lang w:val="ro-MO"/>
              </w:rPr>
              <w:t xml:space="preserve"> </w:t>
            </w:r>
            <w:r w:rsidRPr="008D23F2">
              <w:rPr>
                <w:rFonts w:ascii="Times New Roman" w:hAnsi="Times New Roman" w:cs="Times New Roman"/>
                <w:sz w:val="20"/>
                <w:szCs w:val="20"/>
                <w:lang w:val="ro-MO"/>
              </w:rPr>
              <w:t xml:space="preserve"> Rata de </w:t>
            </w:r>
            <w:r w:rsidR="008D23F2" w:rsidRPr="008D23F2">
              <w:rPr>
                <w:rFonts w:ascii="Times New Roman" w:hAnsi="Times New Roman" w:cs="Times New Roman"/>
                <w:sz w:val="20"/>
                <w:szCs w:val="20"/>
                <w:lang w:val="ro-MO"/>
              </w:rPr>
              <w:t>di</w:t>
            </w:r>
            <w:r w:rsidR="008D23F2">
              <w:rPr>
                <w:rFonts w:ascii="Times New Roman" w:hAnsi="Times New Roman" w:cs="Times New Roman"/>
                <w:sz w:val="20"/>
                <w:szCs w:val="20"/>
                <w:lang w:val="ro-MO"/>
              </w:rPr>
              <w:t>strib</w:t>
            </w:r>
            <w:r w:rsidR="008D23F2" w:rsidRPr="008D23F2">
              <w:rPr>
                <w:rFonts w:ascii="Times New Roman" w:hAnsi="Times New Roman" w:cs="Times New Roman"/>
                <w:sz w:val="20"/>
                <w:szCs w:val="20"/>
                <w:lang w:val="ro-MO"/>
              </w:rPr>
              <w:t>u</w:t>
            </w:r>
            <w:r w:rsidR="008D23F2">
              <w:rPr>
                <w:rFonts w:ascii="Times New Roman" w:hAnsi="Times New Roman" w:cs="Times New Roman"/>
                <w:sz w:val="20"/>
                <w:szCs w:val="20"/>
                <w:lang w:val="ro-MO"/>
              </w:rPr>
              <w:t>i</w:t>
            </w:r>
            <w:r w:rsidR="008D23F2" w:rsidRPr="008D23F2">
              <w:rPr>
                <w:rFonts w:ascii="Times New Roman" w:hAnsi="Times New Roman" w:cs="Times New Roman"/>
                <w:sz w:val="20"/>
                <w:szCs w:val="20"/>
                <w:lang w:val="ro-MO"/>
              </w:rPr>
              <w:t>re</w:t>
            </w:r>
            <w:r w:rsidRPr="008D23F2">
              <w:rPr>
                <w:rFonts w:ascii="Times New Roman" w:hAnsi="Times New Roman" w:cs="Times New Roman"/>
                <w:sz w:val="20"/>
                <w:szCs w:val="20"/>
                <w:lang w:val="ro-MO"/>
              </w:rPr>
              <w:t xml:space="preserve"> a materialului informativ</w:t>
            </w:r>
          </w:p>
        </w:tc>
      </w:tr>
      <w:tr w:rsidR="00696FDF" w:rsidRPr="008D23F2" w:rsidTr="00E85B60">
        <w:trPr>
          <w:trHeight w:val="169"/>
        </w:trPr>
        <w:tc>
          <w:tcPr>
            <w:tcW w:w="700" w:type="dxa"/>
            <w:tcBorders>
              <w:top w:val="single" w:sz="4" w:space="0" w:color="000000"/>
              <w:left w:val="single" w:sz="4" w:space="0" w:color="000000"/>
              <w:bottom w:val="single" w:sz="4" w:space="0" w:color="000000"/>
              <w:right w:val="single" w:sz="4" w:space="0" w:color="000000"/>
            </w:tcBorders>
          </w:tcPr>
          <w:p w:rsidR="00696FDF" w:rsidRPr="008D23F2" w:rsidRDefault="00696FDF" w:rsidP="00271610">
            <w:pPr>
              <w:spacing w:after="0" w:line="259" w:lineRule="auto"/>
              <w:ind w:left="13"/>
              <w:jc w:val="center"/>
              <w:rPr>
                <w:rFonts w:ascii="Times New Roman" w:hAnsi="Times New Roman" w:cs="Times New Roman"/>
                <w:sz w:val="20"/>
                <w:szCs w:val="20"/>
                <w:lang w:val="ro-MO"/>
              </w:rPr>
            </w:pPr>
          </w:p>
        </w:tc>
        <w:tc>
          <w:tcPr>
            <w:tcW w:w="2977" w:type="dxa"/>
            <w:tcBorders>
              <w:top w:val="single" w:sz="4" w:space="0" w:color="000000"/>
              <w:left w:val="single" w:sz="4" w:space="0" w:color="000000"/>
              <w:bottom w:val="single" w:sz="4" w:space="0" w:color="000000"/>
              <w:right w:val="single" w:sz="4" w:space="0" w:color="000000"/>
            </w:tcBorders>
          </w:tcPr>
          <w:p w:rsidR="00696FDF" w:rsidRPr="008D23F2" w:rsidRDefault="00696FDF" w:rsidP="00271610">
            <w:pPr>
              <w:spacing w:after="0" w:line="259" w:lineRule="auto"/>
              <w:jc w:val="center"/>
              <w:rPr>
                <w:rFonts w:ascii="Times New Roman" w:hAnsi="Times New Roman" w:cs="Times New Roman"/>
                <w:sz w:val="20"/>
                <w:szCs w:val="20"/>
                <w:lang w:val="ro-MO"/>
              </w:rPr>
            </w:pPr>
            <w:r w:rsidRPr="008D23F2">
              <w:rPr>
                <w:rFonts w:ascii="Times New Roman" w:hAnsi="Times New Roman" w:cs="Times New Roman"/>
                <w:b/>
                <w:sz w:val="20"/>
                <w:szCs w:val="20"/>
                <w:lang w:val="ro-MO"/>
              </w:rPr>
              <w:t>TOTAL:</w:t>
            </w:r>
          </w:p>
        </w:tc>
        <w:tc>
          <w:tcPr>
            <w:tcW w:w="1134" w:type="dxa"/>
            <w:tcBorders>
              <w:top w:val="single" w:sz="4" w:space="0" w:color="000000"/>
              <w:left w:val="single" w:sz="4" w:space="0" w:color="000000"/>
              <w:bottom w:val="single" w:sz="4" w:space="0" w:color="000000"/>
              <w:right w:val="single" w:sz="4" w:space="0" w:color="000000"/>
            </w:tcBorders>
          </w:tcPr>
          <w:p w:rsidR="00696FDF" w:rsidRPr="008D23F2" w:rsidRDefault="00696FDF" w:rsidP="00271610">
            <w:pPr>
              <w:spacing w:after="0" w:line="259" w:lineRule="auto"/>
              <w:ind w:left="13"/>
              <w:jc w:val="center"/>
              <w:rPr>
                <w:rFonts w:ascii="Times New Roman" w:hAnsi="Times New Roman" w:cs="Times New Roman"/>
                <w:b/>
                <w:sz w:val="20"/>
                <w:szCs w:val="20"/>
                <w:lang w:val="ro-MO"/>
              </w:rPr>
            </w:pPr>
          </w:p>
        </w:tc>
        <w:tc>
          <w:tcPr>
            <w:tcW w:w="1455" w:type="dxa"/>
            <w:tcBorders>
              <w:top w:val="single" w:sz="4" w:space="0" w:color="000000"/>
              <w:left w:val="single" w:sz="4" w:space="0" w:color="000000"/>
              <w:bottom w:val="single" w:sz="4" w:space="0" w:color="000000"/>
              <w:right w:val="single" w:sz="4" w:space="0" w:color="000000"/>
            </w:tcBorders>
          </w:tcPr>
          <w:p w:rsidR="00696FDF" w:rsidRPr="008D23F2" w:rsidRDefault="00696FDF" w:rsidP="00271610">
            <w:pPr>
              <w:spacing w:after="17" w:line="259" w:lineRule="auto"/>
              <w:rPr>
                <w:rFonts w:ascii="Times New Roman" w:hAnsi="Times New Roman" w:cs="Times New Roman"/>
                <w:sz w:val="20"/>
                <w:szCs w:val="20"/>
                <w:lang w:val="ro-MO"/>
              </w:rPr>
            </w:pPr>
          </w:p>
        </w:tc>
        <w:tc>
          <w:tcPr>
            <w:tcW w:w="1238" w:type="dxa"/>
            <w:tcBorders>
              <w:top w:val="single" w:sz="4" w:space="0" w:color="000000"/>
              <w:left w:val="single" w:sz="4" w:space="0" w:color="000000"/>
              <w:bottom w:val="single" w:sz="4" w:space="0" w:color="000000"/>
              <w:right w:val="single" w:sz="4" w:space="0" w:color="000000"/>
            </w:tcBorders>
          </w:tcPr>
          <w:p w:rsidR="00696FDF" w:rsidRPr="008D23F2" w:rsidRDefault="00696FDF" w:rsidP="00271610">
            <w:pPr>
              <w:spacing w:after="0" w:line="259" w:lineRule="auto"/>
              <w:ind w:left="13"/>
              <w:rPr>
                <w:rFonts w:ascii="Times New Roman" w:hAnsi="Times New Roman" w:cs="Times New Roman"/>
                <w:sz w:val="20"/>
                <w:szCs w:val="20"/>
                <w:lang w:val="ro-M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1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50.0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105.0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100.0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3"/>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50.0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5"/>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55.0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271610">
            <w:pPr>
              <w:spacing w:after="0" w:line="259" w:lineRule="auto"/>
              <w:ind w:left="25"/>
              <w:jc w:val="center"/>
              <w:rPr>
                <w:rFonts w:ascii="Times New Roman" w:hAnsi="Times New Roman" w:cs="Times New Roman"/>
                <w:sz w:val="20"/>
                <w:szCs w:val="20"/>
                <w:lang w:val="ro-MO"/>
              </w:rPr>
            </w:pPr>
            <w:r w:rsidRPr="008D23F2">
              <w:rPr>
                <w:rFonts w:ascii="Times New Roman" w:hAnsi="Times New Roman" w:cs="Times New Roman"/>
                <w:sz w:val="20"/>
                <w:szCs w:val="20"/>
                <w:lang w:val="ro-MO"/>
              </w:rPr>
              <w:t>50.0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8D23F2" w:rsidRDefault="00696FDF" w:rsidP="001670FF">
            <w:pPr>
              <w:spacing w:after="0" w:line="259" w:lineRule="auto"/>
              <w:jc w:val="center"/>
              <w:rPr>
                <w:rFonts w:ascii="Times New Roman" w:hAnsi="Times New Roman" w:cs="Times New Roman"/>
                <w:b/>
                <w:sz w:val="20"/>
                <w:szCs w:val="20"/>
                <w:lang w:val="ro-MO"/>
              </w:rPr>
            </w:pPr>
            <w:r w:rsidRPr="008D23F2">
              <w:rPr>
                <w:rFonts w:ascii="Times New Roman" w:hAnsi="Times New Roman" w:cs="Times New Roman"/>
                <w:b/>
                <w:sz w:val="20"/>
                <w:szCs w:val="20"/>
                <w:lang w:val="ro-MO"/>
              </w:rPr>
              <w:t>410.0</w:t>
            </w:r>
          </w:p>
        </w:tc>
        <w:tc>
          <w:tcPr>
            <w:tcW w:w="2409" w:type="dxa"/>
            <w:tcBorders>
              <w:top w:val="single" w:sz="4" w:space="0" w:color="000000"/>
              <w:left w:val="single" w:sz="4" w:space="0" w:color="000000"/>
              <w:bottom w:val="single" w:sz="4" w:space="0" w:color="000000"/>
              <w:right w:val="single" w:sz="4" w:space="0" w:color="000000"/>
            </w:tcBorders>
          </w:tcPr>
          <w:p w:rsidR="00696FDF" w:rsidRPr="008D23F2" w:rsidRDefault="00696FDF" w:rsidP="00271610">
            <w:pPr>
              <w:spacing w:after="0" w:line="259" w:lineRule="auto"/>
              <w:ind w:left="29"/>
              <w:rPr>
                <w:rFonts w:ascii="Times New Roman" w:hAnsi="Times New Roman" w:cs="Times New Roman"/>
                <w:i/>
                <w:sz w:val="20"/>
                <w:szCs w:val="20"/>
                <w:lang w:val="ro-MO"/>
              </w:rPr>
            </w:pPr>
          </w:p>
        </w:tc>
      </w:tr>
    </w:tbl>
    <w:p w:rsidR="00C302D1" w:rsidRPr="008D23F2" w:rsidRDefault="00C302D1" w:rsidP="00030C4D">
      <w:pPr>
        <w:spacing w:after="0" w:line="240" w:lineRule="auto"/>
        <w:jc w:val="right"/>
        <w:rPr>
          <w:rFonts w:ascii="Times New Roman" w:hAnsi="Times New Roman" w:cs="Times New Roman"/>
          <w:sz w:val="24"/>
          <w:szCs w:val="24"/>
          <w:lang w:val="ro-MO"/>
        </w:rPr>
      </w:pPr>
    </w:p>
    <w:p w:rsidR="0025503E" w:rsidRPr="008D23F2" w:rsidRDefault="0025503E" w:rsidP="00030C4D">
      <w:pPr>
        <w:spacing w:after="0" w:line="240" w:lineRule="auto"/>
        <w:jc w:val="right"/>
        <w:rPr>
          <w:rFonts w:ascii="Times New Roman" w:hAnsi="Times New Roman" w:cs="Times New Roman"/>
          <w:sz w:val="24"/>
          <w:szCs w:val="24"/>
          <w:lang w:val="ro-MO"/>
        </w:rPr>
        <w:sectPr w:rsidR="0025503E" w:rsidRPr="008D23F2" w:rsidSect="00030C4D">
          <w:pgSz w:w="16838" w:h="11906" w:orient="landscape"/>
          <w:pgMar w:top="284" w:right="567" w:bottom="624" w:left="567" w:header="709" w:footer="709" w:gutter="0"/>
          <w:cols w:space="708"/>
          <w:docGrid w:linePitch="360"/>
        </w:sectPr>
      </w:pPr>
    </w:p>
    <w:p w:rsidR="0025503E" w:rsidRPr="008D23F2" w:rsidRDefault="0025503E" w:rsidP="00030C4D">
      <w:pPr>
        <w:spacing w:after="0" w:line="240" w:lineRule="auto"/>
        <w:jc w:val="right"/>
        <w:rPr>
          <w:rFonts w:ascii="Times New Roman" w:hAnsi="Times New Roman" w:cs="Times New Roman"/>
          <w:sz w:val="24"/>
          <w:szCs w:val="24"/>
          <w:lang w:val="ro-MO"/>
        </w:rPr>
      </w:pPr>
    </w:p>
    <w:p w:rsidR="00D56DBB" w:rsidRPr="008D23F2" w:rsidRDefault="00D56DBB" w:rsidP="00D56DBB">
      <w:pPr>
        <w:spacing w:after="0" w:line="240" w:lineRule="auto"/>
        <w:jc w:val="center"/>
        <w:rPr>
          <w:rFonts w:ascii="Times New Roman" w:hAnsi="Times New Roman" w:cs="Times New Roman"/>
          <w:b/>
          <w:sz w:val="24"/>
          <w:szCs w:val="24"/>
          <w:lang w:val="ro-MO"/>
        </w:rPr>
      </w:pPr>
      <w:r w:rsidRPr="008D23F2">
        <w:rPr>
          <w:rFonts w:ascii="Times New Roman" w:hAnsi="Times New Roman" w:cs="Times New Roman"/>
          <w:b/>
          <w:sz w:val="24"/>
          <w:szCs w:val="24"/>
          <w:lang w:val="ro-MO"/>
        </w:rPr>
        <w:t>Nota informativă la proiectul</w:t>
      </w:r>
      <w:r w:rsidRPr="008D23F2">
        <w:rPr>
          <w:rFonts w:ascii="Times New Roman" w:hAnsi="Times New Roman" w:cs="Times New Roman"/>
          <w:sz w:val="24"/>
          <w:szCs w:val="24"/>
          <w:lang w:val="ro-MO"/>
        </w:rPr>
        <w:t xml:space="preserve"> </w:t>
      </w:r>
      <w:r w:rsidRPr="008D23F2">
        <w:rPr>
          <w:rFonts w:ascii="Times New Roman" w:hAnsi="Times New Roman" w:cs="Times New Roman"/>
          <w:b/>
          <w:sz w:val="24"/>
          <w:szCs w:val="24"/>
          <w:lang w:val="ro-MO"/>
        </w:rPr>
        <w:t>de decizie nr. 3/5 din 12.06.2020</w:t>
      </w:r>
    </w:p>
    <w:p w:rsidR="00D56DBB" w:rsidRPr="008D23F2" w:rsidRDefault="00D56DBB" w:rsidP="00D56DBB">
      <w:pPr>
        <w:suppressAutoHyphens/>
        <w:autoSpaceDN w:val="0"/>
        <w:spacing w:after="0" w:line="240" w:lineRule="auto"/>
        <w:ind w:left="284"/>
        <w:jc w:val="center"/>
        <w:textAlignment w:val="baseline"/>
        <w:rPr>
          <w:rFonts w:ascii="Times New Roman" w:eastAsia="Times New Roman" w:hAnsi="Times New Roman" w:cs="Times New Roman"/>
          <w:i/>
          <w:sz w:val="24"/>
          <w:szCs w:val="24"/>
          <w:lang w:val="ro-MO" w:eastAsia="ru-RU"/>
        </w:rPr>
      </w:pPr>
      <w:r w:rsidRPr="008D23F2">
        <w:rPr>
          <w:rFonts w:ascii="Times New Roman" w:eastAsia="Times New Roman" w:hAnsi="Times New Roman" w:cs="Times New Roman"/>
          <w:i/>
          <w:sz w:val="24"/>
          <w:szCs w:val="24"/>
          <w:lang w:val="ro-MO" w:eastAsia="ru-RU"/>
        </w:rPr>
        <w:t xml:space="preserve">Cu privire la aprobarea Programului teritorial de control al cancerului </w:t>
      </w:r>
    </w:p>
    <w:p w:rsidR="00D56DBB" w:rsidRPr="008D23F2" w:rsidRDefault="00D56DBB" w:rsidP="00D56DBB">
      <w:pPr>
        <w:suppressAutoHyphens/>
        <w:autoSpaceDN w:val="0"/>
        <w:spacing w:after="0" w:line="240" w:lineRule="auto"/>
        <w:ind w:left="284"/>
        <w:jc w:val="center"/>
        <w:textAlignment w:val="baseline"/>
        <w:rPr>
          <w:rFonts w:ascii="Times New Roman" w:eastAsia="Times New Roman" w:hAnsi="Times New Roman" w:cs="Times New Roman"/>
          <w:sz w:val="24"/>
          <w:szCs w:val="24"/>
          <w:lang w:val="ro-MO" w:eastAsia="ru-RU"/>
        </w:rPr>
      </w:pPr>
      <w:r w:rsidRPr="008D23F2">
        <w:rPr>
          <w:rFonts w:ascii="Times New Roman" w:eastAsia="Times New Roman" w:hAnsi="Times New Roman" w:cs="Times New Roman"/>
          <w:i/>
          <w:sz w:val="24"/>
          <w:szCs w:val="24"/>
          <w:lang w:val="ro-MO" w:eastAsia="ru-RU"/>
        </w:rPr>
        <w:t>în raionul Ştefan-Vodă, pentru anii 2020-</w:t>
      </w:r>
      <w:smartTag w:uri="urn:schemas-microsoft-com:office:smarttags" w:element="metricconverter">
        <w:smartTagPr>
          <w:attr w:name="ProductID" w:val="2025”"/>
        </w:smartTagPr>
        <w:r w:rsidRPr="008D23F2">
          <w:rPr>
            <w:rFonts w:ascii="Times New Roman" w:eastAsia="Times New Roman" w:hAnsi="Times New Roman" w:cs="Times New Roman"/>
            <w:i/>
            <w:sz w:val="24"/>
            <w:szCs w:val="24"/>
            <w:lang w:val="ro-MO" w:eastAsia="ru-RU"/>
          </w:rPr>
          <w:t>2025</w:t>
        </w:r>
        <w:r w:rsidRPr="008D23F2">
          <w:rPr>
            <w:rFonts w:ascii="Times New Roman" w:eastAsia="Times New Roman" w:hAnsi="Times New Roman" w:cs="Times New Roman"/>
            <w:sz w:val="24"/>
            <w:szCs w:val="24"/>
            <w:lang w:val="ro-MO" w:eastAsia="ru-RU"/>
          </w:rPr>
          <w:t>”</w:t>
        </w:r>
      </w:smartTag>
    </w:p>
    <w:p w:rsidR="00D56DBB" w:rsidRPr="008D23F2" w:rsidRDefault="00D56DBB" w:rsidP="00D56DBB">
      <w:pPr>
        <w:spacing w:after="0" w:line="240" w:lineRule="auto"/>
        <w:ind w:left="284"/>
        <w:jc w:val="center"/>
        <w:rPr>
          <w:rFonts w:ascii="Times New Roman" w:eastAsia="Calibri" w:hAnsi="Times New Roman" w:cs="Times New Roman"/>
          <w:i/>
          <w:sz w:val="24"/>
          <w:szCs w:val="24"/>
          <w:lang w:val="ro-MO"/>
        </w:rPr>
      </w:pPr>
    </w:p>
    <w:p w:rsidR="00D56DBB" w:rsidRPr="008D23F2" w:rsidRDefault="00D56DBB" w:rsidP="00D56DBB">
      <w:pPr>
        <w:spacing w:after="0" w:line="240" w:lineRule="auto"/>
        <w:ind w:left="284"/>
        <w:jc w:val="both"/>
        <w:rPr>
          <w:rFonts w:ascii="Times New Roman" w:eastAsia="Times New Roman" w:hAnsi="Times New Roman" w:cs="Times New Roman"/>
          <w:sz w:val="24"/>
          <w:szCs w:val="24"/>
          <w:lang w:val="ro-MO"/>
        </w:rPr>
      </w:pPr>
      <w:r w:rsidRPr="008D23F2">
        <w:rPr>
          <w:rFonts w:ascii="Times New Roman" w:hAnsi="Times New Roman" w:cs="Times New Roman"/>
          <w:b/>
          <w:sz w:val="24"/>
          <w:szCs w:val="24"/>
          <w:lang w:val="ro-MO"/>
        </w:rPr>
        <w:t xml:space="preserve">1. Denumirea autorului şi, după caz, a participanţilor la elaborarea proiectului </w:t>
      </w:r>
    </w:p>
    <w:p w:rsidR="00D56DBB" w:rsidRPr="008D23F2" w:rsidRDefault="00D56DBB" w:rsidP="00D56DBB">
      <w:pPr>
        <w:spacing w:after="0" w:line="240" w:lineRule="auto"/>
        <w:ind w:left="284"/>
        <w:jc w:val="both"/>
        <w:rPr>
          <w:rFonts w:ascii="Times New Roman" w:eastAsia="Calibri" w:hAnsi="Times New Roman" w:cs="Times New Roman"/>
          <w:sz w:val="24"/>
          <w:szCs w:val="24"/>
          <w:lang w:val="ro-MO"/>
        </w:rPr>
      </w:pPr>
      <w:r w:rsidRPr="008D23F2">
        <w:rPr>
          <w:rFonts w:ascii="Times New Roman" w:hAnsi="Times New Roman" w:cs="Times New Roman"/>
          <w:sz w:val="24"/>
          <w:szCs w:val="24"/>
          <w:lang w:val="ro-MO"/>
        </w:rPr>
        <w:t>Proiectul a fost elaborat de către Instituția medico sanitară publică Centrul de sănătate Ștefan Vodă, Serviciul Supraveghere Sănătate Publică Ștefan Vodă, î</w:t>
      </w:r>
      <w:r w:rsidRPr="008D23F2">
        <w:rPr>
          <w:rFonts w:ascii="Times New Roman" w:eastAsia="Times New Roman" w:hAnsi="Times New Roman" w:cs="Times New Roman"/>
          <w:sz w:val="24"/>
          <w:szCs w:val="24"/>
          <w:lang w:val="ro-MO" w:eastAsia="ru-RU"/>
        </w:rPr>
        <w:t xml:space="preserve">n temeiul Hotărârii Guvernului Republicii Moldova nr. 1291 din 02.decembrie 2016 ,, Cu privire la Programul naţional de control al cancerului pentru anii 2016-2025 (Monitorul Oficial al Republicii Moldova 16.12.2016 nr.441-451 art. Nr:1404), </w:t>
      </w:r>
      <w:r w:rsidRPr="008D23F2">
        <w:rPr>
          <w:rFonts w:ascii="Times New Roman" w:hAnsi="Times New Roman" w:cs="Times New Roman"/>
          <w:sz w:val="24"/>
          <w:szCs w:val="24"/>
          <w:lang w:val="ro-MO"/>
        </w:rPr>
        <w:t>art. 43 alin. (1), lit. (j) şi art. 46 din Legea nr. 436-XVI din 28 decembrie 2006 privind administraţia publică locală.</w:t>
      </w:r>
    </w:p>
    <w:p w:rsidR="00D56DBB" w:rsidRPr="008D23F2" w:rsidRDefault="00D56DBB" w:rsidP="00D56DBB">
      <w:pPr>
        <w:spacing w:after="0" w:line="240" w:lineRule="auto"/>
        <w:ind w:left="284"/>
        <w:jc w:val="both"/>
        <w:rPr>
          <w:rFonts w:ascii="Times New Roman" w:hAnsi="Times New Roman" w:cs="Times New Roman"/>
          <w:sz w:val="24"/>
          <w:szCs w:val="24"/>
          <w:lang w:val="ro-MO"/>
        </w:rPr>
      </w:pPr>
    </w:p>
    <w:p w:rsidR="00D56DBB" w:rsidRPr="008D23F2" w:rsidRDefault="00D56DBB" w:rsidP="00D56DBB">
      <w:pPr>
        <w:pStyle w:val="tt"/>
        <w:ind w:left="284"/>
        <w:jc w:val="both"/>
        <w:rPr>
          <w:lang w:val="ro-MO"/>
        </w:rPr>
      </w:pPr>
      <w:r w:rsidRPr="008D23F2">
        <w:rPr>
          <w:lang w:val="ro-MO"/>
        </w:rPr>
        <w:t xml:space="preserve">2. Condiţiile ce au impus elaborarea proiectului de act normativ şi finalităţile urmărite  </w:t>
      </w:r>
    </w:p>
    <w:p w:rsidR="00D56DBB" w:rsidRPr="008D23F2" w:rsidRDefault="00D56DBB" w:rsidP="00D56DBB">
      <w:pPr>
        <w:suppressAutoHyphens/>
        <w:autoSpaceDN w:val="0"/>
        <w:spacing w:after="0" w:line="240" w:lineRule="auto"/>
        <w:ind w:left="284"/>
        <w:jc w:val="both"/>
        <w:textAlignment w:val="baseline"/>
        <w:rPr>
          <w:rFonts w:ascii="Times New Roman" w:eastAsia="Times New Roman" w:hAnsi="Times New Roman" w:cs="Times New Roman"/>
          <w:bCs/>
          <w:sz w:val="24"/>
          <w:szCs w:val="24"/>
          <w:lang w:val="ro-MO" w:eastAsia="ru-RU"/>
        </w:rPr>
      </w:pPr>
      <w:r w:rsidRPr="008D23F2">
        <w:rPr>
          <w:rFonts w:ascii="Times New Roman" w:eastAsia="Calibri" w:hAnsi="Times New Roman" w:cs="Times New Roman"/>
          <w:sz w:val="24"/>
          <w:szCs w:val="24"/>
          <w:lang w:val="ro-MO"/>
        </w:rPr>
        <w:t xml:space="preserve"> E</w:t>
      </w:r>
      <w:r w:rsidRPr="008D23F2">
        <w:rPr>
          <w:rFonts w:ascii="Times New Roman" w:hAnsi="Times New Roman" w:cs="Times New Roman"/>
          <w:sz w:val="24"/>
          <w:szCs w:val="24"/>
          <w:lang w:val="ro-MO"/>
        </w:rPr>
        <w:t xml:space="preserve">laborarea proiectului a fost impus de prevederile </w:t>
      </w:r>
      <w:r w:rsidRPr="008D23F2">
        <w:rPr>
          <w:rFonts w:ascii="Times New Roman" w:eastAsia="Times New Roman" w:hAnsi="Times New Roman" w:cs="Times New Roman"/>
          <w:sz w:val="24"/>
          <w:szCs w:val="24"/>
          <w:lang w:val="ro-MO" w:eastAsia="ru-RU"/>
        </w:rPr>
        <w:t xml:space="preserve">Hotărârii Guvernului Republicii Moldova nr. 1291 din 02.decembrie 2016 ,, Cu privire la Programul naţional de control al cancerului pentru anii 2016-2025. </w:t>
      </w:r>
      <w:r w:rsidRPr="008D23F2">
        <w:rPr>
          <w:rFonts w:ascii="Times New Roman" w:eastAsia="Times New Roman" w:hAnsi="Times New Roman" w:cs="Times New Roman"/>
          <w:bCs/>
          <w:sz w:val="24"/>
          <w:szCs w:val="24"/>
          <w:lang w:val="ro-MO" w:eastAsia="ru-RU"/>
        </w:rPr>
        <w:t xml:space="preserve">Reducerea cu 10% până în </w:t>
      </w:r>
      <w:smartTag w:uri="urn:schemas-microsoft-com:office:smarttags" w:element="metricconverter">
        <w:smartTagPr>
          <w:attr w:name="ProductID" w:val="2025 a"/>
        </w:smartTagPr>
        <w:r w:rsidRPr="008D23F2">
          <w:rPr>
            <w:rFonts w:ascii="Times New Roman" w:eastAsia="Times New Roman" w:hAnsi="Times New Roman" w:cs="Times New Roman"/>
            <w:bCs/>
            <w:sz w:val="24"/>
            <w:szCs w:val="24"/>
            <w:lang w:val="ro-MO" w:eastAsia="ru-RU"/>
          </w:rPr>
          <w:t>2025 a</w:t>
        </w:r>
      </w:smartTag>
      <w:r w:rsidRPr="008D23F2">
        <w:rPr>
          <w:rFonts w:ascii="Times New Roman" w:eastAsia="Times New Roman" w:hAnsi="Times New Roman" w:cs="Times New Roman"/>
          <w:bCs/>
          <w:sz w:val="24"/>
          <w:szCs w:val="24"/>
          <w:lang w:val="ro-MO" w:eastAsia="ru-RU"/>
        </w:rPr>
        <w:t xml:space="preserve"> incidenţei tipurilor de cancer: pulmonar, de piele, stomac, ficat, prostată, colorectal, cervical şi mamar; determinate de factorii de risc comportamentali (fumatul, consumul de alcool, alimentaţie, activitate fizică) şi a vaccinării. Sporirea cu 25% a ratei de depistare precoce a cancerului (stadiile I si II) </w:t>
      </w:r>
      <w:r w:rsidR="008D23F2" w:rsidRPr="008D23F2">
        <w:rPr>
          <w:rFonts w:ascii="Times New Roman" w:eastAsia="Times New Roman" w:hAnsi="Times New Roman" w:cs="Times New Roman"/>
          <w:bCs/>
          <w:sz w:val="24"/>
          <w:szCs w:val="24"/>
          <w:lang w:val="ro-MO" w:eastAsia="ru-RU"/>
        </w:rPr>
        <w:t>până</w:t>
      </w:r>
      <w:r w:rsidRPr="008D23F2">
        <w:rPr>
          <w:rFonts w:ascii="Times New Roman" w:eastAsia="Times New Roman" w:hAnsi="Times New Roman" w:cs="Times New Roman"/>
          <w:bCs/>
          <w:sz w:val="24"/>
          <w:szCs w:val="24"/>
          <w:lang w:val="ro-MO" w:eastAsia="ru-RU"/>
        </w:rPr>
        <w:t xml:space="preserve"> in anul 2025. Asigurarea accesului a cel puţin 80% din pacienţii cu cancer  la servicii calitative de diagnostic, tratament şi îngrijire continua până în anul 2025. Dezvoltarea serviciilor paliative şi a celor de reabilitare şi asigurarea accesului pacienţilor cu cancer la aceste servicii.</w:t>
      </w:r>
    </w:p>
    <w:p w:rsidR="00D56DBB" w:rsidRPr="008D23F2" w:rsidRDefault="00D56DBB" w:rsidP="00D56DBB">
      <w:pPr>
        <w:spacing w:after="0" w:line="240" w:lineRule="auto"/>
        <w:ind w:left="284"/>
        <w:jc w:val="both"/>
        <w:rPr>
          <w:rFonts w:ascii="Times New Roman" w:hAnsi="Times New Roman" w:cs="Times New Roman"/>
          <w:sz w:val="24"/>
          <w:szCs w:val="24"/>
          <w:lang w:val="ro-MO"/>
        </w:rPr>
      </w:pPr>
    </w:p>
    <w:p w:rsidR="00D56DBB" w:rsidRPr="008D23F2" w:rsidRDefault="00D56DBB" w:rsidP="00D56DBB">
      <w:pPr>
        <w:spacing w:after="0" w:line="240" w:lineRule="auto"/>
        <w:ind w:left="284"/>
        <w:jc w:val="both"/>
        <w:rPr>
          <w:rFonts w:ascii="Times New Roman" w:hAnsi="Times New Roman" w:cs="Times New Roman"/>
          <w:b/>
          <w:sz w:val="24"/>
          <w:szCs w:val="24"/>
          <w:lang w:val="ro-MO"/>
        </w:rPr>
      </w:pPr>
      <w:r w:rsidRPr="008D23F2">
        <w:rPr>
          <w:rFonts w:ascii="Times New Roman" w:hAnsi="Times New Roman" w:cs="Times New Roman"/>
          <w:b/>
          <w:sz w:val="24"/>
          <w:szCs w:val="24"/>
          <w:lang w:val="ro-MO"/>
        </w:rPr>
        <w:t xml:space="preserve">3. Descrierea gradului de compatibilitate pentru proiectele care au ca scop armonizarea legislaţiei naţionale cu legislaţia Uniunii Europene </w:t>
      </w:r>
    </w:p>
    <w:p w:rsidR="00D56DBB" w:rsidRPr="008D23F2" w:rsidRDefault="00D56DBB" w:rsidP="00D56DBB">
      <w:pPr>
        <w:spacing w:after="0" w:line="240" w:lineRule="auto"/>
        <w:ind w:left="284"/>
        <w:rPr>
          <w:rFonts w:ascii="Times New Roman" w:hAnsi="Times New Roman" w:cs="Times New Roman"/>
          <w:sz w:val="24"/>
          <w:szCs w:val="24"/>
          <w:lang w:val="ro-MO"/>
        </w:rPr>
      </w:pPr>
      <w:r w:rsidRPr="008D23F2">
        <w:rPr>
          <w:rFonts w:ascii="Times New Roman" w:hAnsi="Times New Roman" w:cs="Times New Roman"/>
          <w:sz w:val="24"/>
          <w:szCs w:val="24"/>
          <w:lang w:val="ro-MO"/>
        </w:rPr>
        <w:t xml:space="preserve">Proiectul nu are ca scop armonizarea legislaţiei naţionale cu legislaţia Uniunii Europene. </w:t>
      </w:r>
    </w:p>
    <w:p w:rsidR="00D56DBB" w:rsidRPr="008D23F2" w:rsidRDefault="00D56DBB" w:rsidP="00D56DBB">
      <w:pPr>
        <w:spacing w:after="0" w:line="240" w:lineRule="auto"/>
        <w:ind w:left="284"/>
        <w:rPr>
          <w:rFonts w:ascii="Times New Roman" w:hAnsi="Times New Roman" w:cs="Times New Roman"/>
          <w:b/>
          <w:sz w:val="24"/>
          <w:szCs w:val="24"/>
          <w:lang w:val="ro-MO"/>
        </w:rPr>
      </w:pPr>
    </w:p>
    <w:p w:rsidR="00D56DBB" w:rsidRPr="008D23F2" w:rsidRDefault="00D56DBB" w:rsidP="00D56DBB">
      <w:pPr>
        <w:spacing w:after="0" w:line="240" w:lineRule="auto"/>
        <w:ind w:left="284"/>
        <w:rPr>
          <w:rFonts w:ascii="Times New Roman" w:hAnsi="Times New Roman" w:cs="Times New Roman"/>
          <w:sz w:val="24"/>
          <w:szCs w:val="24"/>
          <w:lang w:val="ro-MO"/>
        </w:rPr>
      </w:pPr>
      <w:r w:rsidRPr="008D23F2">
        <w:rPr>
          <w:rFonts w:ascii="Times New Roman" w:hAnsi="Times New Roman" w:cs="Times New Roman"/>
          <w:b/>
          <w:sz w:val="24"/>
          <w:szCs w:val="24"/>
          <w:lang w:val="ro-MO"/>
        </w:rPr>
        <w:t>4. Principalele prevederi ale proiectului şi evidenţierea elementelor noi</w:t>
      </w:r>
      <w:r w:rsidRPr="008D23F2">
        <w:rPr>
          <w:rFonts w:ascii="Times New Roman" w:hAnsi="Times New Roman" w:cs="Times New Roman"/>
          <w:sz w:val="24"/>
          <w:szCs w:val="24"/>
          <w:lang w:val="ro-MO"/>
        </w:rPr>
        <w:t xml:space="preserve"> </w:t>
      </w:r>
    </w:p>
    <w:p w:rsidR="00D56DBB" w:rsidRPr="008D23F2" w:rsidRDefault="00D56DBB" w:rsidP="00D56DBB">
      <w:pPr>
        <w:spacing w:after="0" w:line="240" w:lineRule="auto"/>
        <w:ind w:left="284"/>
        <w:contextualSpacing/>
        <w:jc w:val="both"/>
        <w:rPr>
          <w:rFonts w:ascii="Times New Roman" w:eastAsia="Times New Roman" w:hAnsi="Times New Roman" w:cs="Times New Roman"/>
          <w:sz w:val="24"/>
          <w:szCs w:val="24"/>
          <w:lang w:val="ro-MO" w:eastAsia="ru-RU"/>
        </w:rPr>
      </w:pPr>
      <w:r w:rsidRPr="008D23F2">
        <w:rPr>
          <w:rFonts w:ascii="Times New Roman" w:eastAsia="Times New Roman" w:hAnsi="Times New Roman" w:cs="Times New Roman"/>
          <w:sz w:val="24"/>
          <w:szCs w:val="24"/>
          <w:lang w:val="ro-MO" w:eastAsia="ru-RU"/>
        </w:rPr>
        <w:t xml:space="preserve"> Aprobarea:</w:t>
      </w:r>
    </w:p>
    <w:p w:rsidR="00D56DBB" w:rsidRPr="008D23F2" w:rsidRDefault="00D56DBB" w:rsidP="00D56DBB">
      <w:pPr>
        <w:spacing w:after="0" w:line="240" w:lineRule="auto"/>
        <w:ind w:left="284"/>
        <w:contextualSpacing/>
        <w:jc w:val="both"/>
        <w:rPr>
          <w:rFonts w:ascii="Times New Roman" w:eastAsia="Times New Roman" w:hAnsi="Times New Roman"/>
          <w:sz w:val="24"/>
          <w:szCs w:val="24"/>
          <w:lang w:val="ro-MO" w:eastAsia="ru-RU"/>
        </w:rPr>
      </w:pPr>
      <w:r w:rsidRPr="008D23F2">
        <w:rPr>
          <w:rFonts w:ascii="Times New Roman" w:eastAsia="Times New Roman" w:hAnsi="Times New Roman" w:cs="Times New Roman"/>
          <w:sz w:val="24"/>
          <w:szCs w:val="24"/>
          <w:lang w:val="ro-MO" w:eastAsia="ru-RU"/>
        </w:rPr>
        <w:t xml:space="preserve"> </w:t>
      </w:r>
      <w:r w:rsidRPr="008D23F2">
        <w:rPr>
          <w:rFonts w:ascii="Times New Roman" w:eastAsia="Times New Roman" w:hAnsi="Times New Roman"/>
          <w:sz w:val="24"/>
          <w:szCs w:val="24"/>
          <w:lang w:val="ro-MO" w:eastAsia="ru-RU"/>
        </w:rPr>
        <w:t>Programul teritorial de control al cancerului în raionul Ştefan-Vodă, pentru anii 2020-2025;</w:t>
      </w:r>
    </w:p>
    <w:p w:rsidR="00D56DBB" w:rsidRPr="008D23F2" w:rsidRDefault="00D56DBB" w:rsidP="00D56DBB">
      <w:pPr>
        <w:spacing w:after="0" w:line="240" w:lineRule="auto"/>
        <w:ind w:left="284"/>
        <w:contextualSpacing/>
        <w:jc w:val="both"/>
        <w:rPr>
          <w:rFonts w:ascii="Times New Roman" w:eastAsia="Times New Roman" w:hAnsi="Times New Roman"/>
          <w:sz w:val="24"/>
          <w:szCs w:val="24"/>
          <w:lang w:val="ro-MO" w:eastAsia="ru-RU"/>
        </w:rPr>
      </w:pPr>
      <w:r w:rsidRPr="008D23F2">
        <w:rPr>
          <w:rFonts w:ascii="Times New Roman" w:eastAsia="Times New Roman" w:hAnsi="Times New Roman"/>
          <w:sz w:val="24"/>
          <w:szCs w:val="24"/>
          <w:lang w:val="ro-MO" w:eastAsia="ru-RU"/>
        </w:rPr>
        <w:t xml:space="preserve"> Planul de acţiuni privind implementarea Programului;</w:t>
      </w:r>
    </w:p>
    <w:p w:rsidR="00D56DBB" w:rsidRPr="008D23F2" w:rsidRDefault="00D56DBB" w:rsidP="00D56DBB">
      <w:pPr>
        <w:spacing w:after="0" w:line="240" w:lineRule="auto"/>
        <w:ind w:left="284"/>
        <w:contextualSpacing/>
        <w:jc w:val="both"/>
        <w:rPr>
          <w:rFonts w:ascii="Times New Roman" w:eastAsia="Times New Roman" w:hAnsi="Times New Roman"/>
          <w:sz w:val="24"/>
          <w:szCs w:val="24"/>
          <w:lang w:val="ro-MO" w:eastAsia="ru-RU"/>
        </w:rPr>
      </w:pPr>
      <w:r w:rsidRPr="008D23F2">
        <w:rPr>
          <w:rFonts w:ascii="Times New Roman" w:eastAsia="Times New Roman" w:hAnsi="Times New Roman"/>
          <w:sz w:val="24"/>
          <w:szCs w:val="24"/>
          <w:lang w:val="ro-MO" w:eastAsia="ru-RU"/>
        </w:rPr>
        <w:t xml:space="preserve"> Regulamentul Comitetului de coordonare a Programului;</w:t>
      </w:r>
    </w:p>
    <w:p w:rsidR="00D56DBB" w:rsidRPr="008D23F2" w:rsidRDefault="00D56DBB" w:rsidP="00D56DBB">
      <w:pPr>
        <w:spacing w:after="0" w:line="240" w:lineRule="auto"/>
        <w:ind w:left="284"/>
        <w:contextualSpacing/>
        <w:jc w:val="both"/>
        <w:rPr>
          <w:rFonts w:ascii="Times New Roman" w:eastAsia="Times New Roman" w:hAnsi="Times New Roman"/>
          <w:sz w:val="24"/>
          <w:szCs w:val="24"/>
          <w:lang w:val="ro-MO" w:eastAsia="ru-RU"/>
        </w:rPr>
      </w:pPr>
      <w:r w:rsidRPr="008D23F2">
        <w:rPr>
          <w:rFonts w:ascii="Times New Roman" w:eastAsia="Times New Roman" w:hAnsi="Times New Roman"/>
          <w:sz w:val="24"/>
          <w:szCs w:val="24"/>
          <w:lang w:val="ro-MO" w:eastAsia="ru-RU"/>
        </w:rPr>
        <w:t xml:space="preserve"> Componenţa nominală a Comitetului de coordonare a Programului;</w:t>
      </w:r>
    </w:p>
    <w:p w:rsidR="00D56DBB" w:rsidRPr="008D23F2" w:rsidRDefault="00D56DBB" w:rsidP="00D56DBB">
      <w:pPr>
        <w:spacing w:after="0" w:line="240" w:lineRule="auto"/>
        <w:ind w:left="284"/>
        <w:contextualSpacing/>
        <w:jc w:val="both"/>
        <w:rPr>
          <w:rFonts w:ascii="Times New Roman" w:eastAsia="Times New Roman" w:hAnsi="Times New Roman"/>
          <w:sz w:val="24"/>
          <w:szCs w:val="24"/>
          <w:lang w:val="ro-MO" w:eastAsia="ru-RU"/>
        </w:rPr>
      </w:pPr>
      <w:r w:rsidRPr="008D23F2">
        <w:rPr>
          <w:rFonts w:ascii="Times New Roman" w:hAnsi="Times New Roman"/>
          <w:sz w:val="24"/>
          <w:szCs w:val="24"/>
          <w:lang w:val="ro-MO"/>
        </w:rPr>
        <w:t xml:space="preserve"> Bugetul Programului</w:t>
      </w:r>
      <w:r w:rsidRPr="008D23F2">
        <w:rPr>
          <w:rFonts w:ascii="Times New Roman" w:eastAsia="Times New Roman" w:hAnsi="Times New Roman"/>
          <w:sz w:val="24"/>
          <w:szCs w:val="24"/>
          <w:lang w:val="ro-MO" w:eastAsia="ru-RU"/>
        </w:rPr>
        <w:t>.</w:t>
      </w:r>
    </w:p>
    <w:p w:rsidR="00D56DBB" w:rsidRPr="008D23F2" w:rsidRDefault="00D56DBB" w:rsidP="00D56DBB">
      <w:pPr>
        <w:spacing w:after="0" w:line="240" w:lineRule="auto"/>
        <w:ind w:left="284"/>
        <w:rPr>
          <w:rFonts w:ascii="Times New Roman" w:eastAsia="Times New Roman" w:hAnsi="Times New Roman" w:cs="Times New Roman"/>
          <w:b/>
          <w:sz w:val="24"/>
          <w:szCs w:val="24"/>
          <w:lang w:val="ro-MO"/>
        </w:rPr>
      </w:pPr>
    </w:p>
    <w:p w:rsidR="00D56DBB" w:rsidRPr="008D23F2" w:rsidRDefault="00D56DBB" w:rsidP="00D56DBB">
      <w:pPr>
        <w:spacing w:after="0" w:line="240" w:lineRule="auto"/>
        <w:ind w:left="284"/>
        <w:rPr>
          <w:rFonts w:ascii="Times New Roman" w:hAnsi="Times New Roman" w:cs="Times New Roman"/>
          <w:sz w:val="24"/>
          <w:szCs w:val="24"/>
          <w:lang w:val="ro-MO"/>
        </w:rPr>
      </w:pPr>
      <w:r w:rsidRPr="008D23F2">
        <w:rPr>
          <w:rFonts w:ascii="Times New Roman" w:hAnsi="Times New Roman" w:cs="Times New Roman"/>
          <w:b/>
          <w:sz w:val="24"/>
          <w:szCs w:val="24"/>
          <w:lang w:val="ro-MO"/>
        </w:rPr>
        <w:t>5.</w:t>
      </w:r>
      <w:r w:rsidRPr="008D23F2">
        <w:rPr>
          <w:rFonts w:ascii="Times New Roman" w:hAnsi="Times New Roman" w:cs="Times New Roman"/>
          <w:sz w:val="24"/>
          <w:szCs w:val="24"/>
          <w:lang w:val="ro-MO"/>
        </w:rPr>
        <w:t xml:space="preserve"> </w:t>
      </w:r>
      <w:r w:rsidRPr="008D23F2">
        <w:rPr>
          <w:rFonts w:ascii="Times New Roman" w:hAnsi="Times New Roman" w:cs="Times New Roman"/>
          <w:b/>
          <w:sz w:val="24"/>
          <w:szCs w:val="24"/>
          <w:lang w:val="ro-MO"/>
        </w:rPr>
        <w:t>Fundamentarea economico-financiară</w:t>
      </w:r>
      <w:r w:rsidRPr="008D23F2">
        <w:rPr>
          <w:rFonts w:ascii="Times New Roman" w:hAnsi="Times New Roman" w:cs="Times New Roman"/>
          <w:sz w:val="24"/>
          <w:szCs w:val="24"/>
          <w:lang w:val="ro-MO"/>
        </w:rPr>
        <w:t xml:space="preserve"> </w:t>
      </w:r>
    </w:p>
    <w:p w:rsidR="00D56DBB" w:rsidRPr="008D23F2" w:rsidRDefault="00D56DBB" w:rsidP="00D56DBB">
      <w:pPr>
        <w:spacing w:after="0" w:line="240" w:lineRule="auto"/>
        <w:ind w:left="284"/>
        <w:contextualSpacing/>
        <w:jc w:val="both"/>
        <w:rPr>
          <w:rFonts w:ascii="Times New Roman" w:eastAsia="Times New Roman" w:hAnsi="Times New Roman" w:cs="Times New Roman"/>
          <w:sz w:val="24"/>
          <w:szCs w:val="24"/>
          <w:lang w:val="ro-MO" w:eastAsia="ru-RU"/>
        </w:rPr>
      </w:pPr>
      <w:r w:rsidRPr="008D23F2">
        <w:rPr>
          <w:rFonts w:ascii="Times New Roman" w:hAnsi="Times New Roman" w:cs="Times New Roman"/>
          <w:sz w:val="24"/>
          <w:szCs w:val="24"/>
          <w:lang w:val="ro-MO"/>
        </w:rPr>
        <w:t xml:space="preserve">Implementarea proiectului nu necesită mijloace financiare suplimentare din bugetul raional. </w:t>
      </w:r>
      <w:r w:rsidRPr="008D23F2">
        <w:rPr>
          <w:rFonts w:ascii="Times New Roman" w:eastAsia="Times New Roman" w:hAnsi="Times New Roman" w:cs="Times New Roman"/>
          <w:sz w:val="24"/>
          <w:szCs w:val="24"/>
          <w:lang w:val="ro-MO" w:eastAsia="ru-RU"/>
        </w:rPr>
        <w:t>Finanţarea Programului se va efectua din contul şi în limitele mijloacelor planificate în bugetul raional, precum şi din alte surse conform legislaţiei în vigoare.</w:t>
      </w:r>
    </w:p>
    <w:p w:rsidR="00D56DBB" w:rsidRPr="008D23F2" w:rsidRDefault="00D56DBB" w:rsidP="00D56DBB">
      <w:pPr>
        <w:spacing w:after="0" w:line="240" w:lineRule="auto"/>
        <w:ind w:left="284"/>
        <w:rPr>
          <w:rFonts w:ascii="Times New Roman" w:eastAsia="Times New Roman" w:hAnsi="Times New Roman" w:cs="Times New Roman"/>
          <w:b/>
          <w:sz w:val="24"/>
          <w:szCs w:val="24"/>
          <w:lang w:val="ro-MO"/>
        </w:rPr>
      </w:pPr>
    </w:p>
    <w:p w:rsidR="00D56DBB" w:rsidRPr="008D23F2" w:rsidRDefault="00D56DBB" w:rsidP="00D56DBB">
      <w:pPr>
        <w:spacing w:after="0" w:line="240" w:lineRule="auto"/>
        <w:ind w:left="284"/>
        <w:rPr>
          <w:rFonts w:ascii="Times New Roman" w:hAnsi="Times New Roman" w:cs="Times New Roman"/>
          <w:sz w:val="24"/>
          <w:szCs w:val="24"/>
          <w:lang w:val="ro-MO"/>
        </w:rPr>
      </w:pPr>
      <w:r w:rsidRPr="008D23F2">
        <w:rPr>
          <w:rFonts w:ascii="Times New Roman" w:hAnsi="Times New Roman" w:cs="Times New Roman"/>
          <w:b/>
          <w:sz w:val="24"/>
          <w:szCs w:val="24"/>
          <w:lang w:val="ro-MO"/>
        </w:rPr>
        <w:t>6. Modul de încorporare a actului în cadrul normativ în vigoare</w:t>
      </w:r>
      <w:r w:rsidRPr="008D23F2">
        <w:rPr>
          <w:rFonts w:ascii="Times New Roman" w:hAnsi="Times New Roman" w:cs="Times New Roman"/>
          <w:sz w:val="24"/>
          <w:szCs w:val="24"/>
          <w:lang w:val="ro-MO"/>
        </w:rPr>
        <w:t xml:space="preserve"> </w:t>
      </w:r>
    </w:p>
    <w:p w:rsidR="00D56DBB" w:rsidRPr="008D23F2" w:rsidRDefault="00D56DBB" w:rsidP="00D56DBB">
      <w:pPr>
        <w:spacing w:after="0" w:line="240" w:lineRule="auto"/>
        <w:ind w:left="284"/>
        <w:rPr>
          <w:rFonts w:ascii="Times New Roman" w:hAnsi="Times New Roman" w:cs="Times New Roman"/>
          <w:sz w:val="24"/>
          <w:szCs w:val="24"/>
          <w:lang w:val="ro-MO"/>
        </w:rPr>
      </w:pPr>
      <w:r w:rsidRPr="008D23F2">
        <w:rPr>
          <w:rFonts w:ascii="Times New Roman" w:hAnsi="Times New Roman" w:cs="Times New Roman"/>
          <w:sz w:val="24"/>
          <w:szCs w:val="24"/>
          <w:lang w:val="ro-MO"/>
        </w:rPr>
        <w:t xml:space="preserve">Adoptarea proiectului dat nu impune modificarea și abrogarea unor acte normative. </w:t>
      </w:r>
    </w:p>
    <w:p w:rsidR="00D56DBB" w:rsidRPr="008D23F2" w:rsidRDefault="00D56DBB" w:rsidP="00D56DBB">
      <w:pPr>
        <w:spacing w:after="0" w:line="240" w:lineRule="auto"/>
        <w:ind w:left="284"/>
        <w:rPr>
          <w:rFonts w:ascii="Times New Roman" w:hAnsi="Times New Roman" w:cs="Times New Roman"/>
          <w:b/>
          <w:sz w:val="24"/>
          <w:szCs w:val="24"/>
          <w:lang w:val="ro-MO"/>
        </w:rPr>
      </w:pPr>
    </w:p>
    <w:p w:rsidR="00D56DBB" w:rsidRPr="008D23F2" w:rsidRDefault="00D56DBB" w:rsidP="00D56DBB">
      <w:pPr>
        <w:spacing w:after="0" w:line="240" w:lineRule="auto"/>
        <w:ind w:left="284"/>
        <w:rPr>
          <w:rFonts w:ascii="Times New Roman" w:hAnsi="Times New Roman" w:cs="Times New Roman"/>
          <w:sz w:val="24"/>
          <w:szCs w:val="24"/>
          <w:lang w:val="ro-MO"/>
        </w:rPr>
      </w:pPr>
      <w:r w:rsidRPr="008D23F2">
        <w:rPr>
          <w:rFonts w:ascii="Times New Roman" w:hAnsi="Times New Roman" w:cs="Times New Roman"/>
          <w:b/>
          <w:sz w:val="24"/>
          <w:szCs w:val="24"/>
          <w:lang w:val="ro-MO"/>
        </w:rPr>
        <w:t>7. Avizarea şi consultarea publică a proiectului</w:t>
      </w:r>
      <w:r w:rsidRPr="008D23F2">
        <w:rPr>
          <w:rFonts w:ascii="Times New Roman" w:hAnsi="Times New Roman" w:cs="Times New Roman"/>
          <w:sz w:val="24"/>
          <w:szCs w:val="24"/>
          <w:lang w:val="ro-MO"/>
        </w:rPr>
        <w:t xml:space="preserve"> </w:t>
      </w:r>
    </w:p>
    <w:p w:rsidR="00D56DBB" w:rsidRPr="008D23F2" w:rsidRDefault="00D56DBB" w:rsidP="00D56DBB">
      <w:pPr>
        <w:pStyle w:val="a6"/>
        <w:spacing w:after="0" w:line="240" w:lineRule="auto"/>
        <w:ind w:left="284"/>
        <w:jc w:val="both"/>
        <w:rPr>
          <w:rFonts w:ascii="Times New Roman" w:hAnsi="Times New Roman"/>
          <w:sz w:val="24"/>
          <w:szCs w:val="24"/>
          <w:lang w:val="ro-MO"/>
        </w:rPr>
      </w:pPr>
      <w:r w:rsidRPr="008D23F2">
        <w:rPr>
          <w:rFonts w:ascii="Times New Roman" w:hAnsi="Times New Roman"/>
          <w:sz w:val="24"/>
          <w:szCs w:val="24"/>
          <w:lang w:val="ro-MO"/>
        </w:rPr>
        <w:t xml:space="preserve">În scopul respectării prevederilor Legii nr. 239/2008 privind transparența în procesul decizional, pe pagina web . </w:t>
      </w:r>
      <w:hyperlink r:id="rId10" w:history="1">
        <w:r w:rsidRPr="008D23F2">
          <w:rPr>
            <w:rStyle w:val="af3"/>
            <w:rFonts w:ascii="Times New Roman" w:hAnsi="Times New Roman"/>
            <w:sz w:val="24"/>
            <w:szCs w:val="24"/>
            <w:lang w:val="ro-MO"/>
          </w:rPr>
          <w:t>www.stefan-voda.md</w:t>
        </w:r>
      </w:hyperlink>
      <w:r w:rsidRPr="008D23F2">
        <w:rPr>
          <w:rFonts w:ascii="Times New Roman" w:hAnsi="Times New Roman"/>
          <w:sz w:val="24"/>
          <w:szCs w:val="24"/>
          <w:lang w:val="ro-MO"/>
        </w:rPr>
        <w:t xml:space="preserve">, secțiunea – Transparența decizională, a fost asigurată plasarea: - anunțului privind inițiativa de elaborare a proiectului de decizie menționat. </w:t>
      </w:r>
    </w:p>
    <w:p w:rsidR="00D56DBB" w:rsidRPr="008D23F2" w:rsidRDefault="00D56DBB" w:rsidP="00D56DBB">
      <w:pPr>
        <w:spacing w:after="0" w:line="240" w:lineRule="auto"/>
        <w:ind w:left="284"/>
        <w:rPr>
          <w:rFonts w:ascii="Times New Roman" w:hAnsi="Times New Roman" w:cs="Times New Roman"/>
          <w:sz w:val="24"/>
          <w:szCs w:val="24"/>
          <w:lang w:val="ro-MO"/>
        </w:rPr>
      </w:pPr>
    </w:p>
    <w:p w:rsidR="00D56DBB" w:rsidRPr="008D23F2" w:rsidRDefault="00D56DBB" w:rsidP="00D56DBB">
      <w:pPr>
        <w:spacing w:after="0" w:line="240" w:lineRule="auto"/>
        <w:ind w:left="284"/>
        <w:rPr>
          <w:rFonts w:ascii="Times New Roman" w:hAnsi="Times New Roman" w:cs="Times New Roman"/>
          <w:sz w:val="24"/>
          <w:szCs w:val="24"/>
          <w:lang w:val="ro-MO"/>
        </w:rPr>
      </w:pPr>
    </w:p>
    <w:p w:rsidR="00D56DBB" w:rsidRPr="008D23F2" w:rsidRDefault="00D56DBB" w:rsidP="00D56DBB">
      <w:pPr>
        <w:spacing w:after="0" w:line="240" w:lineRule="auto"/>
        <w:ind w:left="284"/>
        <w:rPr>
          <w:rFonts w:ascii="Times New Roman" w:hAnsi="Times New Roman" w:cs="Times New Roman"/>
          <w:sz w:val="24"/>
          <w:szCs w:val="24"/>
          <w:lang w:val="ro-MO"/>
        </w:rPr>
      </w:pPr>
    </w:p>
    <w:p w:rsidR="00D56DBB" w:rsidRPr="008D23F2" w:rsidRDefault="00D56DBB" w:rsidP="00D56DBB">
      <w:pPr>
        <w:spacing w:after="0" w:line="240" w:lineRule="auto"/>
        <w:ind w:left="284"/>
        <w:rPr>
          <w:rFonts w:ascii="Times New Roman" w:hAnsi="Times New Roman" w:cs="Times New Roman"/>
          <w:sz w:val="24"/>
          <w:szCs w:val="24"/>
          <w:lang w:val="ro-MO"/>
        </w:rPr>
      </w:pPr>
    </w:p>
    <w:p w:rsidR="00D56DBB" w:rsidRPr="008D23F2" w:rsidRDefault="00D56DBB" w:rsidP="00D56DBB">
      <w:pPr>
        <w:spacing w:after="0" w:line="240" w:lineRule="auto"/>
        <w:ind w:left="284"/>
        <w:rPr>
          <w:rFonts w:ascii="Times New Roman" w:hAnsi="Times New Roman" w:cs="Times New Roman"/>
          <w:b/>
          <w:sz w:val="24"/>
          <w:szCs w:val="24"/>
          <w:lang w:val="ro-MO"/>
        </w:rPr>
      </w:pPr>
      <w:r w:rsidRPr="008D23F2">
        <w:rPr>
          <w:rFonts w:ascii="Times New Roman" w:hAnsi="Times New Roman" w:cs="Times New Roman"/>
          <w:b/>
          <w:sz w:val="24"/>
          <w:szCs w:val="24"/>
          <w:lang w:val="ro-MO"/>
        </w:rPr>
        <w:t xml:space="preserve">Șef al IMSP </w:t>
      </w:r>
    </w:p>
    <w:p w:rsidR="00D56DBB" w:rsidRPr="008D23F2" w:rsidRDefault="00D56DBB" w:rsidP="00D56DBB">
      <w:pPr>
        <w:spacing w:after="0" w:line="240" w:lineRule="auto"/>
        <w:ind w:left="284"/>
        <w:rPr>
          <w:rFonts w:ascii="Times New Roman" w:hAnsi="Times New Roman" w:cs="Times New Roman"/>
          <w:b/>
          <w:sz w:val="24"/>
          <w:szCs w:val="24"/>
          <w:lang w:val="ro-MO"/>
        </w:rPr>
      </w:pPr>
      <w:r w:rsidRPr="008D23F2">
        <w:rPr>
          <w:rFonts w:ascii="Times New Roman" w:hAnsi="Times New Roman" w:cs="Times New Roman"/>
          <w:b/>
          <w:sz w:val="24"/>
          <w:szCs w:val="24"/>
          <w:lang w:val="ro-MO"/>
        </w:rPr>
        <w:t>Centrul de sănătate Ștefan Vodă                                                                       Mariana Haret</w:t>
      </w:r>
    </w:p>
    <w:p w:rsidR="00D56DBB" w:rsidRPr="008D23F2" w:rsidRDefault="00D56DBB" w:rsidP="00D56DBB">
      <w:pPr>
        <w:spacing w:after="0" w:line="240" w:lineRule="auto"/>
        <w:ind w:left="284"/>
        <w:rPr>
          <w:rFonts w:ascii="Times New Roman" w:hAnsi="Times New Roman" w:cs="Times New Roman"/>
          <w:b/>
          <w:sz w:val="24"/>
          <w:szCs w:val="24"/>
          <w:lang w:val="ro-MO"/>
        </w:rPr>
      </w:pPr>
    </w:p>
    <w:p w:rsidR="00D56DBB" w:rsidRPr="008D23F2" w:rsidRDefault="00D56DBB" w:rsidP="00D56DBB">
      <w:pPr>
        <w:spacing w:after="0" w:line="240" w:lineRule="auto"/>
        <w:ind w:left="284" w:right="-32"/>
        <w:jc w:val="right"/>
        <w:rPr>
          <w:rFonts w:ascii="Times New Roman" w:hAnsi="Times New Roman" w:cs="Times New Roman"/>
          <w:b/>
          <w:sz w:val="24"/>
          <w:szCs w:val="24"/>
          <w:lang w:val="ro-MO"/>
        </w:rPr>
      </w:pPr>
    </w:p>
    <w:p w:rsidR="00D56DBB" w:rsidRPr="008D23F2" w:rsidRDefault="00D56DBB" w:rsidP="00D56DBB">
      <w:pPr>
        <w:spacing w:after="0" w:line="240" w:lineRule="auto"/>
        <w:ind w:left="284" w:right="-32"/>
        <w:jc w:val="right"/>
        <w:rPr>
          <w:rFonts w:ascii="Times New Roman" w:hAnsi="Times New Roman" w:cs="Times New Roman"/>
          <w:b/>
          <w:sz w:val="24"/>
          <w:szCs w:val="24"/>
          <w:lang w:val="ro-MO"/>
        </w:rPr>
      </w:pPr>
    </w:p>
    <w:p w:rsidR="00D56DBB" w:rsidRPr="008D23F2" w:rsidRDefault="00D56DBB" w:rsidP="00D56DBB">
      <w:pPr>
        <w:spacing w:after="0" w:line="240" w:lineRule="auto"/>
        <w:ind w:left="284" w:right="-32"/>
        <w:jc w:val="center"/>
        <w:rPr>
          <w:rFonts w:ascii="Times New Roman" w:hAnsi="Times New Roman" w:cs="Times New Roman"/>
          <w:b/>
          <w:sz w:val="24"/>
          <w:szCs w:val="24"/>
          <w:lang w:val="ro-MO"/>
        </w:rPr>
      </w:pPr>
    </w:p>
    <w:p w:rsidR="00D56DBB" w:rsidRPr="008D23F2" w:rsidRDefault="00D56DBB" w:rsidP="00D56DBB">
      <w:pPr>
        <w:spacing w:after="0" w:line="240" w:lineRule="auto"/>
        <w:ind w:left="284" w:right="-32"/>
        <w:jc w:val="center"/>
        <w:rPr>
          <w:rFonts w:ascii="Times New Roman" w:hAnsi="Times New Roman" w:cs="Times New Roman"/>
          <w:b/>
          <w:sz w:val="24"/>
          <w:szCs w:val="24"/>
          <w:lang w:val="ro-MO"/>
        </w:rPr>
      </w:pPr>
    </w:p>
    <w:p w:rsidR="00D56DBB" w:rsidRPr="008D23F2" w:rsidRDefault="00D56DBB" w:rsidP="00D56DBB">
      <w:pPr>
        <w:spacing w:after="0" w:line="240" w:lineRule="auto"/>
        <w:ind w:left="284" w:right="-32"/>
        <w:jc w:val="center"/>
        <w:rPr>
          <w:rFonts w:ascii="Times New Roman" w:hAnsi="Times New Roman" w:cs="Times New Roman"/>
          <w:b/>
          <w:sz w:val="24"/>
          <w:szCs w:val="24"/>
          <w:lang w:val="ro-MO"/>
        </w:rPr>
      </w:pPr>
      <w:r w:rsidRPr="008D23F2">
        <w:rPr>
          <w:rFonts w:ascii="Times New Roman" w:hAnsi="Times New Roman" w:cs="Times New Roman"/>
          <w:b/>
          <w:sz w:val="24"/>
          <w:szCs w:val="24"/>
          <w:lang w:val="ro-MO"/>
        </w:rPr>
        <w:t>AVIZ</w:t>
      </w:r>
    </w:p>
    <w:p w:rsidR="00D56DBB" w:rsidRPr="008D23F2" w:rsidRDefault="00D56DBB" w:rsidP="00D56DBB">
      <w:pPr>
        <w:spacing w:after="0" w:line="240" w:lineRule="auto"/>
        <w:ind w:left="284" w:right="-32"/>
        <w:jc w:val="center"/>
        <w:rPr>
          <w:rFonts w:ascii="Times New Roman" w:hAnsi="Times New Roman" w:cs="Times New Roman"/>
          <w:b/>
          <w:sz w:val="24"/>
          <w:szCs w:val="24"/>
          <w:lang w:val="ro-MO"/>
        </w:rPr>
      </w:pPr>
      <w:r w:rsidRPr="008D23F2">
        <w:rPr>
          <w:rFonts w:ascii="Times New Roman" w:hAnsi="Times New Roman" w:cs="Times New Roman"/>
          <w:b/>
          <w:sz w:val="24"/>
          <w:szCs w:val="24"/>
          <w:lang w:val="ro-MO"/>
        </w:rPr>
        <w:t>de expertiză anticorupție</w:t>
      </w:r>
    </w:p>
    <w:p w:rsidR="00D56DBB" w:rsidRPr="008D23F2" w:rsidRDefault="00D56DBB" w:rsidP="00D56DBB">
      <w:pPr>
        <w:spacing w:after="0" w:line="240" w:lineRule="auto"/>
        <w:ind w:left="284" w:right="-32"/>
        <w:jc w:val="center"/>
        <w:rPr>
          <w:rFonts w:ascii="Times New Roman" w:hAnsi="Times New Roman" w:cs="Times New Roman"/>
          <w:b/>
          <w:sz w:val="24"/>
          <w:szCs w:val="24"/>
          <w:lang w:val="ro-MO"/>
        </w:rPr>
      </w:pPr>
    </w:p>
    <w:p w:rsidR="00D56DBB" w:rsidRPr="008D23F2" w:rsidRDefault="00D56DBB" w:rsidP="00D56DBB">
      <w:pPr>
        <w:tabs>
          <w:tab w:val="left" w:pos="2760"/>
        </w:tabs>
        <w:spacing w:after="0" w:line="240" w:lineRule="auto"/>
        <w:ind w:left="284"/>
        <w:jc w:val="center"/>
        <w:rPr>
          <w:rFonts w:ascii="Times New Roman" w:hAnsi="Times New Roman" w:cs="Times New Roman"/>
          <w:b/>
          <w:sz w:val="24"/>
          <w:szCs w:val="24"/>
          <w:lang w:val="ro-MO"/>
        </w:rPr>
      </w:pPr>
      <w:r w:rsidRPr="008D23F2">
        <w:rPr>
          <w:rFonts w:ascii="Times New Roman" w:hAnsi="Times New Roman" w:cs="Times New Roman"/>
          <w:b/>
          <w:sz w:val="24"/>
          <w:szCs w:val="24"/>
          <w:lang w:val="ro-MO"/>
        </w:rPr>
        <w:t>la proiectul de decizie nr. 3/5 din 12 iunie 2020</w:t>
      </w:r>
    </w:p>
    <w:p w:rsidR="00D56DBB" w:rsidRPr="008D23F2" w:rsidRDefault="00D56DBB" w:rsidP="00D56DBB">
      <w:pPr>
        <w:suppressAutoHyphens/>
        <w:autoSpaceDN w:val="0"/>
        <w:spacing w:after="0" w:line="240" w:lineRule="auto"/>
        <w:ind w:left="284"/>
        <w:jc w:val="center"/>
        <w:textAlignment w:val="baseline"/>
        <w:rPr>
          <w:rFonts w:ascii="Times New Roman" w:eastAsia="Times New Roman" w:hAnsi="Times New Roman" w:cs="Times New Roman"/>
          <w:i/>
          <w:sz w:val="24"/>
          <w:szCs w:val="24"/>
          <w:lang w:val="ro-MO" w:eastAsia="ru-RU"/>
        </w:rPr>
      </w:pPr>
      <w:r w:rsidRPr="008D23F2">
        <w:rPr>
          <w:rFonts w:ascii="Times New Roman" w:eastAsia="Times New Roman" w:hAnsi="Times New Roman" w:cs="Times New Roman"/>
          <w:i/>
          <w:sz w:val="24"/>
          <w:szCs w:val="24"/>
          <w:lang w:val="ro-MO" w:eastAsia="ru-RU"/>
        </w:rPr>
        <w:t xml:space="preserve">Cu privire la aprobarea Programului teritorial de control al cancerului </w:t>
      </w:r>
    </w:p>
    <w:p w:rsidR="00D56DBB" w:rsidRPr="008D23F2" w:rsidRDefault="00D56DBB" w:rsidP="00D56DBB">
      <w:pPr>
        <w:suppressAutoHyphens/>
        <w:autoSpaceDN w:val="0"/>
        <w:spacing w:after="0" w:line="240" w:lineRule="auto"/>
        <w:ind w:left="284"/>
        <w:jc w:val="center"/>
        <w:textAlignment w:val="baseline"/>
        <w:rPr>
          <w:rFonts w:ascii="Times New Roman" w:eastAsia="Times New Roman" w:hAnsi="Times New Roman" w:cs="Times New Roman"/>
          <w:sz w:val="24"/>
          <w:szCs w:val="24"/>
          <w:lang w:val="ro-MO" w:eastAsia="ru-RU"/>
        </w:rPr>
      </w:pPr>
      <w:r w:rsidRPr="008D23F2">
        <w:rPr>
          <w:rFonts w:ascii="Times New Roman" w:eastAsia="Times New Roman" w:hAnsi="Times New Roman" w:cs="Times New Roman"/>
          <w:i/>
          <w:sz w:val="24"/>
          <w:szCs w:val="24"/>
          <w:lang w:val="ro-MO" w:eastAsia="ru-RU"/>
        </w:rPr>
        <w:t>în raionul Ştefan-Vodă, pentru anii 2020-</w:t>
      </w:r>
      <w:smartTag w:uri="urn:schemas-microsoft-com:office:smarttags" w:element="metricconverter">
        <w:smartTagPr>
          <w:attr w:name="ProductID" w:val="2025”"/>
        </w:smartTagPr>
        <w:r w:rsidRPr="008D23F2">
          <w:rPr>
            <w:rFonts w:ascii="Times New Roman" w:eastAsia="Times New Roman" w:hAnsi="Times New Roman" w:cs="Times New Roman"/>
            <w:i/>
            <w:sz w:val="24"/>
            <w:szCs w:val="24"/>
            <w:lang w:val="ro-MO" w:eastAsia="ru-RU"/>
          </w:rPr>
          <w:t>2025</w:t>
        </w:r>
        <w:r w:rsidRPr="008D23F2">
          <w:rPr>
            <w:rFonts w:ascii="Times New Roman" w:eastAsia="Times New Roman" w:hAnsi="Times New Roman" w:cs="Times New Roman"/>
            <w:sz w:val="24"/>
            <w:szCs w:val="24"/>
            <w:lang w:val="ro-MO" w:eastAsia="ru-RU"/>
          </w:rPr>
          <w:t>”</w:t>
        </w:r>
      </w:smartTag>
    </w:p>
    <w:p w:rsidR="00D56DBB" w:rsidRPr="008D23F2" w:rsidRDefault="00D56DBB" w:rsidP="00D56DBB">
      <w:pPr>
        <w:spacing w:after="0" w:line="240" w:lineRule="auto"/>
        <w:ind w:left="284"/>
        <w:jc w:val="center"/>
        <w:rPr>
          <w:rFonts w:ascii="Times New Roman" w:eastAsia="Calibri" w:hAnsi="Times New Roman" w:cs="Times New Roman"/>
          <w:i/>
          <w:sz w:val="24"/>
          <w:szCs w:val="24"/>
          <w:lang w:val="ro-MO"/>
        </w:rPr>
      </w:pPr>
    </w:p>
    <w:p w:rsidR="00D56DBB" w:rsidRPr="008D23F2" w:rsidRDefault="00D56DBB" w:rsidP="00D56DBB">
      <w:pPr>
        <w:spacing w:after="0" w:line="240" w:lineRule="auto"/>
        <w:ind w:left="284"/>
        <w:jc w:val="center"/>
        <w:rPr>
          <w:rFonts w:ascii="Times New Roman" w:hAnsi="Times New Roman" w:cs="Times New Roman"/>
          <w:b/>
          <w:i/>
          <w:sz w:val="24"/>
          <w:szCs w:val="24"/>
          <w:lang w:val="ro-MO"/>
        </w:rPr>
      </w:pPr>
    </w:p>
    <w:p w:rsidR="00D56DBB" w:rsidRPr="008D23F2" w:rsidRDefault="00D56DBB" w:rsidP="00D56DBB">
      <w:pPr>
        <w:suppressAutoHyphens/>
        <w:autoSpaceDN w:val="0"/>
        <w:spacing w:after="0" w:line="240" w:lineRule="auto"/>
        <w:ind w:left="284"/>
        <w:jc w:val="both"/>
        <w:textAlignment w:val="baseline"/>
        <w:rPr>
          <w:rFonts w:ascii="Times New Roman" w:hAnsi="Times New Roman" w:cs="Times New Roman"/>
          <w:sz w:val="24"/>
          <w:szCs w:val="24"/>
          <w:lang w:val="ro-MO"/>
        </w:rPr>
      </w:pPr>
      <w:r w:rsidRPr="008D23F2">
        <w:rPr>
          <w:rFonts w:ascii="Times New Roman" w:hAnsi="Times New Roman" w:cs="Times New Roman"/>
          <w:sz w:val="24"/>
          <w:szCs w:val="24"/>
          <w:lang w:val="ro-MO"/>
        </w:rPr>
        <w:t xml:space="preserve"> Autorul garantează, pe propria răspundere, că proiectul de decizie nr. 3/5 din 12 iunie 2020 </w:t>
      </w:r>
      <w:r w:rsidRPr="008D23F2">
        <w:rPr>
          <w:rFonts w:ascii="Times New Roman" w:eastAsia="Times New Roman" w:hAnsi="Times New Roman" w:cs="Times New Roman"/>
          <w:i/>
          <w:sz w:val="24"/>
          <w:szCs w:val="24"/>
          <w:lang w:val="ro-MO" w:eastAsia="ru-RU"/>
        </w:rPr>
        <w:t>Cu privire la aprobarea Programului teritorial de control al cancerului în raionul Ştefan-Vodă, pentru anii 2020-</w:t>
      </w:r>
      <w:smartTag w:uri="urn:schemas-microsoft-com:office:smarttags" w:element="metricconverter">
        <w:smartTagPr>
          <w:attr w:name="ProductID" w:val="2025”"/>
        </w:smartTagPr>
        <w:r w:rsidRPr="008D23F2">
          <w:rPr>
            <w:rFonts w:ascii="Times New Roman" w:eastAsia="Times New Roman" w:hAnsi="Times New Roman" w:cs="Times New Roman"/>
            <w:i/>
            <w:sz w:val="24"/>
            <w:szCs w:val="24"/>
            <w:lang w:val="ro-MO" w:eastAsia="ru-RU"/>
          </w:rPr>
          <w:t>2025</w:t>
        </w:r>
        <w:r w:rsidRPr="008D23F2">
          <w:rPr>
            <w:rFonts w:ascii="Times New Roman" w:eastAsia="Times New Roman" w:hAnsi="Times New Roman" w:cs="Times New Roman"/>
            <w:sz w:val="24"/>
            <w:szCs w:val="24"/>
            <w:lang w:val="ro-MO" w:eastAsia="ru-RU"/>
          </w:rPr>
          <w:t>”</w:t>
        </w:r>
      </w:smartTag>
      <w:r w:rsidRPr="008D23F2">
        <w:rPr>
          <w:rFonts w:ascii="Times New Roman" w:hAnsi="Times New Roman" w:cs="Times New Roman"/>
          <w:sz w:val="24"/>
          <w:szCs w:val="24"/>
          <w:lang w:val="ro-MO"/>
        </w:rPr>
        <w:t>, nu conține elemente de corupție.</w:t>
      </w:r>
    </w:p>
    <w:p w:rsidR="00D56DBB" w:rsidRPr="008D23F2" w:rsidRDefault="00D56DBB" w:rsidP="00D56DBB">
      <w:pPr>
        <w:spacing w:after="0" w:line="240" w:lineRule="auto"/>
        <w:ind w:left="284"/>
        <w:rPr>
          <w:rFonts w:ascii="Times New Roman" w:hAnsi="Times New Roman" w:cs="Times New Roman"/>
          <w:sz w:val="24"/>
          <w:szCs w:val="24"/>
          <w:lang w:val="ro-MO"/>
        </w:rPr>
      </w:pPr>
    </w:p>
    <w:p w:rsidR="00D56DBB" w:rsidRPr="008D23F2" w:rsidRDefault="00D56DBB" w:rsidP="00D56DBB">
      <w:pPr>
        <w:spacing w:after="0" w:line="240" w:lineRule="auto"/>
        <w:ind w:left="284" w:right="-32"/>
        <w:rPr>
          <w:rFonts w:ascii="Times New Roman" w:hAnsi="Times New Roman" w:cs="Times New Roman"/>
          <w:sz w:val="24"/>
          <w:szCs w:val="24"/>
          <w:lang w:val="ro-MO"/>
        </w:rPr>
      </w:pPr>
    </w:p>
    <w:p w:rsidR="00D56DBB" w:rsidRPr="008D23F2" w:rsidRDefault="00D56DBB" w:rsidP="00D56DBB">
      <w:pPr>
        <w:spacing w:after="0" w:line="240" w:lineRule="auto"/>
        <w:ind w:left="284" w:right="-32"/>
        <w:rPr>
          <w:rFonts w:ascii="Times New Roman" w:hAnsi="Times New Roman" w:cs="Times New Roman"/>
          <w:sz w:val="24"/>
          <w:szCs w:val="24"/>
          <w:lang w:val="ro-MO"/>
        </w:rPr>
      </w:pPr>
    </w:p>
    <w:p w:rsidR="00D56DBB" w:rsidRPr="008D23F2" w:rsidRDefault="00D56DBB" w:rsidP="00D56DBB">
      <w:pPr>
        <w:spacing w:after="0"/>
        <w:ind w:left="284" w:right="-32"/>
        <w:rPr>
          <w:sz w:val="24"/>
          <w:szCs w:val="24"/>
          <w:lang w:val="ro-MO"/>
        </w:rPr>
      </w:pPr>
    </w:p>
    <w:p w:rsidR="00D56DBB" w:rsidRPr="008D23F2" w:rsidRDefault="00D56DBB" w:rsidP="00D56DBB">
      <w:pPr>
        <w:ind w:left="284" w:right="-32"/>
        <w:rPr>
          <w:sz w:val="24"/>
          <w:szCs w:val="24"/>
          <w:lang w:val="ro-MO"/>
        </w:rPr>
      </w:pPr>
    </w:p>
    <w:p w:rsidR="00D56DBB" w:rsidRPr="008D23F2" w:rsidRDefault="00D56DBB" w:rsidP="00D56DBB">
      <w:pPr>
        <w:ind w:left="284" w:right="-32"/>
        <w:rPr>
          <w:sz w:val="24"/>
          <w:szCs w:val="24"/>
          <w:lang w:val="ro-MO"/>
        </w:rPr>
      </w:pPr>
    </w:p>
    <w:p w:rsidR="00D56DBB" w:rsidRPr="008D23F2" w:rsidRDefault="00D56DBB" w:rsidP="00D56DBB">
      <w:pPr>
        <w:ind w:left="284" w:right="-32"/>
        <w:rPr>
          <w:sz w:val="24"/>
          <w:szCs w:val="24"/>
          <w:lang w:val="ro-MO"/>
        </w:rPr>
      </w:pPr>
    </w:p>
    <w:p w:rsidR="00D56DBB" w:rsidRPr="008D23F2" w:rsidRDefault="00D56DBB" w:rsidP="00D56DBB">
      <w:pPr>
        <w:spacing w:after="0"/>
        <w:ind w:left="284" w:right="-32"/>
        <w:rPr>
          <w:rFonts w:ascii="Times New Roman" w:hAnsi="Times New Roman" w:cs="Times New Roman"/>
          <w:sz w:val="24"/>
          <w:szCs w:val="24"/>
          <w:lang w:val="ro-MO"/>
        </w:rPr>
      </w:pPr>
    </w:p>
    <w:p w:rsidR="00D56DBB" w:rsidRPr="008D23F2" w:rsidRDefault="00D56DBB" w:rsidP="00D56DBB">
      <w:pPr>
        <w:spacing w:after="0" w:line="240" w:lineRule="auto"/>
        <w:ind w:left="284"/>
        <w:rPr>
          <w:rFonts w:ascii="Times New Roman" w:hAnsi="Times New Roman" w:cs="Times New Roman"/>
          <w:b/>
          <w:sz w:val="24"/>
          <w:szCs w:val="24"/>
          <w:lang w:val="ro-MO"/>
        </w:rPr>
      </w:pPr>
      <w:r w:rsidRPr="008D23F2">
        <w:rPr>
          <w:rFonts w:ascii="Times New Roman" w:hAnsi="Times New Roman" w:cs="Times New Roman"/>
          <w:b/>
          <w:sz w:val="24"/>
          <w:szCs w:val="24"/>
          <w:lang w:val="ro-MO"/>
        </w:rPr>
        <w:t xml:space="preserve">Șef al IMSP </w:t>
      </w:r>
    </w:p>
    <w:p w:rsidR="00D56DBB" w:rsidRPr="008D23F2" w:rsidRDefault="00D56DBB" w:rsidP="00D56DBB">
      <w:pPr>
        <w:spacing w:after="0" w:line="240" w:lineRule="auto"/>
        <w:ind w:left="284"/>
        <w:rPr>
          <w:rFonts w:ascii="Times New Roman" w:hAnsi="Times New Roman" w:cs="Times New Roman"/>
          <w:b/>
          <w:sz w:val="24"/>
          <w:szCs w:val="24"/>
          <w:lang w:val="ro-MO"/>
        </w:rPr>
      </w:pPr>
      <w:r w:rsidRPr="008D23F2">
        <w:rPr>
          <w:rFonts w:ascii="Times New Roman" w:hAnsi="Times New Roman" w:cs="Times New Roman"/>
          <w:b/>
          <w:sz w:val="24"/>
          <w:szCs w:val="24"/>
          <w:lang w:val="ro-MO"/>
        </w:rPr>
        <w:t>Centrul de sănătate Ștefan Vodă                                                                       Mariana Haret</w:t>
      </w:r>
    </w:p>
    <w:p w:rsidR="00D56DBB" w:rsidRPr="008D23F2" w:rsidRDefault="00D56DBB" w:rsidP="00D56DBB">
      <w:pPr>
        <w:spacing w:after="0" w:line="240" w:lineRule="auto"/>
        <w:ind w:left="284"/>
        <w:rPr>
          <w:rFonts w:ascii="Times New Roman" w:hAnsi="Times New Roman" w:cs="Times New Roman"/>
          <w:b/>
          <w:sz w:val="24"/>
          <w:szCs w:val="24"/>
          <w:lang w:val="ro-MO"/>
        </w:rPr>
      </w:pPr>
    </w:p>
    <w:p w:rsidR="00D56DBB" w:rsidRPr="008D23F2" w:rsidRDefault="00D56DBB" w:rsidP="00D56DBB">
      <w:pPr>
        <w:spacing w:after="0"/>
        <w:ind w:left="284"/>
        <w:jc w:val="both"/>
        <w:rPr>
          <w:sz w:val="24"/>
          <w:szCs w:val="24"/>
          <w:lang w:val="ro-MO"/>
        </w:rPr>
      </w:pPr>
    </w:p>
    <w:p w:rsidR="00D56DBB" w:rsidRPr="008D23F2" w:rsidRDefault="00D56DBB" w:rsidP="00D56DBB">
      <w:pPr>
        <w:ind w:left="284"/>
        <w:jc w:val="both"/>
        <w:rPr>
          <w:b/>
          <w:bCs/>
          <w:sz w:val="24"/>
          <w:szCs w:val="24"/>
          <w:lang w:val="ro-MO"/>
        </w:rPr>
      </w:pPr>
    </w:p>
    <w:p w:rsidR="00D56DBB" w:rsidRPr="008D23F2" w:rsidRDefault="00D56DBB" w:rsidP="00D56DBB">
      <w:pPr>
        <w:suppressAutoHyphens/>
        <w:autoSpaceDN w:val="0"/>
        <w:spacing w:after="0" w:line="240" w:lineRule="auto"/>
        <w:ind w:left="284"/>
        <w:jc w:val="right"/>
        <w:textAlignment w:val="baseline"/>
        <w:rPr>
          <w:rFonts w:ascii="Times New Roman" w:eastAsia="Times New Roman" w:hAnsi="Times New Roman" w:cs="Times New Roman"/>
          <w:sz w:val="24"/>
          <w:szCs w:val="24"/>
          <w:lang w:val="ro-MO" w:eastAsia="ru-RU"/>
        </w:rPr>
      </w:pPr>
    </w:p>
    <w:p w:rsidR="00D56DBB" w:rsidRPr="008D23F2" w:rsidRDefault="00D56DBB" w:rsidP="00D56DBB">
      <w:pPr>
        <w:suppressAutoHyphens/>
        <w:autoSpaceDN w:val="0"/>
        <w:spacing w:after="0" w:line="240" w:lineRule="auto"/>
        <w:ind w:left="284"/>
        <w:jc w:val="right"/>
        <w:textAlignment w:val="baseline"/>
        <w:rPr>
          <w:rFonts w:ascii="Times New Roman" w:eastAsia="Times New Roman" w:hAnsi="Times New Roman" w:cs="Times New Roman"/>
          <w:sz w:val="24"/>
          <w:szCs w:val="24"/>
          <w:lang w:val="ro-MO" w:eastAsia="ru-RU"/>
        </w:rPr>
      </w:pPr>
    </w:p>
    <w:p w:rsidR="00D56DBB" w:rsidRPr="008D23F2" w:rsidRDefault="00D56DBB" w:rsidP="00D56DBB">
      <w:pPr>
        <w:suppressAutoHyphens/>
        <w:autoSpaceDN w:val="0"/>
        <w:spacing w:after="0" w:line="240" w:lineRule="auto"/>
        <w:ind w:left="284"/>
        <w:jc w:val="right"/>
        <w:textAlignment w:val="baseline"/>
        <w:rPr>
          <w:rFonts w:ascii="Times New Roman" w:eastAsia="Times New Roman" w:hAnsi="Times New Roman" w:cs="Times New Roman"/>
          <w:sz w:val="24"/>
          <w:szCs w:val="24"/>
          <w:lang w:val="ro-MO" w:eastAsia="ru-RU"/>
        </w:rPr>
      </w:pPr>
    </w:p>
    <w:p w:rsidR="00D56DBB" w:rsidRPr="008D23F2" w:rsidRDefault="00D56DBB" w:rsidP="00D56DBB">
      <w:pPr>
        <w:suppressAutoHyphens/>
        <w:autoSpaceDN w:val="0"/>
        <w:spacing w:after="0" w:line="240" w:lineRule="auto"/>
        <w:ind w:left="284"/>
        <w:jc w:val="right"/>
        <w:textAlignment w:val="baseline"/>
        <w:rPr>
          <w:rFonts w:ascii="Times New Roman" w:eastAsia="Times New Roman" w:hAnsi="Times New Roman" w:cs="Times New Roman"/>
          <w:sz w:val="24"/>
          <w:szCs w:val="24"/>
          <w:lang w:val="ro-MO" w:eastAsia="ru-RU"/>
        </w:rPr>
      </w:pPr>
    </w:p>
    <w:p w:rsidR="00D56DBB" w:rsidRPr="008D23F2" w:rsidRDefault="00D56DBB" w:rsidP="00030C4D">
      <w:pPr>
        <w:spacing w:after="0" w:line="240" w:lineRule="auto"/>
        <w:jc w:val="right"/>
        <w:rPr>
          <w:rFonts w:ascii="Times New Roman" w:hAnsi="Times New Roman" w:cs="Times New Roman"/>
          <w:sz w:val="24"/>
          <w:szCs w:val="24"/>
          <w:lang w:val="ro-MO"/>
        </w:rPr>
      </w:pPr>
    </w:p>
    <w:sectPr w:rsidR="00D56DBB" w:rsidRPr="008D23F2" w:rsidSect="00345D06">
      <w:pgSz w:w="11906" w:h="16838"/>
      <w:pgMar w:top="284" w:right="624"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765C24"/>
    <w:lvl w:ilvl="0">
      <w:start w:val="1"/>
      <w:numFmt w:val="decimal"/>
      <w:lvlText w:val="%1."/>
      <w:lvlJc w:val="left"/>
      <w:pPr>
        <w:tabs>
          <w:tab w:val="num" w:pos="1492"/>
        </w:tabs>
        <w:ind w:left="1492" w:hanging="360"/>
      </w:pPr>
    </w:lvl>
  </w:abstractNum>
  <w:abstractNum w:abstractNumId="1">
    <w:nsid w:val="FFFFFF7D"/>
    <w:multiLevelType w:val="singleLevel"/>
    <w:tmpl w:val="67721250"/>
    <w:lvl w:ilvl="0">
      <w:start w:val="1"/>
      <w:numFmt w:val="decimal"/>
      <w:lvlText w:val="%1."/>
      <w:lvlJc w:val="left"/>
      <w:pPr>
        <w:tabs>
          <w:tab w:val="num" w:pos="1209"/>
        </w:tabs>
        <w:ind w:left="1209" w:hanging="360"/>
      </w:pPr>
    </w:lvl>
  </w:abstractNum>
  <w:abstractNum w:abstractNumId="2">
    <w:nsid w:val="FFFFFF7E"/>
    <w:multiLevelType w:val="singleLevel"/>
    <w:tmpl w:val="CAA24942"/>
    <w:lvl w:ilvl="0">
      <w:start w:val="1"/>
      <w:numFmt w:val="decimal"/>
      <w:lvlText w:val="%1."/>
      <w:lvlJc w:val="left"/>
      <w:pPr>
        <w:tabs>
          <w:tab w:val="num" w:pos="926"/>
        </w:tabs>
        <w:ind w:left="926" w:hanging="360"/>
      </w:pPr>
    </w:lvl>
  </w:abstractNum>
  <w:abstractNum w:abstractNumId="3">
    <w:nsid w:val="FFFFFF7F"/>
    <w:multiLevelType w:val="singleLevel"/>
    <w:tmpl w:val="064624DC"/>
    <w:lvl w:ilvl="0">
      <w:start w:val="1"/>
      <w:numFmt w:val="decimal"/>
      <w:lvlText w:val="%1."/>
      <w:lvlJc w:val="left"/>
      <w:pPr>
        <w:tabs>
          <w:tab w:val="num" w:pos="643"/>
        </w:tabs>
        <w:ind w:left="643" w:hanging="360"/>
      </w:pPr>
    </w:lvl>
  </w:abstractNum>
  <w:abstractNum w:abstractNumId="4">
    <w:nsid w:val="FFFFFF80"/>
    <w:multiLevelType w:val="singleLevel"/>
    <w:tmpl w:val="6A1897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E3E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26C95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2A8D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34782E"/>
    <w:lvl w:ilvl="0">
      <w:start w:val="1"/>
      <w:numFmt w:val="decimal"/>
      <w:lvlText w:val="%1."/>
      <w:lvlJc w:val="left"/>
      <w:pPr>
        <w:tabs>
          <w:tab w:val="num" w:pos="360"/>
        </w:tabs>
        <w:ind w:left="360" w:hanging="360"/>
      </w:pPr>
    </w:lvl>
  </w:abstractNum>
  <w:abstractNum w:abstractNumId="9">
    <w:nsid w:val="FFFFFF89"/>
    <w:multiLevelType w:val="singleLevel"/>
    <w:tmpl w:val="888266D4"/>
    <w:lvl w:ilvl="0">
      <w:start w:val="1"/>
      <w:numFmt w:val="bullet"/>
      <w:lvlText w:val=""/>
      <w:lvlJc w:val="left"/>
      <w:pPr>
        <w:tabs>
          <w:tab w:val="num" w:pos="360"/>
        </w:tabs>
        <w:ind w:left="360" w:hanging="360"/>
      </w:pPr>
      <w:rPr>
        <w:rFonts w:ascii="Symbol" w:hAnsi="Symbol" w:hint="default"/>
      </w:rPr>
    </w:lvl>
  </w:abstractNum>
  <w:abstractNum w:abstractNumId="10">
    <w:nsid w:val="05831171"/>
    <w:multiLevelType w:val="hybridMultilevel"/>
    <w:tmpl w:val="713EBCFC"/>
    <w:lvl w:ilvl="0" w:tplc="04090011">
      <w:start w:val="1"/>
      <w:numFmt w:val="decimal"/>
      <w:lvlText w:val="%1)"/>
      <w:lvlJc w:val="left"/>
      <w:pPr>
        <w:ind w:left="720" w:hanging="360"/>
      </w:pPr>
    </w:lvl>
    <w:lvl w:ilvl="1" w:tplc="B096080E">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DA0FF9"/>
    <w:multiLevelType w:val="hybridMultilevel"/>
    <w:tmpl w:val="43B61D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E4C3D1F"/>
    <w:multiLevelType w:val="hybridMultilevel"/>
    <w:tmpl w:val="DC9CED8A"/>
    <w:lvl w:ilvl="0" w:tplc="0419000F">
      <w:start w:val="1"/>
      <w:numFmt w:val="decimal"/>
      <w:lvlText w:val="%1."/>
      <w:lvlJc w:val="left"/>
      <w:pPr>
        <w:tabs>
          <w:tab w:val="num" w:pos="720"/>
        </w:tabs>
        <w:ind w:left="720" w:hanging="360"/>
      </w:pPr>
      <w:rPr>
        <w:rFonts w:hint="default"/>
      </w:rPr>
    </w:lvl>
    <w:lvl w:ilvl="1" w:tplc="5A0C1068">
      <w:start w:val="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4A77405"/>
    <w:multiLevelType w:val="hybridMultilevel"/>
    <w:tmpl w:val="D3DC1672"/>
    <w:lvl w:ilvl="0" w:tplc="04090011">
      <w:start w:val="1"/>
      <w:numFmt w:val="decimal"/>
      <w:lvlText w:val="%1)"/>
      <w:lvlJc w:val="left"/>
      <w:pPr>
        <w:ind w:left="720" w:hanging="360"/>
      </w:pPr>
    </w:lvl>
    <w:lvl w:ilvl="1" w:tplc="76E217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7B34C7"/>
    <w:multiLevelType w:val="hybridMultilevel"/>
    <w:tmpl w:val="C2D874CE"/>
    <w:lvl w:ilvl="0" w:tplc="04090011">
      <w:start w:val="1"/>
      <w:numFmt w:val="decimal"/>
      <w:lvlText w:val="%1)"/>
      <w:lvlJc w:val="left"/>
      <w:pPr>
        <w:ind w:left="858" w:hanging="57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28ED5189"/>
    <w:multiLevelType w:val="hybridMultilevel"/>
    <w:tmpl w:val="81202CF4"/>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D84B93"/>
    <w:multiLevelType w:val="multilevel"/>
    <w:tmpl w:val="9FAE7348"/>
    <w:lvl w:ilvl="0">
      <w:start w:val="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5BF17B25"/>
    <w:multiLevelType w:val="multilevel"/>
    <w:tmpl w:val="3D4018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lang w:val="ro-R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C4666E"/>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761767"/>
    <w:multiLevelType w:val="multilevel"/>
    <w:tmpl w:val="DCB83A6E"/>
    <w:lvl w:ilvl="0">
      <w:start w:val="1"/>
      <w:numFmt w:val="decimal"/>
      <w:lvlText w:val="%1."/>
      <w:lvlJc w:val="left"/>
      <w:pPr>
        <w:ind w:left="360" w:hanging="360"/>
      </w:pPr>
    </w:lvl>
    <w:lvl w:ilvl="1">
      <w:start w:val="1"/>
      <w:numFmt w:val="decimal"/>
      <w:lvlText w:val="%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BB81A62"/>
    <w:multiLevelType w:val="hybridMultilevel"/>
    <w:tmpl w:val="9F4835A8"/>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4"/>
  </w:num>
  <w:num w:numId="2">
    <w:abstractNumId w:val="15"/>
  </w:num>
  <w:num w:numId="3">
    <w:abstractNumId w:val="18"/>
  </w:num>
  <w:num w:numId="4">
    <w:abstractNumId w:val="19"/>
  </w:num>
  <w:num w:numId="5">
    <w:abstractNumId w:val="20"/>
  </w:num>
  <w:num w:numId="6">
    <w:abstractNumId w:val="13"/>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1"/>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302D1"/>
    <w:rsid w:val="00005F6F"/>
    <w:rsid w:val="0001377C"/>
    <w:rsid w:val="00030C4D"/>
    <w:rsid w:val="00047001"/>
    <w:rsid w:val="00090E94"/>
    <w:rsid w:val="000B07A4"/>
    <w:rsid w:val="000E58CA"/>
    <w:rsid w:val="00120975"/>
    <w:rsid w:val="0015087F"/>
    <w:rsid w:val="00156B9F"/>
    <w:rsid w:val="001670FF"/>
    <w:rsid w:val="001E66AC"/>
    <w:rsid w:val="00223F83"/>
    <w:rsid w:val="0025503E"/>
    <w:rsid w:val="00264A91"/>
    <w:rsid w:val="00271610"/>
    <w:rsid w:val="002D6E0F"/>
    <w:rsid w:val="00317640"/>
    <w:rsid w:val="0032188A"/>
    <w:rsid w:val="00340AA3"/>
    <w:rsid w:val="00345D06"/>
    <w:rsid w:val="00383329"/>
    <w:rsid w:val="004301FD"/>
    <w:rsid w:val="0043221B"/>
    <w:rsid w:val="00441DB0"/>
    <w:rsid w:val="00477A6E"/>
    <w:rsid w:val="004E3115"/>
    <w:rsid w:val="004F6F19"/>
    <w:rsid w:val="00516E25"/>
    <w:rsid w:val="00564E37"/>
    <w:rsid w:val="00601836"/>
    <w:rsid w:val="00696FDF"/>
    <w:rsid w:val="00703087"/>
    <w:rsid w:val="00726C5A"/>
    <w:rsid w:val="007B4DE2"/>
    <w:rsid w:val="008A69FB"/>
    <w:rsid w:val="008A7F82"/>
    <w:rsid w:val="008C3A59"/>
    <w:rsid w:val="008D23F2"/>
    <w:rsid w:val="0094778D"/>
    <w:rsid w:val="00987632"/>
    <w:rsid w:val="009922B3"/>
    <w:rsid w:val="009B304E"/>
    <w:rsid w:val="009F364F"/>
    <w:rsid w:val="00A007DF"/>
    <w:rsid w:val="00A26AC9"/>
    <w:rsid w:val="00AA04CF"/>
    <w:rsid w:val="00AA6BBF"/>
    <w:rsid w:val="00AB7658"/>
    <w:rsid w:val="00AF2D98"/>
    <w:rsid w:val="00B55B16"/>
    <w:rsid w:val="00B55F56"/>
    <w:rsid w:val="00B968CF"/>
    <w:rsid w:val="00BC0435"/>
    <w:rsid w:val="00BC6D4F"/>
    <w:rsid w:val="00C035B0"/>
    <w:rsid w:val="00C302D1"/>
    <w:rsid w:val="00C572D0"/>
    <w:rsid w:val="00CF6AE7"/>
    <w:rsid w:val="00D02600"/>
    <w:rsid w:val="00D16FBC"/>
    <w:rsid w:val="00D2022A"/>
    <w:rsid w:val="00D217EB"/>
    <w:rsid w:val="00D36B72"/>
    <w:rsid w:val="00D56DBB"/>
    <w:rsid w:val="00D6300C"/>
    <w:rsid w:val="00D96F04"/>
    <w:rsid w:val="00DC19FD"/>
    <w:rsid w:val="00DD3021"/>
    <w:rsid w:val="00E06E1C"/>
    <w:rsid w:val="00E85B60"/>
    <w:rsid w:val="00E8608F"/>
    <w:rsid w:val="00ED2A70"/>
    <w:rsid w:val="00F55486"/>
    <w:rsid w:val="00F83CA1"/>
    <w:rsid w:val="00F9516D"/>
    <w:rsid w:val="00FC6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Definition"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658"/>
  </w:style>
  <w:style w:type="paragraph" w:styleId="8">
    <w:name w:val="heading 8"/>
    <w:basedOn w:val="a"/>
    <w:next w:val="a"/>
    <w:link w:val="80"/>
    <w:semiHidden/>
    <w:unhideWhenUsed/>
    <w:qFormat/>
    <w:rsid w:val="00601836"/>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C302D1"/>
  </w:style>
  <w:style w:type="paragraph" w:styleId="a3">
    <w:name w:val="footnote text"/>
    <w:basedOn w:val="a"/>
    <w:link w:val="a4"/>
    <w:uiPriority w:val="99"/>
    <w:rsid w:val="00C302D1"/>
    <w:pPr>
      <w:suppressAutoHyphens/>
      <w:autoSpaceDN w:val="0"/>
      <w:spacing w:after="0" w:line="240" w:lineRule="auto"/>
      <w:textAlignment w:val="baseline"/>
    </w:pPr>
    <w:rPr>
      <w:rFonts w:ascii="Calibri" w:eastAsia="Calibri" w:hAnsi="Calibri" w:cs="Times New Roman"/>
      <w:sz w:val="20"/>
      <w:szCs w:val="20"/>
      <w:lang w:val="en-GB"/>
    </w:rPr>
  </w:style>
  <w:style w:type="character" w:customStyle="1" w:styleId="a4">
    <w:name w:val="Текст сноски Знак"/>
    <w:basedOn w:val="a0"/>
    <w:link w:val="a3"/>
    <w:uiPriority w:val="99"/>
    <w:rsid w:val="00C302D1"/>
    <w:rPr>
      <w:rFonts w:ascii="Calibri" w:eastAsia="Calibri" w:hAnsi="Calibri" w:cs="Times New Roman"/>
      <w:sz w:val="20"/>
      <w:szCs w:val="20"/>
      <w:lang w:val="en-GB"/>
    </w:rPr>
  </w:style>
  <w:style w:type="character" w:customStyle="1" w:styleId="FootnoteTextChar">
    <w:name w:val="Footnote Text Char"/>
    <w:rsid w:val="00C302D1"/>
    <w:rPr>
      <w:sz w:val="20"/>
      <w:szCs w:val="20"/>
    </w:rPr>
  </w:style>
  <w:style w:type="character" w:styleId="a5">
    <w:name w:val="footnote reference"/>
    <w:uiPriority w:val="99"/>
    <w:rsid w:val="00C302D1"/>
    <w:rPr>
      <w:position w:val="0"/>
      <w:vertAlign w:val="superscript"/>
    </w:rPr>
  </w:style>
  <w:style w:type="paragraph" w:styleId="a6">
    <w:name w:val="List Paragraph"/>
    <w:basedOn w:val="a"/>
    <w:uiPriority w:val="34"/>
    <w:qFormat/>
    <w:rsid w:val="00C302D1"/>
    <w:pPr>
      <w:suppressAutoHyphens/>
      <w:autoSpaceDN w:val="0"/>
      <w:ind w:left="720"/>
      <w:textAlignment w:val="baseline"/>
    </w:pPr>
    <w:rPr>
      <w:rFonts w:ascii="Calibri" w:eastAsia="Calibri" w:hAnsi="Calibri" w:cs="Times New Roman"/>
      <w:lang w:val="en-GB"/>
    </w:rPr>
  </w:style>
  <w:style w:type="paragraph" w:styleId="a7">
    <w:name w:val="Balloon Text"/>
    <w:basedOn w:val="a"/>
    <w:link w:val="a8"/>
    <w:uiPriority w:val="99"/>
    <w:rsid w:val="00C302D1"/>
    <w:pPr>
      <w:suppressAutoHyphens/>
      <w:autoSpaceDN w:val="0"/>
      <w:spacing w:after="0" w:line="240" w:lineRule="auto"/>
      <w:textAlignment w:val="baseline"/>
    </w:pPr>
    <w:rPr>
      <w:rFonts w:ascii="Tahoma" w:eastAsia="Calibri" w:hAnsi="Tahoma" w:cs="Times New Roman"/>
      <w:sz w:val="16"/>
      <w:szCs w:val="16"/>
      <w:lang w:val="en-GB"/>
    </w:rPr>
  </w:style>
  <w:style w:type="character" w:customStyle="1" w:styleId="a8">
    <w:name w:val="Текст выноски Знак"/>
    <w:basedOn w:val="a0"/>
    <w:link w:val="a7"/>
    <w:uiPriority w:val="99"/>
    <w:rsid w:val="00C302D1"/>
    <w:rPr>
      <w:rFonts w:ascii="Tahoma" w:eastAsia="Calibri" w:hAnsi="Tahoma" w:cs="Times New Roman"/>
      <w:sz w:val="16"/>
      <w:szCs w:val="16"/>
      <w:lang w:val="en-GB"/>
    </w:rPr>
  </w:style>
  <w:style w:type="character" w:customStyle="1" w:styleId="hps">
    <w:name w:val="hps"/>
    <w:basedOn w:val="a0"/>
    <w:rsid w:val="00C302D1"/>
  </w:style>
  <w:style w:type="paragraph" w:styleId="a9">
    <w:name w:val="annotation text"/>
    <w:basedOn w:val="a"/>
    <w:link w:val="aa"/>
    <w:uiPriority w:val="99"/>
    <w:rsid w:val="00C302D1"/>
    <w:pPr>
      <w:suppressAutoHyphens/>
      <w:autoSpaceDN w:val="0"/>
      <w:spacing w:after="120" w:line="240" w:lineRule="auto"/>
      <w:jc w:val="both"/>
      <w:textAlignment w:val="baseline"/>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rsid w:val="00C302D1"/>
    <w:rPr>
      <w:rFonts w:ascii="Times New Roman" w:eastAsia="Times New Roman" w:hAnsi="Times New Roman" w:cs="Times New Roman"/>
      <w:sz w:val="20"/>
      <w:szCs w:val="20"/>
      <w:lang w:eastAsia="ru-RU"/>
    </w:rPr>
  </w:style>
  <w:style w:type="character" w:customStyle="1" w:styleId="CommentTextChar">
    <w:name w:val="Comment Text Char"/>
    <w:uiPriority w:val="99"/>
    <w:rsid w:val="00C302D1"/>
    <w:rPr>
      <w:sz w:val="20"/>
      <w:szCs w:val="20"/>
    </w:rPr>
  </w:style>
  <w:style w:type="character" w:customStyle="1" w:styleId="atn">
    <w:name w:val="atn"/>
    <w:basedOn w:val="a0"/>
    <w:rsid w:val="00C302D1"/>
  </w:style>
  <w:style w:type="paragraph" w:customStyle="1" w:styleId="yiv7719895677msonormal">
    <w:name w:val="yiv7719895677msonormal"/>
    <w:basedOn w:val="a"/>
    <w:rsid w:val="00C302D1"/>
    <w:pPr>
      <w:suppressAutoHyphens/>
      <w:autoSpaceDN w:val="0"/>
      <w:spacing w:before="100" w:after="100" w:line="240" w:lineRule="auto"/>
      <w:textAlignment w:val="baseline"/>
    </w:pPr>
    <w:rPr>
      <w:rFonts w:ascii="Times New Roman" w:eastAsia="Times New Roman" w:hAnsi="Times New Roman" w:cs="Times New Roman"/>
      <w:sz w:val="24"/>
      <w:szCs w:val="24"/>
      <w:lang w:val="ru-RU" w:eastAsia="ru-RU"/>
    </w:rPr>
  </w:style>
  <w:style w:type="character" w:styleId="ab">
    <w:name w:val="annotation reference"/>
    <w:uiPriority w:val="99"/>
    <w:semiHidden/>
    <w:unhideWhenUsed/>
    <w:rsid w:val="00C302D1"/>
    <w:rPr>
      <w:sz w:val="16"/>
      <w:szCs w:val="16"/>
    </w:rPr>
  </w:style>
  <w:style w:type="paragraph" w:styleId="ac">
    <w:name w:val="annotation subject"/>
    <w:basedOn w:val="a9"/>
    <w:next w:val="a9"/>
    <w:link w:val="ad"/>
    <w:uiPriority w:val="99"/>
    <w:semiHidden/>
    <w:unhideWhenUsed/>
    <w:rsid w:val="00C302D1"/>
    <w:pPr>
      <w:spacing w:after="200" w:line="276" w:lineRule="auto"/>
      <w:jc w:val="left"/>
    </w:pPr>
    <w:rPr>
      <w:b/>
      <w:bCs/>
    </w:rPr>
  </w:style>
  <w:style w:type="character" w:customStyle="1" w:styleId="ad">
    <w:name w:val="Тема примечания Знак"/>
    <w:basedOn w:val="aa"/>
    <w:link w:val="ac"/>
    <w:uiPriority w:val="99"/>
    <w:semiHidden/>
    <w:rsid w:val="00C302D1"/>
    <w:rPr>
      <w:b/>
      <w:bCs/>
    </w:rPr>
  </w:style>
  <w:style w:type="character" w:customStyle="1" w:styleId="shorttext">
    <w:name w:val="short_text"/>
    <w:rsid w:val="00C302D1"/>
  </w:style>
  <w:style w:type="paragraph" w:styleId="ae">
    <w:name w:val="Revision"/>
    <w:hidden/>
    <w:uiPriority w:val="99"/>
    <w:semiHidden/>
    <w:rsid w:val="00C302D1"/>
    <w:pPr>
      <w:spacing w:after="0" w:line="240" w:lineRule="auto"/>
    </w:pPr>
    <w:rPr>
      <w:rFonts w:ascii="Calibri" w:eastAsia="Calibri" w:hAnsi="Calibri" w:cs="Times New Roman"/>
      <w:lang w:val="ru-RU"/>
    </w:rPr>
  </w:style>
  <w:style w:type="paragraph" w:styleId="af">
    <w:name w:val="header"/>
    <w:basedOn w:val="a"/>
    <w:link w:val="af0"/>
    <w:uiPriority w:val="99"/>
    <w:unhideWhenUsed/>
    <w:rsid w:val="00C302D1"/>
    <w:pPr>
      <w:tabs>
        <w:tab w:val="center" w:pos="4677"/>
        <w:tab w:val="right" w:pos="9355"/>
      </w:tabs>
      <w:suppressAutoHyphens/>
      <w:autoSpaceDN w:val="0"/>
      <w:textAlignment w:val="baseline"/>
    </w:pPr>
    <w:rPr>
      <w:rFonts w:ascii="Calibri" w:eastAsia="Calibri" w:hAnsi="Calibri" w:cs="Times New Roman"/>
      <w:sz w:val="20"/>
      <w:szCs w:val="20"/>
    </w:rPr>
  </w:style>
  <w:style w:type="character" w:customStyle="1" w:styleId="af0">
    <w:name w:val="Верхний колонтитул Знак"/>
    <w:basedOn w:val="a0"/>
    <w:link w:val="af"/>
    <w:uiPriority w:val="99"/>
    <w:rsid w:val="00C302D1"/>
    <w:rPr>
      <w:rFonts w:ascii="Calibri" w:eastAsia="Calibri" w:hAnsi="Calibri" w:cs="Times New Roman"/>
      <w:sz w:val="20"/>
      <w:szCs w:val="20"/>
    </w:rPr>
  </w:style>
  <w:style w:type="paragraph" w:styleId="af1">
    <w:name w:val="footer"/>
    <w:basedOn w:val="a"/>
    <w:link w:val="af2"/>
    <w:uiPriority w:val="99"/>
    <w:unhideWhenUsed/>
    <w:rsid w:val="00C302D1"/>
    <w:pPr>
      <w:tabs>
        <w:tab w:val="center" w:pos="4677"/>
        <w:tab w:val="right" w:pos="9355"/>
      </w:tabs>
      <w:suppressAutoHyphens/>
      <w:autoSpaceDN w:val="0"/>
      <w:textAlignment w:val="baseline"/>
    </w:pPr>
    <w:rPr>
      <w:rFonts w:ascii="Calibri" w:eastAsia="Calibri" w:hAnsi="Calibri" w:cs="Times New Roman"/>
      <w:sz w:val="20"/>
      <w:szCs w:val="20"/>
    </w:rPr>
  </w:style>
  <w:style w:type="character" w:customStyle="1" w:styleId="af2">
    <w:name w:val="Нижний колонтитул Знак"/>
    <w:basedOn w:val="a0"/>
    <w:link w:val="af1"/>
    <w:uiPriority w:val="99"/>
    <w:rsid w:val="00C302D1"/>
    <w:rPr>
      <w:rFonts w:ascii="Calibri" w:eastAsia="Calibri" w:hAnsi="Calibri" w:cs="Times New Roman"/>
      <w:sz w:val="20"/>
      <w:szCs w:val="20"/>
    </w:rPr>
  </w:style>
  <w:style w:type="character" w:styleId="af3">
    <w:name w:val="Hyperlink"/>
    <w:uiPriority w:val="99"/>
    <w:unhideWhenUsed/>
    <w:rsid w:val="00C302D1"/>
    <w:rPr>
      <w:color w:val="0000FF"/>
      <w:u w:val="single"/>
    </w:rPr>
  </w:style>
  <w:style w:type="numbering" w:customStyle="1" w:styleId="NoList2">
    <w:name w:val="No List2"/>
    <w:next w:val="a2"/>
    <w:uiPriority w:val="99"/>
    <w:semiHidden/>
    <w:unhideWhenUsed/>
    <w:rsid w:val="00C302D1"/>
  </w:style>
  <w:style w:type="table" w:styleId="af4">
    <w:name w:val="Table Grid"/>
    <w:basedOn w:val="a1"/>
    <w:uiPriority w:val="59"/>
    <w:rsid w:val="00C302D1"/>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List Accent 5"/>
    <w:basedOn w:val="a1"/>
    <w:uiPriority w:val="61"/>
    <w:rsid w:val="00C302D1"/>
    <w:pPr>
      <w:spacing w:after="0" w:line="240" w:lineRule="auto"/>
    </w:pPr>
    <w:rPr>
      <w:rFonts w:ascii="Calibri" w:eastAsia="Calibri" w:hAnsi="Calibri" w:cs="Times New Roman"/>
      <w:sz w:val="20"/>
      <w:szCs w:val="20"/>
      <w:lang w:eastAsia="ro-RO"/>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5">
    <w:name w:val="Medium Shading 1 Accent 5"/>
    <w:basedOn w:val="a1"/>
    <w:uiPriority w:val="63"/>
    <w:rsid w:val="00C302D1"/>
    <w:pPr>
      <w:spacing w:after="0" w:line="240" w:lineRule="auto"/>
    </w:pPr>
    <w:rPr>
      <w:rFonts w:ascii="Calibri" w:eastAsia="Calibri" w:hAnsi="Calibri" w:cs="Times New Roman"/>
      <w:sz w:val="20"/>
      <w:szCs w:val="20"/>
      <w:lang w:eastAsia="ro-RO"/>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af5">
    <w:name w:val="Normal (Web)"/>
    <w:basedOn w:val="a"/>
    <w:unhideWhenUsed/>
    <w:rsid w:val="00C302D1"/>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n">
    <w:name w:val="cn"/>
    <w:basedOn w:val="a"/>
    <w:rsid w:val="00C302D1"/>
    <w:pPr>
      <w:spacing w:after="0" w:line="240" w:lineRule="auto"/>
      <w:jc w:val="center"/>
    </w:pPr>
    <w:rPr>
      <w:rFonts w:ascii="Times New Roman" w:eastAsia="Times New Roman" w:hAnsi="Times New Roman" w:cs="Times New Roman"/>
      <w:sz w:val="24"/>
      <w:szCs w:val="24"/>
      <w:lang w:val="ru-RU" w:eastAsia="ru-RU"/>
    </w:rPr>
  </w:style>
  <w:style w:type="paragraph" w:customStyle="1" w:styleId="cb">
    <w:name w:val="cb"/>
    <w:basedOn w:val="a"/>
    <w:rsid w:val="00C302D1"/>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tt">
    <w:name w:val="tt"/>
    <w:basedOn w:val="a"/>
    <w:rsid w:val="00C302D1"/>
    <w:pPr>
      <w:spacing w:after="0" w:line="240" w:lineRule="auto"/>
      <w:jc w:val="center"/>
    </w:pPr>
    <w:rPr>
      <w:rFonts w:ascii="Times New Roman" w:eastAsia="Times New Roman" w:hAnsi="Times New Roman" w:cs="Times New Roman"/>
      <w:b/>
      <w:bCs/>
      <w:sz w:val="24"/>
      <w:szCs w:val="24"/>
      <w:lang w:val="ru-RU" w:eastAsia="ru-RU"/>
    </w:rPr>
  </w:style>
  <w:style w:type="paragraph" w:styleId="af6">
    <w:name w:val="No Spacing"/>
    <w:uiPriority w:val="1"/>
    <w:qFormat/>
    <w:rsid w:val="00C302D1"/>
    <w:pPr>
      <w:spacing w:after="0" w:line="240" w:lineRule="auto"/>
    </w:pPr>
    <w:rPr>
      <w:rFonts w:ascii="Calibri" w:eastAsia="Calibri" w:hAnsi="Calibri" w:cs="Times New Roman"/>
      <w:lang w:val="ru-RU"/>
    </w:rPr>
  </w:style>
  <w:style w:type="character" w:styleId="af7">
    <w:name w:val="FollowedHyperlink"/>
    <w:uiPriority w:val="99"/>
    <w:semiHidden/>
    <w:unhideWhenUsed/>
    <w:rsid w:val="00C302D1"/>
    <w:rPr>
      <w:color w:val="800080"/>
      <w:u w:val="single"/>
    </w:rPr>
  </w:style>
  <w:style w:type="paragraph" w:styleId="af8">
    <w:name w:val="Title"/>
    <w:basedOn w:val="a"/>
    <w:next w:val="a"/>
    <w:link w:val="af9"/>
    <w:qFormat/>
    <w:rsid w:val="00C302D1"/>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af9">
    <w:name w:val="Название Знак"/>
    <w:basedOn w:val="a0"/>
    <w:link w:val="af8"/>
    <w:rsid w:val="00C302D1"/>
    <w:rPr>
      <w:rFonts w:ascii="Calibri Light" w:eastAsia="Times New Roman" w:hAnsi="Calibri Light" w:cs="Times New Roman"/>
      <w:b/>
      <w:bCs/>
      <w:kern w:val="28"/>
      <w:sz w:val="32"/>
      <w:szCs w:val="32"/>
    </w:rPr>
  </w:style>
  <w:style w:type="character" w:customStyle="1" w:styleId="docbody1">
    <w:name w:val="doc_body1"/>
    <w:rsid w:val="00C302D1"/>
    <w:rPr>
      <w:rFonts w:ascii="Times New Roman" w:hAnsi="Times New Roman" w:cs="Times New Roman" w:hint="default"/>
      <w:color w:val="000000"/>
      <w:sz w:val="24"/>
      <w:szCs w:val="24"/>
    </w:rPr>
  </w:style>
  <w:style w:type="table" w:customStyle="1" w:styleId="1">
    <w:name w:val="Сетка таблицы1"/>
    <w:basedOn w:val="a1"/>
    <w:next w:val="af4"/>
    <w:uiPriority w:val="59"/>
    <w:rsid w:val="00C302D1"/>
    <w:pPr>
      <w:spacing w:after="0" w:line="240" w:lineRule="auto"/>
    </w:pPr>
    <w:rPr>
      <w:rFonts w:ascii="Calibri" w:eastAsia="Times New Roman"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
    <w:link w:val="afb"/>
    <w:uiPriority w:val="99"/>
    <w:semiHidden/>
    <w:unhideWhenUsed/>
    <w:rsid w:val="00C302D1"/>
    <w:pPr>
      <w:spacing w:after="0" w:line="240" w:lineRule="auto"/>
    </w:pPr>
    <w:rPr>
      <w:rFonts w:ascii="Tahoma" w:eastAsia="Times New Roman" w:hAnsi="Tahoma" w:cs="Times New Roman"/>
      <w:sz w:val="16"/>
      <w:szCs w:val="16"/>
      <w:lang w:val="ru-RU" w:eastAsia="ru-RU"/>
    </w:rPr>
  </w:style>
  <w:style w:type="character" w:customStyle="1" w:styleId="afb">
    <w:name w:val="Схема документа Знак"/>
    <w:basedOn w:val="a0"/>
    <w:link w:val="afa"/>
    <w:uiPriority w:val="99"/>
    <w:semiHidden/>
    <w:rsid w:val="00C302D1"/>
    <w:rPr>
      <w:rFonts w:ascii="Tahoma" w:eastAsia="Times New Roman" w:hAnsi="Tahoma" w:cs="Times New Roman"/>
      <w:sz w:val="16"/>
      <w:szCs w:val="16"/>
      <w:lang w:val="ru-RU" w:eastAsia="ru-RU"/>
    </w:rPr>
  </w:style>
  <w:style w:type="character" w:styleId="afc">
    <w:name w:val="Strong"/>
    <w:uiPriority w:val="22"/>
    <w:qFormat/>
    <w:rsid w:val="00C302D1"/>
    <w:rPr>
      <w:b/>
      <w:bCs/>
    </w:rPr>
  </w:style>
  <w:style w:type="character" w:styleId="HTML">
    <w:name w:val="HTML Variable"/>
    <w:basedOn w:val="a0"/>
    <w:rsid w:val="00C302D1"/>
    <w:rPr>
      <w:i/>
      <w:iCs/>
    </w:rPr>
  </w:style>
  <w:style w:type="paragraph" w:styleId="afd">
    <w:name w:val="Body Text Indent"/>
    <w:basedOn w:val="a"/>
    <w:link w:val="afe"/>
    <w:rsid w:val="00C302D1"/>
    <w:pPr>
      <w:spacing w:after="120"/>
      <w:ind w:left="283"/>
    </w:pPr>
    <w:rPr>
      <w:rFonts w:ascii="Calibri" w:eastAsia="Calibri" w:hAnsi="Calibri" w:cs="Times New Roman"/>
      <w:lang w:val="ru-RU"/>
    </w:rPr>
  </w:style>
  <w:style w:type="character" w:customStyle="1" w:styleId="afe">
    <w:name w:val="Основной текст с отступом Знак"/>
    <w:basedOn w:val="a0"/>
    <w:link w:val="afd"/>
    <w:rsid w:val="00C302D1"/>
    <w:rPr>
      <w:rFonts w:ascii="Calibri" w:eastAsia="Calibri" w:hAnsi="Calibri" w:cs="Times New Roman"/>
      <w:lang w:val="ru-RU"/>
    </w:rPr>
  </w:style>
  <w:style w:type="character" w:styleId="HTML0">
    <w:name w:val="HTML Definition"/>
    <w:basedOn w:val="a0"/>
    <w:rsid w:val="00C302D1"/>
    <w:rPr>
      <w:i/>
      <w:iCs/>
    </w:rPr>
  </w:style>
  <w:style w:type="paragraph" w:customStyle="1" w:styleId="Frspaiere1">
    <w:name w:val="Fără spațiere1"/>
    <w:rsid w:val="00C302D1"/>
    <w:pPr>
      <w:spacing w:after="0" w:line="240" w:lineRule="auto"/>
    </w:pPr>
    <w:rPr>
      <w:rFonts w:ascii="Calibri" w:eastAsia="Times New Roman" w:hAnsi="Calibri" w:cs="Times New Roman"/>
      <w:lang w:val="ru-RU"/>
    </w:rPr>
  </w:style>
  <w:style w:type="character" w:customStyle="1" w:styleId="80">
    <w:name w:val="Заголовок 8 Знак"/>
    <w:basedOn w:val="a0"/>
    <w:link w:val="8"/>
    <w:semiHidden/>
    <w:rsid w:val="00601836"/>
    <w:rPr>
      <w:rFonts w:ascii="Times New Roman" w:eastAsia="Times New Roman" w:hAnsi="Times New Roman" w:cs="Times New Roman"/>
      <w:b/>
      <w:sz w:val="28"/>
      <w:szCs w:val="20"/>
      <w:lang w:val="en-US" w:eastAsia="ru-RU"/>
    </w:rPr>
  </w:style>
  <w:style w:type="paragraph" w:styleId="aff">
    <w:name w:val="caption"/>
    <w:basedOn w:val="a"/>
    <w:next w:val="a"/>
    <w:semiHidden/>
    <w:unhideWhenUsed/>
    <w:qFormat/>
    <w:rsid w:val="00601836"/>
    <w:pPr>
      <w:spacing w:after="0" w:line="240" w:lineRule="auto"/>
    </w:pPr>
    <w:rPr>
      <w:rFonts w:ascii="Times New Roman" w:eastAsia="Times New Roman" w:hAnsi="Times New Roman" w:cs="Times New Roman"/>
      <w:sz w:val="32"/>
      <w:szCs w:val="20"/>
      <w:lang w:val="en-US" w:eastAsia="ru-RU"/>
    </w:rPr>
  </w:style>
</w:styles>
</file>

<file path=word/webSettings.xml><?xml version="1.0" encoding="utf-8"?>
<w:webSettings xmlns:r="http://schemas.openxmlformats.org/officeDocument/2006/relationships" xmlns:w="http://schemas.openxmlformats.org/wordprocessingml/2006/main">
  <w:divs>
    <w:div w:id="127351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efan-voda.md" TargetMode="External"/><Relationship Id="rId4" Type="http://schemas.openxmlformats.org/officeDocument/2006/relationships/settings" Target="settings.xml"/><Relationship Id="rId9" Type="http://schemas.openxmlformats.org/officeDocument/2006/relationships/image" Target="media/image3.jpeg"/></Relationships>
</file>

<file path=word/charts/_rels/chart1.xml.rels><?xml version="1.0" encoding="UTF-8" standalone="yes"?>
<Relationships xmlns="http://schemas.openxmlformats.org/package/2006/relationships"><Relationship Id="rId2" Type="http://schemas.openxmlformats.org/officeDocument/2006/relationships/oleObject" Target="file:///d:\DOCUMENTE\Dropbox\Program%20Cancer\date%20Program%20Cancer.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clrMapOvr bg1="lt1" tx1="dk1" bg2="lt2" tx2="dk2" accent1="accent1" accent2="accent2" accent3="accent3" accent4="accent4" accent5="accent5" accent6="accent6" hlink="hlink" folHlink="folHlink"/>
  <c:chart>
    <c:plotArea>
      <c:layout>
        <c:manualLayout>
          <c:layoutTarget val="inner"/>
          <c:xMode val="edge"/>
          <c:yMode val="edge"/>
          <c:x val="8.9619166367761766E-2"/>
          <c:y val="2.9163773883103445E-2"/>
          <c:w val="0.87856593847678099"/>
          <c:h val="0.76469731606130176"/>
        </c:manualLayout>
      </c:layout>
      <c:lineChart>
        <c:grouping val="standard"/>
        <c:ser>
          <c:idx val="0"/>
          <c:order val="0"/>
          <c:tx>
            <c:strRef>
              <c:f>Sheet1!$C$2</c:f>
              <c:strCache>
                <c:ptCount val="1"/>
                <c:pt idx="0">
                  <c:v>Incidenţa </c:v>
                </c:pt>
              </c:strCache>
            </c:strRef>
          </c:tx>
          <c:spPr>
            <a:ln w="31750"/>
          </c:spPr>
          <c:marker>
            <c:symbol val="none"/>
          </c:marker>
          <c:dLbls>
            <c:txPr>
              <a:bodyPr/>
              <a:lstStyle/>
              <a:p>
                <a:pPr>
                  <a:defRPr lang="ro-RO"/>
                </a:pPr>
                <a:endParaRPr lang="ru-RU"/>
              </a:p>
            </c:txPr>
            <c:dLblPos val="t"/>
            <c:showVal val="1"/>
          </c:dLbls>
          <c:cat>
            <c:numRef>
              <c:f>Sheet1!$B$3:$B$11</c:f>
              <c:numCache>
                <c:formatCode>General</c:formatCode>
                <c:ptCount val="9"/>
                <c:pt idx="0">
                  <c:v>1970</c:v>
                </c:pt>
                <c:pt idx="1">
                  <c:v>1980</c:v>
                </c:pt>
                <c:pt idx="2">
                  <c:v>1990</c:v>
                </c:pt>
                <c:pt idx="3">
                  <c:v>2001</c:v>
                </c:pt>
                <c:pt idx="4">
                  <c:v>2010</c:v>
                </c:pt>
                <c:pt idx="5">
                  <c:v>2011</c:v>
                </c:pt>
                <c:pt idx="6">
                  <c:v>2012</c:v>
                </c:pt>
                <c:pt idx="7">
                  <c:v>2013</c:v>
                </c:pt>
                <c:pt idx="8">
                  <c:v>2014</c:v>
                </c:pt>
              </c:numCache>
            </c:numRef>
          </c:cat>
          <c:val>
            <c:numRef>
              <c:f>Sheet1!$C$3:$C$11</c:f>
              <c:numCache>
                <c:formatCode>General</c:formatCode>
                <c:ptCount val="9"/>
                <c:pt idx="0">
                  <c:v>119.2</c:v>
                </c:pt>
                <c:pt idx="1">
                  <c:v>149</c:v>
                </c:pt>
                <c:pt idx="2">
                  <c:v>178.4</c:v>
                </c:pt>
                <c:pt idx="3">
                  <c:v>163.9</c:v>
                </c:pt>
                <c:pt idx="4">
                  <c:v>220.4</c:v>
                </c:pt>
                <c:pt idx="5">
                  <c:v>227</c:v>
                </c:pt>
                <c:pt idx="6">
                  <c:v>230.5</c:v>
                </c:pt>
                <c:pt idx="7">
                  <c:v>237.2</c:v>
                </c:pt>
                <c:pt idx="8">
                  <c:v>249.1</c:v>
                </c:pt>
              </c:numCache>
            </c:numRef>
          </c:val>
          <c:smooth val="1"/>
        </c:ser>
        <c:ser>
          <c:idx val="1"/>
          <c:order val="1"/>
          <c:tx>
            <c:strRef>
              <c:f>Sheet1!$D$2</c:f>
              <c:strCache>
                <c:ptCount val="1"/>
                <c:pt idx="0">
                  <c:v>Mortalitatea </c:v>
                </c:pt>
              </c:strCache>
            </c:strRef>
          </c:tx>
          <c:spPr>
            <a:ln w="31750"/>
          </c:spPr>
          <c:marker>
            <c:symbol val="none"/>
          </c:marker>
          <c:dLbls>
            <c:dLbl>
              <c:idx val="2"/>
              <c:layout>
                <c:manualLayout>
                  <c:x val="-5.5284776902887182E-2"/>
                  <c:y val="-4.6770924467774859E-2"/>
                </c:manualLayout>
              </c:layout>
              <c:dLblPos val="r"/>
              <c:showVal val="1"/>
            </c:dLbl>
            <c:dLbl>
              <c:idx val="3"/>
              <c:layout>
                <c:manualLayout>
                  <c:x val="-6.0840332458442878E-2"/>
                  <c:y val="-3.7511665208515697E-2"/>
                </c:manualLayout>
              </c:layout>
              <c:dLblPos val="r"/>
              <c:showVal val="1"/>
            </c:dLbl>
            <c:dLbl>
              <c:idx val="4"/>
              <c:layout>
                <c:manualLayout>
                  <c:x val="-5.250699912510956E-2"/>
                  <c:y val="-4.6770924467774859E-2"/>
                </c:manualLayout>
              </c:layout>
              <c:dLblPos val="r"/>
              <c:showVal val="1"/>
            </c:dLbl>
            <c:dLbl>
              <c:idx val="5"/>
              <c:layout>
                <c:manualLayout>
                  <c:x val="-5.5284776902887182E-2"/>
                  <c:y val="-4.2141294838145521E-2"/>
                </c:manualLayout>
              </c:layout>
              <c:dLblPos val="r"/>
              <c:showVal val="1"/>
            </c:dLbl>
            <c:dLbl>
              <c:idx val="6"/>
              <c:layout>
                <c:manualLayout>
                  <c:x val="-5.5284776902887182E-2"/>
                  <c:y val="-4.6770924467774859E-2"/>
                </c:manualLayout>
              </c:layout>
              <c:dLblPos val="r"/>
              <c:showVal val="1"/>
            </c:dLbl>
            <c:dLbl>
              <c:idx val="7"/>
              <c:layout>
                <c:manualLayout>
                  <c:x val="-5.250699912510956E-2"/>
                  <c:y val="-4.6770924467774859E-2"/>
                </c:manualLayout>
              </c:layout>
              <c:dLblPos val="r"/>
              <c:showVal val="1"/>
            </c:dLbl>
            <c:dLbl>
              <c:idx val="8"/>
              <c:layout>
                <c:manualLayout>
                  <c:x val="-3.6847331583552238E-2"/>
                  <c:y val="-4.6770924467774859E-2"/>
                </c:manualLayout>
              </c:layout>
              <c:dLblPos val="r"/>
              <c:showVal val="1"/>
            </c:dLbl>
            <c:txPr>
              <a:bodyPr/>
              <a:lstStyle/>
              <a:p>
                <a:pPr>
                  <a:defRPr lang="ro-RO"/>
                </a:pPr>
                <a:endParaRPr lang="ru-RU"/>
              </a:p>
            </c:txPr>
            <c:dLblPos val="t"/>
            <c:showVal val="1"/>
          </c:dLbls>
          <c:cat>
            <c:numRef>
              <c:f>Sheet1!$B$3:$B$11</c:f>
              <c:numCache>
                <c:formatCode>General</c:formatCode>
                <c:ptCount val="9"/>
                <c:pt idx="0">
                  <c:v>1970</c:v>
                </c:pt>
                <c:pt idx="1">
                  <c:v>1980</c:v>
                </c:pt>
                <c:pt idx="2">
                  <c:v>1990</c:v>
                </c:pt>
                <c:pt idx="3">
                  <c:v>2001</c:v>
                </c:pt>
                <c:pt idx="4">
                  <c:v>2010</c:v>
                </c:pt>
                <c:pt idx="5">
                  <c:v>2011</c:v>
                </c:pt>
                <c:pt idx="6">
                  <c:v>2012</c:v>
                </c:pt>
                <c:pt idx="7">
                  <c:v>2013</c:v>
                </c:pt>
                <c:pt idx="8">
                  <c:v>2014</c:v>
                </c:pt>
              </c:numCache>
            </c:numRef>
          </c:cat>
          <c:val>
            <c:numRef>
              <c:f>Sheet1!$D$3:$D$11</c:f>
              <c:numCache>
                <c:formatCode>General</c:formatCode>
                <c:ptCount val="9"/>
                <c:pt idx="0">
                  <c:v>80.5</c:v>
                </c:pt>
                <c:pt idx="1">
                  <c:v>95</c:v>
                </c:pt>
                <c:pt idx="2">
                  <c:v>130.30000000000001</c:v>
                </c:pt>
                <c:pt idx="3">
                  <c:v>128.9</c:v>
                </c:pt>
                <c:pt idx="4">
                  <c:v>158.1</c:v>
                </c:pt>
                <c:pt idx="5">
                  <c:v>158.30000000000001</c:v>
                </c:pt>
                <c:pt idx="6">
                  <c:v>162.1</c:v>
                </c:pt>
                <c:pt idx="7">
                  <c:v>163.80000000000001</c:v>
                </c:pt>
                <c:pt idx="8">
                  <c:v>167.1</c:v>
                </c:pt>
              </c:numCache>
            </c:numRef>
          </c:val>
          <c:smooth val="1"/>
        </c:ser>
        <c:marker val="1"/>
        <c:axId val="105225216"/>
        <c:axId val="105227008"/>
      </c:lineChart>
      <c:catAx>
        <c:axId val="105225216"/>
        <c:scaling>
          <c:orientation val="minMax"/>
        </c:scaling>
        <c:axPos val="b"/>
        <c:numFmt formatCode="General" sourceLinked="1"/>
        <c:tickLblPos val="nextTo"/>
        <c:txPr>
          <a:bodyPr/>
          <a:lstStyle/>
          <a:p>
            <a:pPr>
              <a:defRPr lang="ro-RO"/>
            </a:pPr>
            <a:endParaRPr lang="ru-RU"/>
          </a:p>
        </c:txPr>
        <c:crossAx val="105227008"/>
        <c:crosses val="autoZero"/>
        <c:auto val="1"/>
        <c:lblAlgn val="ctr"/>
        <c:lblOffset val="100"/>
      </c:catAx>
      <c:valAx>
        <c:axId val="105227008"/>
        <c:scaling>
          <c:orientation val="minMax"/>
          <c:max val="260"/>
          <c:min val="0"/>
        </c:scaling>
        <c:axPos val="l"/>
        <c:majorGridlines>
          <c:spPr>
            <a:ln>
              <a:noFill/>
            </a:ln>
          </c:spPr>
        </c:majorGridlines>
        <c:numFmt formatCode="General" sourceLinked="1"/>
        <c:tickLblPos val="nextTo"/>
        <c:txPr>
          <a:bodyPr/>
          <a:lstStyle/>
          <a:p>
            <a:pPr>
              <a:defRPr lang="ro-RO"/>
            </a:pPr>
            <a:endParaRPr lang="ru-RU"/>
          </a:p>
        </c:txPr>
        <c:crossAx val="105225216"/>
        <c:crosses val="autoZero"/>
        <c:crossBetween val="between"/>
      </c:valAx>
    </c:plotArea>
    <c:legend>
      <c:legendPos val="b"/>
      <c:layout>
        <c:manualLayout>
          <c:xMode val="edge"/>
          <c:yMode val="edge"/>
          <c:x val="0.18321041119860074"/>
          <c:y val="0.88850503062117536"/>
          <c:w val="0.62802340332458872"/>
          <c:h val="8.3717191601050067E-2"/>
        </c:manualLayout>
      </c:layout>
      <c:txPr>
        <a:bodyPr/>
        <a:lstStyle/>
        <a:p>
          <a:pPr>
            <a:defRPr lang="ro-RO"/>
          </a:pPr>
          <a:endParaRPr lang="ru-RU"/>
        </a:p>
      </c:txPr>
    </c:legend>
    <c:plotVisOnly val="1"/>
    <c:dispBlanksAs val="gap"/>
  </c:chart>
  <c:spPr>
    <a:ln w="19050"/>
  </c:spPr>
  <c:externalData r:id="rId2"/>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CCD21-58FB-49D9-94AC-82B7EDC1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12</Pages>
  <Words>5232</Words>
  <Characters>29828</Characters>
  <Application>Microsoft Office Word</Application>
  <DocSecurity>0</DocSecurity>
  <Lines>248</Lines>
  <Paragraphs>69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34991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Valentina</cp:lastModifiedBy>
  <cp:revision>3</cp:revision>
  <cp:lastPrinted>2020-06-15T08:26:00Z</cp:lastPrinted>
  <dcterms:created xsi:type="dcterms:W3CDTF">2020-06-17T05:22:00Z</dcterms:created>
  <dcterms:modified xsi:type="dcterms:W3CDTF">2020-06-17T06:49:00Z</dcterms:modified>
</cp:coreProperties>
</file>