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6F" w:rsidRPr="002E2975" w:rsidRDefault="00BC4E6F" w:rsidP="00FD7876">
      <w:pPr>
        <w:tabs>
          <w:tab w:val="left" w:pos="2760"/>
        </w:tabs>
        <w:spacing w:after="0" w:line="240" w:lineRule="auto"/>
        <w:jc w:val="center"/>
        <w:rPr>
          <w:rFonts w:ascii="Times New Roman" w:hAnsi="Times New Roman" w:cs="Times New Roman"/>
          <w:b/>
          <w:sz w:val="24"/>
          <w:szCs w:val="24"/>
          <w:lang w:val="ro-MO"/>
        </w:rPr>
      </w:pPr>
    </w:p>
    <w:p w:rsidR="00FD7876" w:rsidRPr="002E2975" w:rsidRDefault="00FD7876" w:rsidP="00FD7876">
      <w:pPr>
        <w:tabs>
          <w:tab w:val="left" w:pos="2760"/>
        </w:tabs>
        <w:spacing w:after="0" w:line="240" w:lineRule="auto"/>
        <w:jc w:val="center"/>
        <w:rPr>
          <w:rFonts w:ascii="Times New Roman" w:hAnsi="Times New Roman" w:cs="Times New Roman"/>
          <w:b/>
          <w:sz w:val="24"/>
          <w:szCs w:val="24"/>
          <w:lang w:val="ro-MO"/>
        </w:rPr>
      </w:pPr>
      <w:r w:rsidRPr="002E2975">
        <w:rPr>
          <w:rFonts w:ascii="Times New Roman" w:hAnsi="Times New Roman" w:cs="Times New Roman"/>
          <w:b/>
          <w:noProof/>
          <w:sz w:val="24"/>
          <w:szCs w:val="24"/>
          <w:lang w:val="ro-MO" w:eastAsia="ru-RU"/>
        </w:rPr>
        <w:drawing>
          <wp:inline distT="0" distB="0" distL="0" distR="0">
            <wp:extent cx="80010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876"/>
        <w:tblW w:w="5037" w:type="pct"/>
        <w:tblLook w:val="04A0"/>
      </w:tblPr>
      <w:tblGrid>
        <w:gridCol w:w="10175"/>
      </w:tblGrid>
      <w:tr w:rsidR="00FD7876" w:rsidRPr="002E2975" w:rsidTr="00F42A78">
        <w:trPr>
          <w:trHeight w:val="813"/>
        </w:trPr>
        <w:tc>
          <w:tcPr>
            <w:tcW w:w="5000" w:type="pct"/>
          </w:tcPr>
          <w:p w:rsidR="00FD7876" w:rsidRPr="002E2975" w:rsidRDefault="00FD7876" w:rsidP="00F42A78">
            <w:pPr>
              <w:pStyle w:val="a3"/>
              <w:spacing w:line="276" w:lineRule="auto"/>
              <w:jc w:val="center"/>
              <w:rPr>
                <w:b/>
                <w:bCs/>
                <w:sz w:val="24"/>
                <w:szCs w:val="24"/>
                <w:lang w:val="ro-MO"/>
              </w:rPr>
            </w:pPr>
            <w:r w:rsidRPr="002E2975">
              <w:rPr>
                <w:b/>
                <w:bCs/>
                <w:sz w:val="24"/>
                <w:szCs w:val="24"/>
                <w:lang w:val="ro-MO"/>
              </w:rPr>
              <w:t>REPUBLICA MOLDOVA</w:t>
            </w:r>
          </w:p>
          <w:p w:rsidR="00FD7876" w:rsidRPr="002E2975" w:rsidRDefault="00FD7876" w:rsidP="00F42A78">
            <w:pPr>
              <w:pStyle w:val="8"/>
              <w:spacing w:line="276" w:lineRule="auto"/>
              <w:rPr>
                <w:bCs/>
                <w:sz w:val="24"/>
                <w:szCs w:val="24"/>
                <w:lang w:val="ro-MO"/>
              </w:rPr>
            </w:pPr>
            <w:r w:rsidRPr="002E2975">
              <w:rPr>
                <w:bCs/>
                <w:sz w:val="24"/>
                <w:szCs w:val="24"/>
                <w:lang w:val="ro-MO"/>
              </w:rPr>
              <w:t>CONSILIUL RAIONAL ŞTEFAN VODĂ</w:t>
            </w:r>
          </w:p>
          <w:p w:rsidR="00FD7876" w:rsidRPr="002E2975" w:rsidRDefault="00FD7876" w:rsidP="00F42A78">
            <w:pPr>
              <w:spacing w:after="0" w:line="240" w:lineRule="auto"/>
              <w:rPr>
                <w:rFonts w:ascii="Times New Roman" w:hAnsi="Times New Roman" w:cs="Times New Roman"/>
                <w:sz w:val="24"/>
                <w:szCs w:val="24"/>
                <w:lang w:val="ro-MO"/>
              </w:rPr>
            </w:pPr>
          </w:p>
        </w:tc>
      </w:tr>
    </w:tbl>
    <w:p w:rsidR="00FD7876" w:rsidRPr="002E2975" w:rsidRDefault="00FD7876" w:rsidP="00FD7876">
      <w:pPr>
        <w:tabs>
          <w:tab w:val="left" w:pos="2760"/>
        </w:tabs>
        <w:spacing w:after="0" w:line="240" w:lineRule="auto"/>
        <w:jc w:val="center"/>
        <w:rPr>
          <w:rFonts w:ascii="Times New Roman" w:hAnsi="Times New Roman" w:cs="Times New Roman"/>
          <w:b/>
          <w:sz w:val="24"/>
          <w:szCs w:val="24"/>
          <w:lang w:val="ro-MO"/>
        </w:rPr>
      </w:pPr>
      <w:r w:rsidRPr="002E2975">
        <w:rPr>
          <w:rFonts w:ascii="Times New Roman" w:hAnsi="Times New Roman" w:cs="Times New Roman"/>
          <w:b/>
          <w:sz w:val="24"/>
          <w:szCs w:val="24"/>
          <w:lang w:val="ro-MO"/>
        </w:rPr>
        <w:t>DECIZIE nr. 2/</w:t>
      </w:r>
      <w:r w:rsidR="008B2D58" w:rsidRPr="002E2975">
        <w:rPr>
          <w:rFonts w:ascii="Times New Roman" w:hAnsi="Times New Roman" w:cs="Times New Roman"/>
          <w:b/>
          <w:sz w:val="24"/>
          <w:szCs w:val="24"/>
          <w:lang w:val="ro-MO"/>
        </w:rPr>
        <w:t>5</w:t>
      </w:r>
    </w:p>
    <w:p w:rsidR="00FD7876" w:rsidRPr="002E2975" w:rsidRDefault="00FD7876" w:rsidP="00FD7876">
      <w:pPr>
        <w:tabs>
          <w:tab w:val="left" w:pos="2760"/>
        </w:tabs>
        <w:spacing w:after="0" w:line="240" w:lineRule="auto"/>
        <w:jc w:val="center"/>
        <w:rPr>
          <w:rFonts w:ascii="Times New Roman" w:hAnsi="Times New Roman" w:cs="Times New Roman"/>
          <w:b/>
          <w:sz w:val="24"/>
          <w:szCs w:val="24"/>
          <w:lang w:val="ro-MO"/>
        </w:rPr>
      </w:pPr>
      <w:r w:rsidRPr="002E2975">
        <w:rPr>
          <w:rFonts w:ascii="Times New Roman" w:hAnsi="Times New Roman" w:cs="Times New Roman"/>
          <w:b/>
          <w:sz w:val="24"/>
          <w:szCs w:val="24"/>
          <w:lang w:val="ro-MO"/>
        </w:rPr>
        <w:t xml:space="preserve">din </w:t>
      </w:r>
      <w:r w:rsidR="008B2D58" w:rsidRPr="002E2975">
        <w:rPr>
          <w:rFonts w:ascii="Times New Roman" w:hAnsi="Times New Roman" w:cs="Times New Roman"/>
          <w:b/>
          <w:sz w:val="24"/>
          <w:szCs w:val="24"/>
          <w:lang w:val="ro-MO"/>
        </w:rPr>
        <w:t>08</w:t>
      </w:r>
      <w:r w:rsidRPr="002E2975">
        <w:rPr>
          <w:rFonts w:ascii="Times New Roman" w:hAnsi="Times New Roman" w:cs="Times New Roman"/>
          <w:b/>
          <w:sz w:val="24"/>
          <w:szCs w:val="24"/>
          <w:lang w:val="ro-MO"/>
        </w:rPr>
        <w:t xml:space="preserve"> mai 2020</w:t>
      </w:r>
    </w:p>
    <w:p w:rsidR="00FD7876" w:rsidRPr="002E2975" w:rsidRDefault="00FD7876" w:rsidP="00FD7876">
      <w:pPr>
        <w:spacing w:after="0" w:line="240" w:lineRule="auto"/>
        <w:jc w:val="center"/>
        <w:rPr>
          <w:rFonts w:ascii="Times New Roman" w:hAnsi="Times New Roman" w:cs="Times New Roman"/>
          <w:b/>
          <w:sz w:val="24"/>
          <w:szCs w:val="24"/>
          <w:lang w:val="ro-MO"/>
        </w:rPr>
      </w:pPr>
    </w:p>
    <w:p w:rsidR="00FD7876" w:rsidRPr="002E2975" w:rsidRDefault="00FD7876" w:rsidP="00FD7876">
      <w:pPr>
        <w:spacing w:after="0" w:line="240" w:lineRule="auto"/>
        <w:rPr>
          <w:rFonts w:ascii="Times New Roman" w:hAnsi="Times New Roman" w:cs="Times New Roman"/>
          <w:bCs/>
          <w:sz w:val="24"/>
          <w:szCs w:val="24"/>
          <w:lang w:val="ro-MO"/>
        </w:rPr>
      </w:pPr>
    </w:p>
    <w:p w:rsidR="00FD7876" w:rsidRPr="002E2975" w:rsidRDefault="00FD7876" w:rsidP="00FD7876">
      <w:pPr>
        <w:spacing w:after="0" w:line="240" w:lineRule="auto"/>
        <w:rPr>
          <w:rFonts w:ascii="Times New Roman" w:hAnsi="Times New Roman" w:cs="Times New Roman"/>
          <w:bCs/>
          <w:sz w:val="24"/>
          <w:szCs w:val="24"/>
          <w:lang w:val="ro-MO"/>
        </w:rPr>
      </w:pPr>
      <w:r w:rsidRPr="002E2975">
        <w:rPr>
          <w:rFonts w:ascii="Times New Roman" w:hAnsi="Times New Roman" w:cs="Times New Roman"/>
          <w:bCs/>
          <w:sz w:val="24"/>
          <w:szCs w:val="24"/>
          <w:lang w:val="ro-MO"/>
        </w:rPr>
        <w:t xml:space="preserve">Cu privire la aprobarea Programului de reparaţie </w:t>
      </w:r>
    </w:p>
    <w:p w:rsidR="00FD7876" w:rsidRPr="002E2975" w:rsidRDefault="00FD7876" w:rsidP="00FD7876">
      <w:pPr>
        <w:spacing w:after="0" w:line="240" w:lineRule="auto"/>
        <w:rPr>
          <w:rFonts w:ascii="Times New Roman" w:hAnsi="Times New Roman" w:cs="Times New Roman"/>
          <w:bCs/>
          <w:sz w:val="24"/>
          <w:szCs w:val="24"/>
          <w:lang w:val="ro-MO"/>
        </w:rPr>
      </w:pPr>
      <w:r w:rsidRPr="002E2975">
        <w:rPr>
          <w:rFonts w:ascii="Times New Roman" w:hAnsi="Times New Roman" w:cs="Times New Roman"/>
          <w:bCs/>
          <w:sz w:val="24"/>
          <w:szCs w:val="24"/>
          <w:lang w:val="ro-MO"/>
        </w:rPr>
        <w:t>şi întreţinere a drumurilor publice locale din cadrul</w:t>
      </w:r>
    </w:p>
    <w:p w:rsidR="00FD7876" w:rsidRPr="002E2975" w:rsidRDefault="00FD7876" w:rsidP="00FD7876">
      <w:pPr>
        <w:spacing w:after="0" w:line="240" w:lineRule="auto"/>
        <w:rPr>
          <w:rFonts w:ascii="Times New Roman" w:hAnsi="Times New Roman" w:cs="Times New Roman"/>
          <w:bCs/>
          <w:sz w:val="24"/>
          <w:szCs w:val="24"/>
          <w:lang w:val="ro-MO"/>
        </w:rPr>
      </w:pPr>
      <w:r w:rsidRPr="002E2975">
        <w:rPr>
          <w:rFonts w:ascii="Times New Roman" w:hAnsi="Times New Roman" w:cs="Times New Roman"/>
          <w:bCs/>
          <w:sz w:val="24"/>
          <w:szCs w:val="24"/>
          <w:lang w:val="ro-MO"/>
        </w:rPr>
        <w:t>raionului Ştefan Vodă pentru anul 2020</w:t>
      </w:r>
    </w:p>
    <w:p w:rsidR="00FD7876" w:rsidRPr="002E2975" w:rsidRDefault="00FD7876" w:rsidP="00FD7876">
      <w:pPr>
        <w:spacing w:after="0" w:line="240" w:lineRule="auto"/>
        <w:rPr>
          <w:rFonts w:ascii="Times New Roman" w:hAnsi="Times New Roman" w:cs="Times New Roman"/>
          <w:sz w:val="24"/>
          <w:szCs w:val="24"/>
          <w:lang w:val="ro-MO"/>
        </w:rPr>
      </w:pPr>
    </w:p>
    <w:p w:rsidR="00FD7876" w:rsidRPr="002E2975" w:rsidRDefault="00FD7876" w:rsidP="00FD7876">
      <w:pPr>
        <w:spacing w:after="0" w:line="240" w:lineRule="auto"/>
        <w:ind w:firstLine="180"/>
        <w:jc w:val="both"/>
        <w:rPr>
          <w:rFonts w:ascii="Times New Roman" w:hAnsi="Times New Roman" w:cs="Times New Roman"/>
          <w:sz w:val="24"/>
          <w:szCs w:val="24"/>
          <w:lang w:val="ro-MO"/>
        </w:rPr>
      </w:pPr>
    </w:p>
    <w:p w:rsidR="00FD7876" w:rsidRPr="002E2975" w:rsidRDefault="00FD7876" w:rsidP="00446126">
      <w:pPr>
        <w:spacing w:after="0" w:line="240" w:lineRule="auto"/>
        <w:jc w:val="both"/>
        <w:rPr>
          <w:rFonts w:ascii="Times New Roman" w:hAnsi="Times New Roman" w:cs="Times New Roman"/>
          <w:sz w:val="24"/>
          <w:szCs w:val="24"/>
          <w:lang w:val="ro-MO"/>
        </w:rPr>
      </w:pPr>
      <w:r w:rsidRPr="002E2975">
        <w:rPr>
          <w:rFonts w:ascii="Times New Roman" w:hAnsi="Times New Roman" w:cs="Times New Roman"/>
          <w:sz w:val="24"/>
          <w:szCs w:val="24"/>
          <w:lang w:val="ro-MO"/>
        </w:rPr>
        <w:t xml:space="preserve">Aferent demersului direcției construcții, gospodărie comunală și drumuri nr. </w:t>
      </w:r>
      <w:r w:rsidR="00597090" w:rsidRPr="002E2975">
        <w:rPr>
          <w:rFonts w:ascii="Times New Roman" w:hAnsi="Times New Roman" w:cs="Times New Roman"/>
          <w:sz w:val="24"/>
          <w:szCs w:val="24"/>
          <w:lang w:val="ro-MO"/>
        </w:rPr>
        <w:t>08</w:t>
      </w:r>
      <w:r w:rsidRPr="002E2975">
        <w:rPr>
          <w:rFonts w:ascii="Times New Roman" w:hAnsi="Times New Roman" w:cs="Times New Roman"/>
          <w:sz w:val="24"/>
          <w:szCs w:val="24"/>
          <w:lang w:val="ro-MO"/>
        </w:rPr>
        <w:t xml:space="preserve"> din </w:t>
      </w:r>
      <w:r w:rsidR="00597090" w:rsidRPr="002E2975">
        <w:rPr>
          <w:rFonts w:ascii="Times New Roman" w:hAnsi="Times New Roman" w:cs="Times New Roman"/>
          <w:sz w:val="24"/>
          <w:szCs w:val="24"/>
          <w:lang w:val="ro-MO"/>
        </w:rPr>
        <w:t>17.02.</w:t>
      </w:r>
      <w:r w:rsidRPr="002E2975">
        <w:rPr>
          <w:rFonts w:ascii="Times New Roman" w:hAnsi="Times New Roman" w:cs="Times New Roman"/>
          <w:sz w:val="24"/>
          <w:szCs w:val="24"/>
          <w:lang w:val="ro-MO"/>
        </w:rPr>
        <w:t>2020;</w:t>
      </w:r>
    </w:p>
    <w:p w:rsidR="00FD7876" w:rsidRPr="002E2975" w:rsidRDefault="00FD7876" w:rsidP="00446126">
      <w:pPr>
        <w:spacing w:after="0" w:line="240" w:lineRule="auto"/>
        <w:jc w:val="both"/>
        <w:rPr>
          <w:rFonts w:ascii="Times New Roman" w:hAnsi="Times New Roman" w:cs="Times New Roman"/>
          <w:sz w:val="24"/>
          <w:szCs w:val="24"/>
          <w:lang w:val="ro-MO"/>
        </w:rPr>
      </w:pPr>
      <w:r w:rsidRPr="002E2975">
        <w:rPr>
          <w:rFonts w:ascii="Times New Roman" w:hAnsi="Times New Roman" w:cs="Times New Roman"/>
          <w:sz w:val="24"/>
          <w:szCs w:val="24"/>
          <w:lang w:val="ro-MO"/>
        </w:rPr>
        <w:t xml:space="preserve">În temeiul Legii bugetului de stat pentru anul 2020 nr. </w:t>
      </w:r>
      <w:r w:rsidR="00F64A9B" w:rsidRPr="002E2975">
        <w:rPr>
          <w:rFonts w:ascii="Times New Roman" w:hAnsi="Times New Roman" w:cs="Times New Roman"/>
          <w:sz w:val="24"/>
          <w:szCs w:val="24"/>
          <w:lang w:val="ro-MO"/>
        </w:rPr>
        <w:t>172</w:t>
      </w:r>
      <w:r w:rsidRPr="002E2975">
        <w:rPr>
          <w:rFonts w:ascii="Times New Roman" w:hAnsi="Times New Roman" w:cs="Times New Roman"/>
          <w:sz w:val="24"/>
          <w:szCs w:val="24"/>
          <w:lang w:val="ro-MO"/>
        </w:rPr>
        <w:t xml:space="preserve"> din </w:t>
      </w:r>
      <w:r w:rsidR="00F64A9B" w:rsidRPr="002E2975">
        <w:rPr>
          <w:rFonts w:ascii="Times New Roman" w:hAnsi="Times New Roman" w:cs="Times New Roman"/>
          <w:sz w:val="24"/>
          <w:szCs w:val="24"/>
          <w:lang w:val="ro-MO"/>
        </w:rPr>
        <w:t>19</w:t>
      </w:r>
      <w:r w:rsidRPr="002E2975">
        <w:rPr>
          <w:rFonts w:ascii="Times New Roman" w:hAnsi="Times New Roman" w:cs="Times New Roman"/>
          <w:sz w:val="24"/>
          <w:szCs w:val="24"/>
          <w:lang w:val="ro-MO"/>
        </w:rPr>
        <w:t>.1</w:t>
      </w:r>
      <w:r w:rsidR="00F64A9B" w:rsidRPr="002E2975">
        <w:rPr>
          <w:rFonts w:ascii="Times New Roman" w:hAnsi="Times New Roman" w:cs="Times New Roman"/>
          <w:sz w:val="24"/>
          <w:szCs w:val="24"/>
          <w:lang w:val="ro-MO"/>
        </w:rPr>
        <w:t>2</w:t>
      </w:r>
      <w:r w:rsidRPr="002E2975">
        <w:rPr>
          <w:rFonts w:ascii="Times New Roman" w:hAnsi="Times New Roman" w:cs="Times New Roman"/>
          <w:sz w:val="24"/>
          <w:szCs w:val="24"/>
          <w:lang w:val="ro-MO"/>
        </w:rPr>
        <w:t>.201</w:t>
      </w:r>
      <w:r w:rsidR="00F64A9B" w:rsidRPr="002E2975">
        <w:rPr>
          <w:rFonts w:ascii="Times New Roman" w:hAnsi="Times New Roman" w:cs="Times New Roman"/>
          <w:sz w:val="24"/>
          <w:szCs w:val="24"/>
          <w:lang w:val="ro-MO"/>
        </w:rPr>
        <w:t>9</w:t>
      </w:r>
      <w:r w:rsidRPr="002E2975">
        <w:rPr>
          <w:rFonts w:ascii="Times New Roman" w:hAnsi="Times New Roman" w:cs="Times New Roman"/>
          <w:sz w:val="24"/>
          <w:szCs w:val="24"/>
          <w:lang w:val="ro-MO"/>
        </w:rPr>
        <w:t xml:space="preserve"> și</w:t>
      </w:r>
      <w:r w:rsidR="00400FAA" w:rsidRPr="002E2975">
        <w:rPr>
          <w:rFonts w:ascii="Times New Roman" w:hAnsi="Times New Roman" w:cs="Times New Roman"/>
          <w:sz w:val="24"/>
          <w:szCs w:val="24"/>
          <w:lang w:val="ro-MO"/>
        </w:rPr>
        <w:t xml:space="preserve">                                                        </w:t>
      </w:r>
      <w:r w:rsidRPr="002E2975">
        <w:rPr>
          <w:rFonts w:ascii="Times New Roman" w:hAnsi="Times New Roman" w:cs="Times New Roman"/>
          <w:sz w:val="24"/>
          <w:szCs w:val="24"/>
          <w:lang w:val="ro-MO"/>
        </w:rPr>
        <w:t xml:space="preserve"> Hotărârii Guvernului nr. 1468 din 30.12.2016 privind aprobarea listelor drumurilor publice naționale și locale din Republica Moldova</w:t>
      </w:r>
      <w:r w:rsidR="00446126">
        <w:rPr>
          <w:rFonts w:ascii="Times New Roman" w:hAnsi="Times New Roman" w:cs="Times New Roman"/>
          <w:sz w:val="24"/>
          <w:szCs w:val="24"/>
          <w:lang w:val="ro-MO"/>
        </w:rPr>
        <w:t>;</w:t>
      </w:r>
    </w:p>
    <w:p w:rsidR="00FD7876" w:rsidRPr="002E2975" w:rsidRDefault="00FD7876" w:rsidP="00446126">
      <w:pPr>
        <w:spacing w:after="0" w:line="240" w:lineRule="auto"/>
        <w:jc w:val="both"/>
        <w:rPr>
          <w:rFonts w:ascii="Times New Roman" w:hAnsi="Times New Roman" w:cs="Times New Roman"/>
          <w:b/>
          <w:sz w:val="24"/>
          <w:szCs w:val="24"/>
          <w:lang w:val="ro-MO"/>
        </w:rPr>
      </w:pPr>
      <w:r w:rsidRPr="002E2975">
        <w:rPr>
          <w:rFonts w:ascii="Times New Roman" w:hAnsi="Times New Roman" w:cs="Times New Roman"/>
          <w:sz w:val="24"/>
          <w:szCs w:val="24"/>
          <w:lang w:val="ro-MO"/>
        </w:rPr>
        <w:t>În baza art. 43 alin. (1)</w:t>
      </w:r>
      <w:r w:rsidR="00446126">
        <w:rPr>
          <w:rFonts w:ascii="Times New Roman" w:hAnsi="Times New Roman" w:cs="Times New Roman"/>
          <w:sz w:val="24"/>
          <w:szCs w:val="24"/>
          <w:lang w:val="ro-MO"/>
        </w:rPr>
        <w:t>,</w:t>
      </w:r>
      <w:r w:rsidRPr="002E2975">
        <w:rPr>
          <w:rFonts w:ascii="Times New Roman" w:hAnsi="Times New Roman" w:cs="Times New Roman"/>
          <w:sz w:val="24"/>
          <w:szCs w:val="24"/>
          <w:lang w:val="ro-MO"/>
        </w:rPr>
        <w:t xml:space="preserve"> lit. (g), art. 46 din Legea nr. 436–XVI din 28 decembrie 2006 privind administraţia publică locală, Consiliul raional Ştefan Vodă </w:t>
      </w:r>
      <w:r w:rsidRPr="002E2975">
        <w:rPr>
          <w:rFonts w:ascii="Times New Roman" w:hAnsi="Times New Roman" w:cs="Times New Roman"/>
          <w:b/>
          <w:sz w:val="24"/>
          <w:szCs w:val="24"/>
          <w:lang w:val="ro-MO"/>
        </w:rPr>
        <w:t>DECIDE:</w:t>
      </w:r>
    </w:p>
    <w:p w:rsidR="00FD7876" w:rsidRPr="002E2975" w:rsidRDefault="00FD7876" w:rsidP="00FD7876">
      <w:pPr>
        <w:spacing w:after="0" w:line="240" w:lineRule="auto"/>
        <w:ind w:firstLine="180"/>
        <w:jc w:val="both"/>
        <w:rPr>
          <w:rFonts w:ascii="Times New Roman" w:hAnsi="Times New Roman" w:cs="Times New Roman"/>
          <w:b/>
          <w:sz w:val="24"/>
          <w:szCs w:val="24"/>
          <w:lang w:val="ro-MO"/>
        </w:rPr>
      </w:pPr>
    </w:p>
    <w:p w:rsidR="00FD7876" w:rsidRPr="002E2975" w:rsidRDefault="00FD7876" w:rsidP="00FD7876">
      <w:pPr>
        <w:spacing w:after="0" w:line="240" w:lineRule="auto"/>
        <w:ind w:firstLine="180"/>
        <w:jc w:val="both"/>
        <w:rPr>
          <w:rFonts w:ascii="Times New Roman" w:hAnsi="Times New Roman" w:cs="Times New Roman"/>
          <w:sz w:val="24"/>
          <w:szCs w:val="24"/>
          <w:lang w:val="ro-MO"/>
        </w:rPr>
      </w:pPr>
      <w:r w:rsidRPr="002E2975">
        <w:rPr>
          <w:rFonts w:ascii="Times New Roman" w:hAnsi="Times New Roman" w:cs="Times New Roman"/>
          <w:sz w:val="24"/>
          <w:szCs w:val="24"/>
          <w:lang w:val="ro-MO"/>
        </w:rPr>
        <w:t>1. Se aprobă Programul de reparaţie şi întreţinere a drumurilor publice locale din cadrul raionului Ştefan Vodă</w:t>
      </w:r>
      <w:r w:rsidR="00597090" w:rsidRPr="002E2975">
        <w:rPr>
          <w:rFonts w:ascii="Times New Roman" w:hAnsi="Times New Roman" w:cs="Times New Roman"/>
          <w:sz w:val="24"/>
          <w:szCs w:val="24"/>
          <w:lang w:val="ro-MO"/>
        </w:rPr>
        <w:t>,</w:t>
      </w:r>
      <w:r w:rsidRPr="002E2975">
        <w:rPr>
          <w:rFonts w:ascii="Times New Roman" w:hAnsi="Times New Roman" w:cs="Times New Roman"/>
          <w:sz w:val="24"/>
          <w:szCs w:val="24"/>
          <w:lang w:val="ro-MO"/>
        </w:rPr>
        <w:t xml:space="preserve"> pentru anul 20</w:t>
      </w:r>
      <w:r w:rsidR="00400FAA" w:rsidRPr="002E2975">
        <w:rPr>
          <w:rFonts w:ascii="Times New Roman" w:hAnsi="Times New Roman" w:cs="Times New Roman"/>
          <w:sz w:val="24"/>
          <w:szCs w:val="24"/>
          <w:lang w:val="ro-MO"/>
        </w:rPr>
        <w:t>20</w:t>
      </w:r>
      <w:r w:rsidRPr="002E2975">
        <w:rPr>
          <w:rFonts w:ascii="Times New Roman" w:hAnsi="Times New Roman" w:cs="Times New Roman"/>
          <w:sz w:val="24"/>
          <w:szCs w:val="24"/>
          <w:lang w:val="ro-MO"/>
        </w:rPr>
        <w:t>, în continuare Program (</w:t>
      </w:r>
      <w:r w:rsidRPr="002E2975">
        <w:rPr>
          <w:rFonts w:ascii="Times New Roman" w:hAnsi="Times New Roman" w:cs="Times New Roman"/>
          <w:i/>
          <w:sz w:val="24"/>
          <w:szCs w:val="24"/>
          <w:lang w:val="ro-MO"/>
        </w:rPr>
        <w:t>se anexează</w:t>
      </w:r>
      <w:r w:rsidRPr="002E2975">
        <w:rPr>
          <w:rFonts w:ascii="Times New Roman" w:hAnsi="Times New Roman" w:cs="Times New Roman"/>
          <w:sz w:val="24"/>
          <w:szCs w:val="24"/>
          <w:lang w:val="ro-MO"/>
        </w:rPr>
        <w:t>).</w:t>
      </w:r>
    </w:p>
    <w:p w:rsidR="00FD7876" w:rsidRPr="002E2975" w:rsidRDefault="00FD7876" w:rsidP="00FD7876">
      <w:pPr>
        <w:spacing w:after="0" w:line="240" w:lineRule="auto"/>
        <w:ind w:firstLine="180"/>
        <w:jc w:val="both"/>
        <w:rPr>
          <w:rFonts w:ascii="Times New Roman" w:hAnsi="Times New Roman" w:cs="Times New Roman"/>
          <w:sz w:val="24"/>
          <w:szCs w:val="24"/>
          <w:lang w:val="ro-MO"/>
        </w:rPr>
      </w:pPr>
      <w:r w:rsidRPr="002E2975">
        <w:rPr>
          <w:rFonts w:ascii="Times New Roman" w:hAnsi="Times New Roman" w:cs="Times New Roman"/>
          <w:sz w:val="24"/>
          <w:szCs w:val="24"/>
          <w:lang w:val="ro-MO"/>
        </w:rPr>
        <w:t>2. Programul va fi finanţat din sursele financiare acumulate la bugetul raional, din contul transferurilor curente primite cu destinație specială între bugetul de stat și bugetele locale de nivelul II, pentru infrastructura drumurilor.</w:t>
      </w:r>
    </w:p>
    <w:p w:rsidR="00FD7876" w:rsidRPr="002E2975" w:rsidRDefault="00FD7876" w:rsidP="00FD7876">
      <w:pPr>
        <w:spacing w:after="0" w:line="240" w:lineRule="auto"/>
        <w:ind w:firstLine="180"/>
        <w:jc w:val="both"/>
        <w:rPr>
          <w:rFonts w:ascii="Times New Roman" w:hAnsi="Times New Roman" w:cs="Times New Roman"/>
          <w:sz w:val="24"/>
          <w:szCs w:val="24"/>
          <w:lang w:val="ro-MO"/>
        </w:rPr>
      </w:pPr>
      <w:r w:rsidRPr="002E2975">
        <w:rPr>
          <w:rFonts w:ascii="Times New Roman" w:hAnsi="Times New Roman" w:cs="Times New Roman"/>
          <w:sz w:val="24"/>
          <w:szCs w:val="24"/>
          <w:lang w:val="ro-MO"/>
        </w:rPr>
        <w:t>3 Controlul executării prezentei decizii se atribuie</w:t>
      </w:r>
      <w:r w:rsidR="00F2382B" w:rsidRPr="002E2975">
        <w:rPr>
          <w:rFonts w:ascii="Times New Roman" w:hAnsi="Times New Roman" w:cs="Times New Roman"/>
          <w:sz w:val="24"/>
          <w:szCs w:val="24"/>
          <w:lang w:val="ro-MO"/>
        </w:rPr>
        <w:t xml:space="preserve"> dlui Vasile Maxim,</w:t>
      </w:r>
      <w:r w:rsidRPr="002E2975">
        <w:rPr>
          <w:rFonts w:ascii="Times New Roman" w:hAnsi="Times New Roman" w:cs="Times New Roman"/>
          <w:sz w:val="24"/>
          <w:szCs w:val="24"/>
          <w:lang w:val="ro-MO"/>
        </w:rPr>
        <w:t xml:space="preserve"> preşedinte</w:t>
      </w:r>
      <w:r w:rsidR="00F2382B" w:rsidRPr="002E2975">
        <w:rPr>
          <w:rFonts w:ascii="Times New Roman" w:hAnsi="Times New Roman" w:cs="Times New Roman"/>
          <w:sz w:val="24"/>
          <w:szCs w:val="24"/>
          <w:lang w:val="ro-MO"/>
        </w:rPr>
        <w:t xml:space="preserve"> a</w:t>
      </w:r>
      <w:r w:rsidRPr="002E2975">
        <w:rPr>
          <w:rFonts w:ascii="Times New Roman" w:hAnsi="Times New Roman" w:cs="Times New Roman"/>
          <w:sz w:val="24"/>
          <w:szCs w:val="24"/>
          <w:lang w:val="ro-MO"/>
        </w:rPr>
        <w:t>l</w:t>
      </w:r>
      <w:r w:rsidR="00F2382B" w:rsidRPr="002E2975">
        <w:rPr>
          <w:rFonts w:ascii="Times New Roman" w:hAnsi="Times New Roman" w:cs="Times New Roman"/>
          <w:sz w:val="24"/>
          <w:szCs w:val="24"/>
          <w:lang w:val="ro-MO"/>
        </w:rPr>
        <w:t xml:space="preserve">                        </w:t>
      </w:r>
      <w:r w:rsidRPr="002E2975">
        <w:rPr>
          <w:rFonts w:ascii="Times New Roman" w:hAnsi="Times New Roman" w:cs="Times New Roman"/>
          <w:sz w:val="24"/>
          <w:szCs w:val="24"/>
          <w:lang w:val="ro-MO"/>
        </w:rPr>
        <w:t xml:space="preserve"> raionului Ştefan Vodă. </w:t>
      </w:r>
    </w:p>
    <w:p w:rsidR="00FD7876" w:rsidRPr="002E2975" w:rsidRDefault="00FD7876" w:rsidP="00FD7876">
      <w:pPr>
        <w:spacing w:after="0" w:line="240" w:lineRule="auto"/>
        <w:ind w:firstLine="180"/>
        <w:jc w:val="both"/>
        <w:rPr>
          <w:rFonts w:ascii="Times New Roman" w:hAnsi="Times New Roman" w:cs="Times New Roman"/>
          <w:sz w:val="24"/>
          <w:szCs w:val="24"/>
          <w:lang w:val="ro-MO"/>
        </w:rPr>
      </w:pPr>
      <w:r w:rsidRPr="002E2975">
        <w:rPr>
          <w:rFonts w:ascii="Times New Roman" w:hAnsi="Times New Roman" w:cs="Times New Roman"/>
          <w:sz w:val="24"/>
          <w:szCs w:val="24"/>
          <w:lang w:val="ro-MO"/>
        </w:rPr>
        <w:t>4. Prezenta decizie se comunică:</w:t>
      </w:r>
    </w:p>
    <w:p w:rsidR="00FD7876" w:rsidRPr="002E2975" w:rsidRDefault="00FD7876" w:rsidP="00FD7876">
      <w:pPr>
        <w:spacing w:after="0" w:line="240" w:lineRule="auto"/>
        <w:ind w:firstLine="900"/>
        <w:jc w:val="both"/>
        <w:rPr>
          <w:rFonts w:ascii="Times New Roman" w:hAnsi="Times New Roman" w:cs="Times New Roman"/>
          <w:sz w:val="24"/>
          <w:szCs w:val="24"/>
          <w:lang w:val="ro-MO"/>
        </w:rPr>
      </w:pPr>
      <w:r w:rsidRPr="002E2975">
        <w:rPr>
          <w:rFonts w:ascii="Times New Roman" w:hAnsi="Times New Roman" w:cs="Times New Roman"/>
          <w:sz w:val="24"/>
          <w:szCs w:val="24"/>
          <w:lang w:val="ro-MO"/>
        </w:rPr>
        <w:t>Oficiului teritorial Căuşeni al Cancelariei de Stat;</w:t>
      </w:r>
    </w:p>
    <w:p w:rsidR="00FD7876" w:rsidRPr="002E2975" w:rsidRDefault="00FD7876" w:rsidP="00FD7876">
      <w:pPr>
        <w:spacing w:after="0" w:line="240" w:lineRule="auto"/>
        <w:ind w:firstLine="900"/>
        <w:jc w:val="both"/>
        <w:rPr>
          <w:rFonts w:ascii="Times New Roman" w:hAnsi="Times New Roman" w:cs="Times New Roman"/>
          <w:sz w:val="24"/>
          <w:szCs w:val="24"/>
          <w:lang w:val="ro-MO"/>
        </w:rPr>
      </w:pPr>
      <w:r w:rsidRPr="002E2975">
        <w:rPr>
          <w:rFonts w:ascii="Times New Roman" w:hAnsi="Times New Roman" w:cs="Times New Roman"/>
          <w:sz w:val="24"/>
          <w:szCs w:val="24"/>
          <w:lang w:val="ro-MO"/>
        </w:rPr>
        <w:t>Direcţiei construcţii, gospodărie comunală şi drumuri;</w:t>
      </w:r>
    </w:p>
    <w:p w:rsidR="00FD7876" w:rsidRPr="002E2975" w:rsidRDefault="00FD7876" w:rsidP="00FD7876">
      <w:pPr>
        <w:spacing w:after="0" w:line="240" w:lineRule="auto"/>
        <w:ind w:firstLine="900"/>
        <w:jc w:val="both"/>
        <w:rPr>
          <w:rFonts w:ascii="Times New Roman" w:hAnsi="Times New Roman" w:cs="Times New Roman"/>
          <w:sz w:val="24"/>
          <w:szCs w:val="24"/>
          <w:lang w:val="ro-MO"/>
        </w:rPr>
      </w:pPr>
      <w:r w:rsidRPr="002E2975">
        <w:rPr>
          <w:rFonts w:ascii="Times New Roman" w:hAnsi="Times New Roman" w:cs="Times New Roman"/>
          <w:sz w:val="24"/>
          <w:szCs w:val="24"/>
          <w:lang w:val="ro-MO"/>
        </w:rPr>
        <w:t>Direcţiei finanţe;</w:t>
      </w:r>
    </w:p>
    <w:p w:rsidR="00FD7876" w:rsidRPr="002E2975" w:rsidRDefault="00FD7876" w:rsidP="00FD7876">
      <w:pPr>
        <w:spacing w:after="0" w:line="240" w:lineRule="auto"/>
        <w:ind w:firstLine="900"/>
        <w:jc w:val="both"/>
        <w:rPr>
          <w:rFonts w:ascii="Times New Roman" w:hAnsi="Times New Roman" w:cs="Times New Roman"/>
          <w:sz w:val="24"/>
          <w:szCs w:val="24"/>
          <w:lang w:val="ro-MO"/>
        </w:rPr>
      </w:pPr>
      <w:r w:rsidRPr="002E2975">
        <w:rPr>
          <w:rFonts w:ascii="Times New Roman" w:hAnsi="Times New Roman" w:cs="Times New Roman"/>
          <w:sz w:val="24"/>
          <w:szCs w:val="24"/>
          <w:lang w:val="ro-MO"/>
        </w:rPr>
        <w:t>Prin publicare pe pagina web a Consiliului raional Ștefan Vodă.</w:t>
      </w:r>
    </w:p>
    <w:p w:rsidR="00FD7876" w:rsidRPr="002E2975" w:rsidRDefault="00FD7876" w:rsidP="00FD7876">
      <w:pPr>
        <w:spacing w:after="0" w:line="240" w:lineRule="auto"/>
        <w:ind w:firstLine="708"/>
        <w:jc w:val="both"/>
        <w:rPr>
          <w:rFonts w:ascii="Times New Roman" w:hAnsi="Times New Roman" w:cs="Times New Roman"/>
          <w:sz w:val="24"/>
          <w:szCs w:val="24"/>
          <w:lang w:val="ro-MO"/>
        </w:rPr>
      </w:pPr>
    </w:p>
    <w:p w:rsidR="00FD7876" w:rsidRPr="002E2975" w:rsidRDefault="00FD7876" w:rsidP="00FD7876">
      <w:pPr>
        <w:spacing w:after="0" w:line="240" w:lineRule="auto"/>
        <w:ind w:firstLine="708"/>
        <w:jc w:val="both"/>
        <w:rPr>
          <w:rFonts w:ascii="Times New Roman" w:hAnsi="Times New Roman" w:cs="Times New Roman"/>
          <w:sz w:val="24"/>
          <w:szCs w:val="24"/>
          <w:lang w:val="ro-MO"/>
        </w:rPr>
      </w:pPr>
    </w:p>
    <w:p w:rsidR="00FD7876" w:rsidRPr="002E2975" w:rsidRDefault="00FD7876" w:rsidP="00FD7876">
      <w:pPr>
        <w:spacing w:after="0" w:line="240" w:lineRule="auto"/>
        <w:ind w:firstLine="708"/>
        <w:jc w:val="both"/>
        <w:rPr>
          <w:rFonts w:ascii="Times New Roman" w:hAnsi="Times New Roman" w:cs="Times New Roman"/>
          <w:sz w:val="24"/>
          <w:szCs w:val="24"/>
          <w:lang w:val="ro-MO"/>
        </w:rPr>
      </w:pPr>
    </w:p>
    <w:p w:rsidR="00FD7876" w:rsidRPr="002E2975" w:rsidRDefault="00FD7876" w:rsidP="00FD7876">
      <w:pPr>
        <w:spacing w:after="0" w:line="240" w:lineRule="auto"/>
        <w:ind w:firstLine="708"/>
        <w:jc w:val="both"/>
        <w:rPr>
          <w:rFonts w:ascii="Times New Roman" w:hAnsi="Times New Roman" w:cs="Times New Roman"/>
          <w:sz w:val="24"/>
          <w:szCs w:val="24"/>
          <w:lang w:val="ro-MO"/>
        </w:rPr>
      </w:pPr>
    </w:p>
    <w:p w:rsidR="00FD7876" w:rsidRPr="002E2975" w:rsidRDefault="00FD7876" w:rsidP="00FD7876">
      <w:pPr>
        <w:spacing w:after="0" w:line="240" w:lineRule="auto"/>
        <w:ind w:firstLine="708"/>
        <w:jc w:val="both"/>
        <w:rPr>
          <w:rFonts w:ascii="Times New Roman" w:hAnsi="Times New Roman" w:cs="Times New Roman"/>
          <w:sz w:val="24"/>
          <w:szCs w:val="24"/>
          <w:lang w:val="ro-MO"/>
        </w:rPr>
      </w:pPr>
    </w:p>
    <w:p w:rsidR="00FD7876" w:rsidRPr="002E2975" w:rsidRDefault="00FD7876" w:rsidP="00FD7876">
      <w:pPr>
        <w:spacing w:after="0" w:line="240" w:lineRule="auto"/>
        <w:ind w:firstLine="708"/>
        <w:jc w:val="both"/>
        <w:rPr>
          <w:rFonts w:ascii="Times New Roman" w:hAnsi="Times New Roman" w:cs="Times New Roman"/>
          <w:sz w:val="24"/>
          <w:szCs w:val="24"/>
          <w:lang w:val="ro-MO"/>
        </w:rPr>
      </w:pPr>
    </w:p>
    <w:p w:rsidR="00FD7876" w:rsidRPr="002E2975" w:rsidRDefault="00FD7876" w:rsidP="00FD7876">
      <w:pPr>
        <w:spacing w:after="0" w:line="240" w:lineRule="auto"/>
        <w:ind w:firstLine="708"/>
        <w:jc w:val="both"/>
        <w:rPr>
          <w:rFonts w:ascii="Times New Roman" w:hAnsi="Times New Roman" w:cs="Times New Roman"/>
          <w:b/>
          <w:sz w:val="24"/>
          <w:szCs w:val="24"/>
          <w:lang w:val="ro-MO"/>
        </w:rPr>
      </w:pPr>
      <w:r w:rsidRPr="002E2975">
        <w:rPr>
          <w:rFonts w:ascii="Times New Roman" w:hAnsi="Times New Roman" w:cs="Times New Roman"/>
          <w:b/>
          <w:sz w:val="24"/>
          <w:szCs w:val="24"/>
          <w:lang w:val="ro-MO"/>
        </w:rPr>
        <w:t xml:space="preserve"> Preşedintele şedinţei                                                                           </w:t>
      </w:r>
      <w:r w:rsidR="003C3F60" w:rsidRPr="002E2975">
        <w:rPr>
          <w:rFonts w:ascii="Times New Roman" w:hAnsi="Times New Roman" w:cs="Times New Roman"/>
          <w:b/>
          <w:sz w:val="24"/>
          <w:szCs w:val="24"/>
          <w:lang w:val="ro-MO"/>
        </w:rPr>
        <w:t>Valeria Caușnean</w:t>
      </w:r>
    </w:p>
    <w:p w:rsidR="00FD7876" w:rsidRPr="002E2975" w:rsidRDefault="00FD7876" w:rsidP="00FD7876">
      <w:pPr>
        <w:spacing w:after="0" w:line="240" w:lineRule="auto"/>
        <w:ind w:firstLine="708"/>
        <w:jc w:val="both"/>
        <w:rPr>
          <w:rFonts w:ascii="Times New Roman" w:hAnsi="Times New Roman" w:cs="Times New Roman"/>
          <w:i/>
          <w:sz w:val="24"/>
          <w:szCs w:val="24"/>
          <w:lang w:val="ro-MO"/>
        </w:rPr>
      </w:pPr>
      <w:r w:rsidRPr="002E2975">
        <w:rPr>
          <w:rFonts w:ascii="Times New Roman" w:hAnsi="Times New Roman" w:cs="Times New Roman"/>
          <w:i/>
          <w:sz w:val="24"/>
          <w:szCs w:val="24"/>
          <w:lang w:val="ro-MO"/>
        </w:rPr>
        <w:t xml:space="preserve">    Contrasemnează</w:t>
      </w:r>
    </w:p>
    <w:p w:rsidR="00FD7876" w:rsidRPr="002E2975" w:rsidRDefault="00FD7876" w:rsidP="00FD7876">
      <w:pPr>
        <w:spacing w:after="0" w:line="240" w:lineRule="auto"/>
        <w:ind w:firstLine="708"/>
        <w:jc w:val="both"/>
        <w:rPr>
          <w:rFonts w:ascii="Times New Roman" w:hAnsi="Times New Roman" w:cs="Times New Roman"/>
          <w:b/>
          <w:sz w:val="24"/>
          <w:szCs w:val="24"/>
          <w:lang w:val="ro-MO"/>
        </w:rPr>
      </w:pPr>
      <w:r w:rsidRPr="002E2975">
        <w:rPr>
          <w:rFonts w:ascii="Times New Roman" w:hAnsi="Times New Roman" w:cs="Times New Roman"/>
          <w:b/>
          <w:sz w:val="24"/>
          <w:szCs w:val="24"/>
          <w:lang w:val="ro-MO"/>
        </w:rPr>
        <w:t>Secretarul Consiliului raional                                                             Ion Ţurcan</w:t>
      </w:r>
    </w:p>
    <w:p w:rsidR="00FD7876" w:rsidRPr="002E2975" w:rsidRDefault="00FD7876" w:rsidP="00FD7876">
      <w:pPr>
        <w:spacing w:after="0" w:line="240" w:lineRule="auto"/>
        <w:rPr>
          <w:rFonts w:ascii="Times New Roman" w:hAnsi="Times New Roman" w:cs="Times New Roman"/>
          <w:sz w:val="24"/>
          <w:szCs w:val="24"/>
          <w:lang w:val="ro-MO"/>
        </w:rPr>
      </w:pPr>
    </w:p>
    <w:p w:rsidR="00FD7876" w:rsidRPr="002E2975" w:rsidRDefault="00FD7876" w:rsidP="00FD7876">
      <w:pPr>
        <w:spacing w:after="0" w:line="240" w:lineRule="auto"/>
        <w:rPr>
          <w:rFonts w:ascii="Times New Roman" w:hAnsi="Times New Roman" w:cs="Times New Roman"/>
          <w:sz w:val="24"/>
          <w:szCs w:val="24"/>
          <w:lang w:val="ro-MO"/>
        </w:rPr>
      </w:pPr>
    </w:p>
    <w:p w:rsidR="00FD7876" w:rsidRPr="002E2975" w:rsidRDefault="00FD7876" w:rsidP="00FD7876">
      <w:pPr>
        <w:spacing w:after="0" w:line="240" w:lineRule="auto"/>
        <w:rPr>
          <w:rFonts w:ascii="Times New Roman" w:hAnsi="Times New Roman" w:cs="Times New Roman"/>
          <w:sz w:val="24"/>
          <w:szCs w:val="24"/>
          <w:lang w:val="ro-MO"/>
        </w:rPr>
      </w:pPr>
    </w:p>
    <w:p w:rsidR="00FD7876" w:rsidRPr="002E2975" w:rsidRDefault="00FD7876" w:rsidP="00FD7876">
      <w:pPr>
        <w:spacing w:after="0" w:line="240" w:lineRule="auto"/>
        <w:rPr>
          <w:rFonts w:ascii="Times New Roman" w:hAnsi="Times New Roman" w:cs="Times New Roman"/>
          <w:sz w:val="24"/>
          <w:szCs w:val="24"/>
          <w:lang w:val="ro-MO"/>
        </w:rPr>
      </w:pPr>
    </w:p>
    <w:p w:rsidR="00FD7876" w:rsidRPr="002E2975" w:rsidRDefault="00FD7876" w:rsidP="00FD7876">
      <w:pPr>
        <w:spacing w:after="0" w:line="240" w:lineRule="auto"/>
        <w:rPr>
          <w:rFonts w:ascii="Times New Roman" w:hAnsi="Times New Roman" w:cs="Times New Roman"/>
          <w:sz w:val="24"/>
          <w:szCs w:val="24"/>
          <w:lang w:val="ro-MO"/>
        </w:rPr>
      </w:pPr>
    </w:p>
    <w:p w:rsidR="00FD7876" w:rsidRPr="002E2975" w:rsidRDefault="00FD7876" w:rsidP="00FD7876">
      <w:pPr>
        <w:spacing w:after="0" w:line="240" w:lineRule="auto"/>
        <w:rPr>
          <w:rFonts w:ascii="Times New Roman" w:hAnsi="Times New Roman" w:cs="Times New Roman"/>
          <w:sz w:val="24"/>
          <w:szCs w:val="24"/>
          <w:lang w:val="ro-MO"/>
        </w:rPr>
      </w:pPr>
    </w:p>
    <w:p w:rsidR="00FD7876" w:rsidRPr="002E2975" w:rsidRDefault="00FD7876" w:rsidP="00FD7876">
      <w:pPr>
        <w:spacing w:after="0"/>
        <w:rPr>
          <w:lang w:val="ro-MO"/>
        </w:rPr>
        <w:sectPr w:rsidR="00FD7876" w:rsidRPr="002E2975">
          <w:pgSz w:w="11906" w:h="16838"/>
          <w:pgMar w:top="567" w:right="746" w:bottom="851" w:left="1276" w:header="709" w:footer="709" w:gutter="0"/>
          <w:cols w:space="708"/>
        </w:sectPr>
      </w:pPr>
    </w:p>
    <w:p w:rsidR="00FD7876" w:rsidRPr="002E2975" w:rsidRDefault="00FD7876" w:rsidP="00FD7876">
      <w:pPr>
        <w:spacing w:after="0" w:line="240" w:lineRule="auto"/>
        <w:ind w:right="-32" w:firstLine="5871"/>
        <w:jc w:val="right"/>
        <w:rPr>
          <w:rFonts w:ascii="Times New Roman" w:hAnsi="Times New Roman" w:cs="Times New Roman"/>
          <w:b/>
          <w:sz w:val="24"/>
          <w:szCs w:val="24"/>
          <w:lang w:val="ro-MO"/>
        </w:rPr>
      </w:pPr>
      <w:r w:rsidRPr="002E2975">
        <w:rPr>
          <w:rFonts w:ascii="Times New Roman" w:hAnsi="Times New Roman" w:cs="Times New Roman"/>
          <w:b/>
          <w:sz w:val="24"/>
          <w:szCs w:val="24"/>
          <w:lang w:val="ro-MO"/>
        </w:rPr>
        <w:lastRenderedPageBreak/>
        <w:t>Anexă</w:t>
      </w:r>
    </w:p>
    <w:p w:rsidR="00FD7876" w:rsidRPr="002E2975" w:rsidRDefault="00FD7876" w:rsidP="00FD7876">
      <w:pPr>
        <w:spacing w:after="0" w:line="240" w:lineRule="auto"/>
        <w:ind w:firstLine="5871"/>
        <w:jc w:val="right"/>
        <w:rPr>
          <w:rFonts w:ascii="Times New Roman" w:hAnsi="Times New Roman" w:cs="Times New Roman"/>
          <w:sz w:val="24"/>
          <w:szCs w:val="24"/>
          <w:lang w:val="ro-MO"/>
        </w:rPr>
      </w:pPr>
      <w:r w:rsidRPr="002E2975">
        <w:rPr>
          <w:rFonts w:ascii="Times New Roman" w:hAnsi="Times New Roman" w:cs="Times New Roman"/>
          <w:sz w:val="24"/>
          <w:szCs w:val="24"/>
          <w:lang w:val="ro-MO"/>
        </w:rPr>
        <w:t>la</w:t>
      </w:r>
      <w:r w:rsidRPr="002E2975">
        <w:rPr>
          <w:rFonts w:ascii="Times New Roman" w:hAnsi="Times New Roman" w:cs="Times New Roman"/>
          <w:b/>
          <w:sz w:val="24"/>
          <w:szCs w:val="24"/>
          <w:lang w:val="ro-MO"/>
        </w:rPr>
        <w:t xml:space="preserve"> </w:t>
      </w:r>
      <w:r w:rsidRPr="002E2975">
        <w:rPr>
          <w:rFonts w:ascii="Times New Roman" w:hAnsi="Times New Roman" w:cs="Times New Roman"/>
          <w:sz w:val="24"/>
          <w:szCs w:val="24"/>
          <w:lang w:val="ro-MO"/>
        </w:rPr>
        <w:t xml:space="preserve"> decizia Consiliului raional Ştefan Vodă</w:t>
      </w:r>
    </w:p>
    <w:p w:rsidR="00FD7876" w:rsidRPr="002E2975" w:rsidRDefault="00FD7876" w:rsidP="00FD7876">
      <w:pPr>
        <w:spacing w:after="0" w:line="240" w:lineRule="auto"/>
        <w:ind w:firstLine="5871"/>
        <w:jc w:val="right"/>
        <w:rPr>
          <w:rFonts w:ascii="Times New Roman" w:hAnsi="Times New Roman" w:cs="Times New Roman"/>
          <w:sz w:val="24"/>
          <w:szCs w:val="24"/>
          <w:lang w:val="ro-MO"/>
        </w:rPr>
      </w:pPr>
      <w:r w:rsidRPr="002E2975">
        <w:rPr>
          <w:rFonts w:ascii="Times New Roman" w:hAnsi="Times New Roman" w:cs="Times New Roman"/>
          <w:sz w:val="24"/>
          <w:szCs w:val="24"/>
          <w:lang w:val="ro-MO"/>
        </w:rPr>
        <w:t>nr. 2/</w:t>
      </w:r>
      <w:r w:rsidR="00041156" w:rsidRPr="002E2975">
        <w:rPr>
          <w:rFonts w:ascii="Times New Roman" w:hAnsi="Times New Roman" w:cs="Times New Roman"/>
          <w:sz w:val="24"/>
          <w:szCs w:val="24"/>
          <w:lang w:val="ro-MO"/>
        </w:rPr>
        <w:t>5</w:t>
      </w:r>
      <w:r w:rsidRPr="002E2975">
        <w:rPr>
          <w:rFonts w:ascii="Times New Roman" w:hAnsi="Times New Roman" w:cs="Times New Roman"/>
          <w:sz w:val="24"/>
          <w:szCs w:val="24"/>
          <w:lang w:val="ro-MO"/>
        </w:rPr>
        <w:t xml:space="preserve"> din </w:t>
      </w:r>
      <w:r w:rsidR="00041156" w:rsidRPr="002E2975">
        <w:rPr>
          <w:rFonts w:ascii="Times New Roman" w:hAnsi="Times New Roman" w:cs="Times New Roman"/>
          <w:sz w:val="24"/>
          <w:szCs w:val="24"/>
          <w:lang w:val="ro-MO"/>
        </w:rPr>
        <w:t>08</w:t>
      </w:r>
      <w:r w:rsidRPr="002E2975">
        <w:rPr>
          <w:rFonts w:ascii="Times New Roman" w:hAnsi="Times New Roman" w:cs="Times New Roman"/>
          <w:sz w:val="24"/>
          <w:szCs w:val="24"/>
          <w:lang w:val="ro-MO"/>
        </w:rPr>
        <w:t xml:space="preserve"> mai 2020</w:t>
      </w:r>
    </w:p>
    <w:p w:rsidR="00FD7876" w:rsidRPr="002E2975" w:rsidRDefault="00FD7876" w:rsidP="00FD7876">
      <w:pPr>
        <w:spacing w:after="0" w:line="240" w:lineRule="auto"/>
        <w:jc w:val="center"/>
        <w:rPr>
          <w:rFonts w:ascii="Times New Roman" w:hAnsi="Times New Roman" w:cs="Times New Roman"/>
          <w:b/>
          <w:color w:val="000000"/>
          <w:sz w:val="24"/>
          <w:szCs w:val="24"/>
          <w:lang w:val="ro-MO"/>
        </w:rPr>
      </w:pPr>
    </w:p>
    <w:p w:rsidR="00BD7284" w:rsidRPr="002E2975" w:rsidRDefault="00BD7284" w:rsidP="00BD7284">
      <w:pPr>
        <w:spacing w:after="0"/>
        <w:jc w:val="center"/>
        <w:rPr>
          <w:rFonts w:ascii="Times New Roman" w:hAnsi="Times New Roman" w:cs="Times New Roman"/>
          <w:b/>
          <w:bCs/>
          <w:color w:val="000000"/>
          <w:sz w:val="32"/>
          <w:szCs w:val="32"/>
          <w:lang w:val="ro-MO"/>
        </w:rPr>
      </w:pPr>
      <w:r w:rsidRPr="002E2975">
        <w:rPr>
          <w:rFonts w:ascii="Times New Roman" w:hAnsi="Times New Roman" w:cs="Times New Roman"/>
          <w:b/>
          <w:color w:val="000000"/>
          <w:sz w:val="32"/>
          <w:szCs w:val="32"/>
          <w:lang w:val="ro-MO"/>
        </w:rPr>
        <w:t xml:space="preserve">        P R O G R A M U L    </w:t>
      </w:r>
    </w:p>
    <w:p w:rsidR="00BD7284" w:rsidRPr="002E2975" w:rsidRDefault="001C3EF3" w:rsidP="00BD7284">
      <w:pPr>
        <w:tabs>
          <w:tab w:val="left" w:pos="3720"/>
        </w:tabs>
        <w:jc w:val="center"/>
        <w:rPr>
          <w:rFonts w:ascii="Times New Roman" w:hAnsi="Times New Roman" w:cs="Times New Roman"/>
          <w:b/>
          <w:bCs/>
          <w:color w:val="000000"/>
          <w:sz w:val="24"/>
          <w:szCs w:val="24"/>
          <w:lang w:val="ro-MO"/>
        </w:rPr>
      </w:pPr>
      <w:r w:rsidRPr="002E2975">
        <w:rPr>
          <w:rFonts w:ascii="Times New Roman" w:hAnsi="Times New Roman" w:cs="Times New Roman"/>
          <w:b/>
          <w:bCs/>
          <w:color w:val="000000"/>
          <w:sz w:val="24"/>
          <w:szCs w:val="24"/>
          <w:lang w:val="ro-MO"/>
        </w:rPr>
        <w:t>de</w:t>
      </w:r>
      <w:r w:rsidR="00BD7284" w:rsidRPr="002E2975">
        <w:rPr>
          <w:rFonts w:ascii="Times New Roman" w:hAnsi="Times New Roman" w:cs="Times New Roman"/>
          <w:b/>
          <w:bCs/>
          <w:color w:val="000000"/>
          <w:sz w:val="24"/>
          <w:szCs w:val="24"/>
          <w:lang w:val="ro-MO"/>
        </w:rPr>
        <w:t xml:space="preserve">  reparaţi</w:t>
      </w:r>
      <w:r w:rsidRPr="002E2975">
        <w:rPr>
          <w:rFonts w:ascii="Times New Roman" w:hAnsi="Times New Roman" w:cs="Times New Roman"/>
          <w:b/>
          <w:bCs/>
          <w:color w:val="000000"/>
          <w:sz w:val="24"/>
          <w:szCs w:val="24"/>
          <w:lang w:val="ro-MO"/>
        </w:rPr>
        <w:t>e</w:t>
      </w:r>
      <w:r w:rsidR="00BD7284" w:rsidRPr="002E2975">
        <w:rPr>
          <w:rFonts w:ascii="Times New Roman" w:hAnsi="Times New Roman" w:cs="Times New Roman"/>
          <w:b/>
          <w:bCs/>
          <w:color w:val="000000"/>
          <w:sz w:val="24"/>
          <w:szCs w:val="24"/>
          <w:lang w:val="ro-MO"/>
        </w:rPr>
        <w:t xml:space="preserve">  şi  întreţinerea  drumurilor  publice  locale  din  raionul  Ştefan Vodă  pe</w:t>
      </w:r>
      <w:r w:rsidR="008274C1" w:rsidRPr="002E2975">
        <w:rPr>
          <w:rFonts w:ascii="Times New Roman" w:hAnsi="Times New Roman" w:cs="Times New Roman"/>
          <w:b/>
          <w:bCs/>
          <w:color w:val="000000"/>
          <w:sz w:val="24"/>
          <w:szCs w:val="24"/>
          <w:lang w:val="ro-MO"/>
        </w:rPr>
        <w:t>ntru</w:t>
      </w:r>
      <w:r w:rsidR="00BD7284" w:rsidRPr="002E2975">
        <w:rPr>
          <w:rFonts w:ascii="Times New Roman" w:hAnsi="Times New Roman" w:cs="Times New Roman"/>
          <w:b/>
          <w:bCs/>
          <w:color w:val="000000"/>
          <w:sz w:val="24"/>
          <w:szCs w:val="24"/>
          <w:lang w:val="ro-MO"/>
        </w:rPr>
        <w:t xml:space="preserve"> anul  2020</w:t>
      </w:r>
    </w:p>
    <w:tbl>
      <w:tblPr>
        <w:tblW w:w="532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1139"/>
        <w:gridCol w:w="4538"/>
        <w:gridCol w:w="2549"/>
        <w:gridCol w:w="1558"/>
        <w:gridCol w:w="1702"/>
        <w:gridCol w:w="3685"/>
      </w:tblGrid>
      <w:tr w:rsidR="001C3EF3" w:rsidRPr="002E2975" w:rsidTr="003C3F60">
        <w:trPr>
          <w:cantSplit/>
          <w:trHeight w:val="718"/>
        </w:trPr>
        <w:tc>
          <w:tcPr>
            <w:tcW w:w="179" w:type="pct"/>
          </w:tcPr>
          <w:p w:rsidR="001C3EF3" w:rsidRPr="002E2975" w:rsidRDefault="001C3EF3" w:rsidP="008B285A">
            <w:pPr>
              <w:spacing w:after="0"/>
              <w:jc w:val="center"/>
              <w:rPr>
                <w:rFonts w:ascii="Times New Roman" w:hAnsi="Times New Roman" w:cs="Times New Roman"/>
                <w:b/>
                <w:bCs/>
                <w:color w:val="000000"/>
                <w:sz w:val="24"/>
                <w:lang w:val="ro-MO"/>
              </w:rPr>
            </w:pPr>
            <w:r w:rsidRPr="002E2975">
              <w:rPr>
                <w:rFonts w:ascii="Times New Roman" w:hAnsi="Times New Roman" w:cs="Times New Roman"/>
                <w:b/>
                <w:bCs/>
                <w:color w:val="000000"/>
                <w:sz w:val="24"/>
                <w:lang w:val="ro-MO"/>
              </w:rPr>
              <w:t>Nr  d/o</w:t>
            </w:r>
          </w:p>
        </w:tc>
        <w:tc>
          <w:tcPr>
            <w:tcW w:w="362" w:type="pct"/>
          </w:tcPr>
          <w:p w:rsidR="001C3EF3" w:rsidRPr="002E2975" w:rsidRDefault="001C3EF3" w:rsidP="008B285A">
            <w:pPr>
              <w:spacing w:after="0"/>
              <w:jc w:val="center"/>
              <w:rPr>
                <w:rFonts w:ascii="Times New Roman" w:hAnsi="Times New Roman" w:cs="Times New Roman"/>
                <w:b/>
                <w:bCs/>
                <w:color w:val="000000"/>
                <w:sz w:val="24"/>
                <w:lang w:val="ro-MO"/>
              </w:rPr>
            </w:pPr>
            <w:r w:rsidRPr="002E2975">
              <w:rPr>
                <w:rFonts w:ascii="Times New Roman" w:hAnsi="Times New Roman" w:cs="Times New Roman"/>
                <w:b/>
                <w:bCs/>
                <w:color w:val="000000"/>
                <w:sz w:val="24"/>
                <w:lang w:val="ro-MO"/>
              </w:rPr>
              <w:t>Nr drum</w:t>
            </w:r>
          </w:p>
        </w:tc>
        <w:tc>
          <w:tcPr>
            <w:tcW w:w="1442" w:type="pct"/>
          </w:tcPr>
          <w:p w:rsidR="001C3EF3" w:rsidRPr="002E2975" w:rsidRDefault="001C3EF3" w:rsidP="008B285A">
            <w:pPr>
              <w:spacing w:after="0"/>
              <w:jc w:val="center"/>
              <w:rPr>
                <w:rFonts w:ascii="Times New Roman" w:hAnsi="Times New Roman" w:cs="Times New Roman"/>
                <w:b/>
                <w:bCs/>
                <w:color w:val="000000"/>
                <w:sz w:val="24"/>
                <w:lang w:val="ro-MO"/>
              </w:rPr>
            </w:pPr>
          </w:p>
          <w:p w:rsidR="001C3EF3" w:rsidRPr="002E2975" w:rsidRDefault="001C3EF3" w:rsidP="008B285A">
            <w:pPr>
              <w:spacing w:after="0"/>
              <w:jc w:val="center"/>
              <w:rPr>
                <w:rFonts w:ascii="Times New Roman" w:hAnsi="Times New Roman" w:cs="Times New Roman"/>
                <w:b/>
                <w:bCs/>
                <w:color w:val="000000"/>
                <w:sz w:val="24"/>
                <w:lang w:val="ro-MO"/>
              </w:rPr>
            </w:pPr>
            <w:r w:rsidRPr="002E2975">
              <w:rPr>
                <w:rFonts w:ascii="Times New Roman" w:hAnsi="Times New Roman" w:cs="Times New Roman"/>
                <w:b/>
                <w:bCs/>
                <w:color w:val="000000"/>
                <w:sz w:val="24"/>
                <w:lang w:val="ro-MO"/>
              </w:rPr>
              <w:t>Denumirea drumului</w:t>
            </w:r>
          </w:p>
        </w:tc>
        <w:tc>
          <w:tcPr>
            <w:tcW w:w="810" w:type="pct"/>
          </w:tcPr>
          <w:p w:rsidR="001C3EF3" w:rsidRPr="002E2975" w:rsidRDefault="001C3EF3" w:rsidP="008B285A">
            <w:pPr>
              <w:spacing w:after="0"/>
              <w:jc w:val="center"/>
              <w:rPr>
                <w:rFonts w:ascii="Times New Roman" w:hAnsi="Times New Roman" w:cs="Times New Roman"/>
                <w:b/>
                <w:bCs/>
                <w:color w:val="000000"/>
                <w:sz w:val="24"/>
                <w:lang w:val="ro-MO"/>
              </w:rPr>
            </w:pPr>
            <w:r w:rsidRPr="002E2975">
              <w:rPr>
                <w:rFonts w:ascii="Times New Roman" w:hAnsi="Times New Roman" w:cs="Times New Roman"/>
                <w:b/>
                <w:bCs/>
                <w:color w:val="000000"/>
                <w:sz w:val="24"/>
                <w:lang w:val="ro-MO"/>
              </w:rPr>
              <w:t xml:space="preserve">  km</w:t>
            </w:r>
          </w:p>
        </w:tc>
        <w:tc>
          <w:tcPr>
            <w:tcW w:w="495" w:type="pct"/>
          </w:tcPr>
          <w:p w:rsidR="001C3EF3" w:rsidRPr="002E2975" w:rsidRDefault="001C3EF3" w:rsidP="008B285A">
            <w:pPr>
              <w:spacing w:after="0"/>
              <w:jc w:val="center"/>
              <w:rPr>
                <w:rFonts w:ascii="Times New Roman" w:hAnsi="Times New Roman" w:cs="Times New Roman"/>
                <w:b/>
                <w:bCs/>
                <w:color w:val="000000"/>
                <w:sz w:val="24"/>
                <w:lang w:val="ro-MO"/>
              </w:rPr>
            </w:pPr>
            <w:r w:rsidRPr="002E2975">
              <w:rPr>
                <w:rFonts w:ascii="Times New Roman" w:hAnsi="Times New Roman" w:cs="Times New Roman"/>
                <w:b/>
                <w:bCs/>
                <w:color w:val="000000"/>
                <w:sz w:val="24"/>
                <w:lang w:val="ro-MO"/>
              </w:rPr>
              <w:t>Surse</w:t>
            </w:r>
          </w:p>
          <w:p w:rsidR="001C3EF3" w:rsidRPr="002E2975" w:rsidRDefault="001C3EF3" w:rsidP="008B285A">
            <w:pPr>
              <w:spacing w:after="0"/>
              <w:jc w:val="center"/>
              <w:rPr>
                <w:rFonts w:ascii="Times New Roman" w:hAnsi="Times New Roman" w:cs="Times New Roman"/>
                <w:b/>
                <w:bCs/>
                <w:color w:val="000000"/>
                <w:sz w:val="24"/>
                <w:lang w:val="ro-MO"/>
              </w:rPr>
            </w:pPr>
            <w:r w:rsidRPr="002E2975">
              <w:rPr>
                <w:rFonts w:ascii="Times New Roman" w:hAnsi="Times New Roman" w:cs="Times New Roman"/>
                <w:b/>
                <w:bCs/>
                <w:color w:val="000000"/>
                <w:sz w:val="24"/>
                <w:lang w:val="ro-MO"/>
              </w:rPr>
              <w:t>preconizate</w:t>
            </w:r>
          </w:p>
          <w:p w:rsidR="001C3EF3" w:rsidRPr="002E2975" w:rsidRDefault="001C3EF3" w:rsidP="008B285A">
            <w:pPr>
              <w:spacing w:after="0"/>
              <w:jc w:val="center"/>
              <w:rPr>
                <w:rFonts w:ascii="Times New Roman" w:hAnsi="Times New Roman" w:cs="Times New Roman"/>
                <w:b/>
                <w:bCs/>
                <w:color w:val="000000"/>
                <w:sz w:val="24"/>
                <w:lang w:val="ro-MO"/>
              </w:rPr>
            </w:pPr>
            <w:r w:rsidRPr="002E2975">
              <w:rPr>
                <w:rFonts w:ascii="Times New Roman" w:hAnsi="Times New Roman" w:cs="Times New Roman"/>
                <w:b/>
                <w:bCs/>
                <w:color w:val="000000"/>
                <w:sz w:val="24"/>
                <w:lang w:val="ro-MO"/>
              </w:rPr>
              <w:t>(mii lei)</w:t>
            </w:r>
          </w:p>
        </w:tc>
        <w:tc>
          <w:tcPr>
            <w:tcW w:w="541" w:type="pct"/>
          </w:tcPr>
          <w:p w:rsidR="001C3EF3" w:rsidRPr="002E2975" w:rsidRDefault="001C3EF3" w:rsidP="008B285A">
            <w:pPr>
              <w:pStyle w:val="5"/>
              <w:jc w:val="center"/>
              <w:rPr>
                <w:b/>
                <w:color w:val="000000"/>
                <w:sz w:val="24"/>
                <w:szCs w:val="24"/>
                <w:lang w:val="ro-MO"/>
              </w:rPr>
            </w:pPr>
            <w:r w:rsidRPr="002E2975">
              <w:rPr>
                <w:b/>
                <w:color w:val="000000"/>
                <w:sz w:val="24"/>
                <w:szCs w:val="24"/>
                <w:lang w:val="ro-MO"/>
              </w:rPr>
              <w:t>Termen de îndeplinire</w:t>
            </w:r>
          </w:p>
        </w:tc>
        <w:tc>
          <w:tcPr>
            <w:tcW w:w="1171" w:type="pct"/>
          </w:tcPr>
          <w:p w:rsidR="001C3EF3" w:rsidRPr="002E2975" w:rsidRDefault="001C3EF3" w:rsidP="008B285A">
            <w:pPr>
              <w:spacing w:after="0"/>
              <w:jc w:val="center"/>
              <w:rPr>
                <w:rFonts w:ascii="Times New Roman" w:hAnsi="Times New Roman" w:cs="Times New Roman"/>
                <w:b/>
                <w:bCs/>
                <w:color w:val="000000"/>
                <w:sz w:val="24"/>
                <w:lang w:val="ro-MO"/>
              </w:rPr>
            </w:pPr>
            <w:r w:rsidRPr="002E2975">
              <w:rPr>
                <w:rFonts w:ascii="Times New Roman" w:hAnsi="Times New Roman" w:cs="Times New Roman"/>
                <w:b/>
                <w:bCs/>
                <w:color w:val="000000"/>
                <w:sz w:val="24"/>
                <w:lang w:val="ro-MO"/>
              </w:rPr>
              <w:t>Lucrările preconizate</w:t>
            </w:r>
          </w:p>
        </w:tc>
      </w:tr>
      <w:tr w:rsidR="001C3EF3" w:rsidRPr="002E2975" w:rsidTr="003C3F60">
        <w:tc>
          <w:tcPr>
            <w:tcW w:w="179" w:type="pct"/>
          </w:tcPr>
          <w:p w:rsidR="001C3EF3" w:rsidRPr="002E2975" w:rsidRDefault="001C3EF3" w:rsidP="001C3EF3">
            <w:pPr>
              <w:spacing w:after="0"/>
              <w:jc w:val="center"/>
              <w:rPr>
                <w:rFonts w:ascii="Times New Roman" w:hAnsi="Times New Roman" w:cs="Times New Roman"/>
                <w:color w:val="000000"/>
                <w:sz w:val="24"/>
                <w:lang w:val="ro-MO"/>
              </w:rPr>
            </w:pPr>
            <w:r w:rsidRPr="002E2975">
              <w:rPr>
                <w:rFonts w:ascii="Times New Roman" w:hAnsi="Times New Roman" w:cs="Times New Roman"/>
                <w:color w:val="000000"/>
                <w:sz w:val="24"/>
                <w:lang w:val="ro-MO"/>
              </w:rPr>
              <w:t>1</w:t>
            </w:r>
          </w:p>
        </w:tc>
        <w:tc>
          <w:tcPr>
            <w:tcW w:w="362"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L-592</w:t>
            </w:r>
          </w:p>
        </w:tc>
        <w:tc>
          <w:tcPr>
            <w:tcW w:w="1442" w:type="pct"/>
          </w:tcPr>
          <w:p w:rsidR="001C3EF3" w:rsidRPr="002E2975" w:rsidRDefault="001C3EF3" w:rsidP="008B285A">
            <w:pPr>
              <w:spacing w:after="0" w:line="240" w:lineRule="auto"/>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R-30 Drum de acces spre s. Căplani</w:t>
            </w:r>
          </w:p>
        </w:tc>
        <w:tc>
          <w:tcPr>
            <w:tcW w:w="810"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900 m/l       5550 m2</w:t>
            </w:r>
          </w:p>
        </w:tc>
        <w:tc>
          <w:tcPr>
            <w:tcW w:w="495" w:type="pct"/>
          </w:tcPr>
          <w:p w:rsidR="001C3EF3" w:rsidRPr="002E2975" w:rsidRDefault="001C3EF3" w:rsidP="001C3EF3">
            <w:pPr>
              <w:spacing w:after="0"/>
              <w:jc w:val="center"/>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1495</w:t>
            </w:r>
          </w:p>
        </w:tc>
        <w:tc>
          <w:tcPr>
            <w:tcW w:w="541" w:type="pct"/>
          </w:tcPr>
          <w:p w:rsidR="001C3EF3" w:rsidRPr="002E2975" w:rsidRDefault="001C3EF3" w:rsidP="008B285A">
            <w:pPr>
              <w:spacing w:after="0"/>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Mai-octombrie</w:t>
            </w:r>
          </w:p>
        </w:tc>
        <w:tc>
          <w:tcPr>
            <w:tcW w:w="1171" w:type="pct"/>
          </w:tcPr>
          <w:p w:rsidR="001C3EF3" w:rsidRPr="002E2975" w:rsidRDefault="001C3EF3" w:rsidP="008B285A">
            <w:pPr>
              <w:spacing w:after="0" w:line="240" w:lineRule="auto"/>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Amenajarea stratului de egalizare din beton asfaltic</w:t>
            </w:r>
          </w:p>
        </w:tc>
      </w:tr>
      <w:tr w:rsidR="001C3EF3" w:rsidRPr="002E2975" w:rsidTr="003C3F60">
        <w:tc>
          <w:tcPr>
            <w:tcW w:w="179" w:type="pct"/>
          </w:tcPr>
          <w:p w:rsidR="001C3EF3" w:rsidRPr="002E2975" w:rsidRDefault="001C3EF3" w:rsidP="001C3EF3">
            <w:pPr>
              <w:spacing w:after="0"/>
              <w:jc w:val="center"/>
              <w:rPr>
                <w:rFonts w:ascii="Times New Roman" w:hAnsi="Times New Roman" w:cs="Times New Roman"/>
                <w:color w:val="000000"/>
                <w:sz w:val="24"/>
                <w:lang w:val="ro-MO"/>
              </w:rPr>
            </w:pPr>
            <w:r w:rsidRPr="002E2975">
              <w:rPr>
                <w:rFonts w:ascii="Times New Roman" w:hAnsi="Times New Roman" w:cs="Times New Roman"/>
                <w:color w:val="000000"/>
                <w:sz w:val="24"/>
                <w:lang w:val="ro-MO"/>
              </w:rPr>
              <w:t>2</w:t>
            </w:r>
          </w:p>
        </w:tc>
        <w:tc>
          <w:tcPr>
            <w:tcW w:w="362"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 xml:space="preserve">L-584.1 </w:t>
            </w:r>
          </w:p>
        </w:tc>
        <w:tc>
          <w:tcPr>
            <w:tcW w:w="1442" w:type="pct"/>
          </w:tcPr>
          <w:p w:rsidR="001C3EF3" w:rsidRPr="002E2975" w:rsidRDefault="001C3EF3" w:rsidP="008B285A">
            <w:pPr>
              <w:spacing w:after="0" w:line="240" w:lineRule="auto"/>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Drum de acces  spre  s. Copceac</w:t>
            </w:r>
          </w:p>
        </w:tc>
        <w:tc>
          <w:tcPr>
            <w:tcW w:w="810"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L 550 m/l     4000 m2</w:t>
            </w:r>
          </w:p>
        </w:tc>
        <w:tc>
          <w:tcPr>
            <w:tcW w:w="495" w:type="pct"/>
          </w:tcPr>
          <w:p w:rsidR="001C3EF3" w:rsidRPr="002E2975" w:rsidRDefault="001C3EF3" w:rsidP="001C3EF3">
            <w:pPr>
              <w:spacing w:after="0"/>
              <w:jc w:val="center"/>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1038</w:t>
            </w:r>
          </w:p>
        </w:tc>
        <w:tc>
          <w:tcPr>
            <w:tcW w:w="541" w:type="pct"/>
          </w:tcPr>
          <w:p w:rsidR="001C3EF3" w:rsidRPr="002E2975" w:rsidRDefault="001C3EF3" w:rsidP="008B285A">
            <w:pPr>
              <w:spacing w:after="0"/>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Mai-octombrie</w:t>
            </w:r>
          </w:p>
        </w:tc>
        <w:tc>
          <w:tcPr>
            <w:tcW w:w="1171" w:type="pct"/>
          </w:tcPr>
          <w:p w:rsidR="001C3EF3" w:rsidRPr="002E2975" w:rsidRDefault="001C3EF3" w:rsidP="008B285A">
            <w:pPr>
              <w:spacing w:after="0" w:line="240" w:lineRule="auto"/>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Amenajarea stratului de egalizare din beton asfaltic</w:t>
            </w:r>
          </w:p>
        </w:tc>
      </w:tr>
      <w:tr w:rsidR="001C3EF3" w:rsidRPr="002E2975" w:rsidTr="003C3F60">
        <w:tc>
          <w:tcPr>
            <w:tcW w:w="179" w:type="pct"/>
          </w:tcPr>
          <w:p w:rsidR="001C3EF3" w:rsidRPr="002E2975" w:rsidRDefault="001C3EF3" w:rsidP="001C3EF3">
            <w:pPr>
              <w:spacing w:after="0"/>
              <w:jc w:val="center"/>
              <w:rPr>
                <w:rFonts w:ascii="Times New Roman" w:hAnsi="Times New Roman" w:cs="Times New Roman"/>
                <w:color w:val="000000"/>
                <w:sz w:val="24"/>
                <w:lang w:val="ro-MO"/>
              </w:rPr>
            </w:pPr>
            <w:r w:rsidRPr="002E2975">
              <w:rPr>
                <w:rFonts w:ascii="Times New Roman" w:hAnsi="Times New Roman" w:cs="Times New Roman"/>
                <w:color w:val="000000"/>
                <w:sz w:val="24"/>
                <w:lang w:val="ro-MO"/>
              </w:rPr>
              <w:t>3</w:t>
            </w:r>
          </w:p>
        </w:tc>
        <w:tc>
          <w:tcPr>
            <w:tcW w:w="362"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L - 584</w:t>
            </w:r>
          </w:p>
        </w:tc>
        <w:tc>
          <w:tcPr>
            <w:tcW w:w="1442" w:type="pct"/>
          </w:tcPr>
          <w:p w:rsidR="001C3EF3" w:rsidRPr="002E2975" w:rsidRDefault="001C3EF3" w:rsidP="003C3F60">
            <w:pPr>
              <w:spacing w:after="0" w:line="240" w:lineRule="auto"/>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St</w:t>
            </w:r>
            <w:r w:rsidR="003C3F60" w:rsidRPr="002E2975">
              <w:rPr>
                <w:rFonts w:ascii="Times New Roman" w:hAnsi="Times New Roman" w:cs="Times New Roman"/>
                <w:color w:val="000000"/>
                <w:sz w:val="24"/>
                <w:szCs w:val="24"/>
                <w:lang w:val="ro-MO"/>
              </w:rPr>
              <w:t>efan</w:t>
            </w:r>
            <w:r w:rsidRPr="002E2975">
              <w:rPr>
                <w:rFonts w:ascii="Times New Roman" w:hAnsi="Times New Roman" w:cs="Times New Roman"/>
                <w:color w:val="000000"/>
                <w:sz w:val="24"/>
                <w:szCs w:val="24"/>
                <w:lang w:val="ro-MO"/>
              </w:rPr>
              <w:t xml:space="preserve"> Voda – Ștefănești  - Volintiri-Alava</w:t>
            </w:r>
          </w:p>
        </w:tc>
        <w:tc>
          <w:tcPr>
            <w:tcW w:w="810"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1000 m/l    6000m2</w:t>
            </w:r>
          </w:p>
        </w:tc>
        <w:tc>
          <w:tcPr>
            <w:tcW w:w="495" w:type="pct"/>
          </w:tcPr>
          <w:p w:rsidR="001C3EF3" w:rsidRPr="002E2975" w:rsidRDefault="001C3EF3" w:rsidP="001C3EF3">
            <w:pPr>
              <w:spacing w:after="0"/>
              <w:jc w:val="center"/>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955</w:t>
            </w:r>
          </w:p>
        </w:tc>
        <w:tc>
          <w:tcPr>
            <w:tcW w:w="541" w:type="pct"/>
          </w:tcPr>
          <w:p w:rsidR="001C3EF3" w:rsidRPr="002E2975" w:rsidRDefault="001C3EF3" w:rsidP="008B285A">
            <w:pPr>
              <w:spacing w:after="0"/>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Mai-octombrie</w:t>
            </w:r>
          </w:p>
        </w:tc>
        <w:tc>
          <w:tcPr>
            <w:tcW w:w="1171" w:type="pct"/>
          </w:tcPr>
          <w:p w:rsidR="001C3EF3" w:rsidRPr="002E2975" w:rsidRDefault="001C3EF3" w:rsidP="003C3F60">
            <w:pPr>
              <w:spacing w:after="0" w:line="240" w:lineRule="auto"/>
              <w:ind w:left="-108"/>
              <w:jc w:val="both"/>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Amenajarea îmbrăcămintei rutiere din piatra sparta prin metoda împănării h-15cm</w:t>
            </w:r>
          </w:p>
        </w:tc>
      </w:tr>
      <w:tr w:rsidR="001C3EF3" w:rsidRPr="002E2975" w:rsidTr="003C3F60">
        <w:tc>
          <w:tcPr>
            <w:tcW w:w="179" w:type="pct"/>
          </w:tcPr>
          <w:p w:rsidR="001C3EF3" w:rsidRPr="002E2975" w:rsidRDefault="001C3EF3" w:rsidP="001C3EF3">
            <w:pPr>
              <w:spacing w:after="0"/>
              <w:jc w:val="center"/>
              <w:rPr>
                <w:rFonts w:ascii="Times New Roman" w:hAnsi="Times New Roman" w:cs="Times New Roman"/>
                <w:color w:val="000000"/>
                <w:sz w:val="24"/>
                <w:lang w:val="ro-MO"/>
              </w:rPr>
            </w:pPr>
            <w:r w:rsidRPr="002E2975">
              <w:rPr>
                <w:rFonts w:ascii="Times New Roman" w:hAnsi="Times New Roman" w:cs="Times New Roman"/>
                <w:color w:val="000000"/>
                <w:sz w:val="24"/>
                <w:lang w:val="ro-MO"/>
              </w:rPr>
              <w:t>4</w:t>
            </w:r>
          </w:p>
        </w:tc>
        <w:tc>
          <w:tcPr>
            <w:tcW w:w="362"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L-587</w:t>
            </w:r>
          </w:p>
        </w:tc>
        <w:tc>
          <w:tcPr>
            <w:tcW w:w="1442" w:type="pct"/>
          </w:tcPr>
          <w:p w:rsidR="001C3EF3" w:rsidRPr="002E2975" w:rsidRDefault="001C3EF3" w:rsidP="008B285A">
            <w:pPr>
              <w:spacing w:after="0" w:line="240" w:lineRule="auto"/>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R -30  Drum  de  acces spre s. Cioburciu</w:t>
            </w:r>
          </w:p>
        </w:tc>
        <w:tc>
          <w:tcPr>
            <w:tcW w:w="810"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L 750 m/l     4500 m2</w:t>
            </w:r>
          </w:p>
        </w:tc>
        <w:tc>
          <w:tcPr>
            <w:tcW w:w="495" w:type="pct"/>
          </w:tcPr>
          <w:p w:rsidR="001C3EF3" w:rsidRPr="002E2975" w:rsidRDefault="001C3EF3" w:rsidP="001C3EF3">
            <w:pPr>
              <w:spacing w:after="0"/>
              <w:jc w:val="center"/>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418</w:t>
            </w:r>
          </w:p>
        </w:tc>
        <w:tc>
          <w:tcPr>
            <w:tcW w:w="541" w:type="pct"/>
          </w:tcPr>
          <w:p w:rsidR="001C3EF3" w:rsidRPr="002E2975" w:rsidRDefault="001C3EF3" w:rsidP="008B285A">
            <w:pPr>
              <w:spacing w:after="0"/>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 xml:space="preserve">Mai - octombrie </w:t>
            </w:r>
          </w:p>
        </w:tc>
        <w:tc>
          <w:tcPr>
            <w:tcW w:w="1171" w:type="pct"/>
          </w:tcPr>
          <w:p w:rsidR="001C3EF3" w:rsidRPr="002E2975" w:rsidRDefault="001C3EF3" w:rsidP="008B285A">
            <w:pPr>
              <w:spacing w:after="0" w:line="240" w:lineRule="auto"/>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Reparația drumului  împetruit cu  adaos  de  materiale</w:t>
            </w:r>
          </w:p>
        </w:tc>
      </w:tr>
      <w:tr w:rsidR="001C3EF3" w:rsidRPr="002E2975" w:rsidTr="003C3F60">
        <w:trPr>
          <w:trHeight w:val="261"/>
        </w:trPr>
        <w:tc>
          <w:tcPr>
            <w:tcW w:w="179" w:type="pct"/>
          </w:tcPr>
          <w:p w:rsidR="001C3EF3" w:rsidRPr="002E2975" w:rsidRDefault="001C3EF3" w:rsidP="001C3EF3">
            <w:pPr>
              <w:spacing w:after="0"/>
              <w:jc w:val="center"/>
              <w:rPr>
                <w:rFonts w:ascii="Times New Roman" w:hAnsi="Times New Roman" w:cs="Times New Roman"/>
                <w:color w:val="000000"/>
                <w:sz w:val="24"/>
                <w:lang w:val="ro-MO"/>
              </w:rPr>
            </w:pPr>
            <w:r w:rsidRPr="002E2975">
              <w:rPr>
                <w:rFonts w:ascii="Times New Roman" w:hAnsi="Times New Roman" w:cs="Times New Roman"/>
                <w:color w:val="000000"/>
                <w:sz w:val="24"/>
                <w:lang w:val="ro-MO"/>
              </w:rPr>
              <w:t>5</w:t>
            </w:r>
          </w:p>
        </w:tc>
        <w:tc>
          <w:tcPr>
            <w:tcW w:w="362"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L- 583</w:t>
            </w:r>
          </w:p>
        </w:tc>
        <w:tc>
          <w:tcPr>
            <w:tcW w:w="1442" w:type="pct"/>
          </w:tcPr>
          <w:p w:rsidR="001C3EF3" w:rsidRPr="002E2975" w:rsidRDefault="001C3EF3" w:rsidP="008B285A">
            <w:pPr>
              <w:spacing w:after="0" w:line="240" w:lineRule="auto"/>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Ermoclia  Alava</w:t>
            </w:r>
          </w:p>
        </w:tc>
        <w:tc>
          <w:tcPr>
            <w:tcW w:w="810"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 xml:space="preserve"> 1100 m/l    6600 m2</w:t>
            </w:r>
          </w:p>
        </w:tc>
        <w:tc>
          <w:tcPr>
            <w:tcW w:w="495" w:type="pct"/>
          </w:tcPr>
          <w:p w:rsidR="001C3EF3" w:rsidRPr="002E2975" w:rsidRDefault="001C3EF3" w:rsidP="001C3EF3">
            <w:pPr>
              <w:spacing w:after="0"/>
              <w:jc w:val="center"/>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639</w:t>
            </w:r>
          </w:p>
        </w:tc>
        <w:tc>
          <w:tcPr>
            <w:tcW w:w="541" w:type="pct"/>
          </w:tcPr>
          <w:p w:rsidR="001C3EF3" w:rsidRPr="002E2975" w:rsidRDefault="001C3EF3" w:rsidP="008B285A">
            <w:pPr>
              <w:spacing w:after="0"/>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Mai-octombrie</w:t>
            </w:r>
          </w:p>
        </w:tc>
        <w:tc>
          <w:tcPr>
            <w:tcW w:w="1171" w:type="pct"/>
          </w:tcPr>
          <w:p w:rsidR="001C3EF3" w:rsidRPr="002E2975" w:rsidRDefault="001C3EF3" w:rsidP="008B285A">
            <w:pPr>
              <w:spacing w:after="0" w:line="240" w:lineRule="auto"/>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 xml:space="preserve">Reparația drumului  împetruit cu  adaos  de  materiale </w:t>
            </w:r>
          </w:p>
        </w:tc>
      </w:tr>
      <w:tr w:rsidR="001C3EF3" w:rsidRPr="002E2975" w:rsidTr="003C3F60">
        <w:tc>
          <w:tcPr>
            <w:tcW w:w="179" w:type="pct"/>
          </w:tcPr>
          <w:p w:rsidR="001C3EF3" w:rsidRPr="002E2975" w:rsidRDefault="001C3EF3" w:rsidP="001C3EF3">
            <w:pPr>
              <w:spacing w:after="0"/>
              <w:jc w:val="center"/>
              <w:rPr>
                <w:rFonts w:ascii="Times New Roman" w:hAnsi="Times New Roman" w:cs="Times New Roman"/>
                <w:color w:val="000000"/>
                <w:sz w:val="24"/>
                <w:lang w:val="ro-MO"/>
              </w:rPr>
            </w:pPr>
            <w:r w:rsidRPr="002E2975">
              <w:rPr>
                <w:rFonts w:ascii="Times New Roman" w:hAnsi="Times New Roman" w:cs="Times New Roman"/>
                <w:color w:val="000000"/>
                <w:sz w:val="24"/>
                <w:lang w:val="ro-MO"/>
              </w:rPr>
              <w:t>6</w:t>
            </w:r>
          </w:p>
        </w:tc>
        <w:tc>
          <w:tcPr>
            <w:tcW w:w="362"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L 583.2</w:t>
            </w:r>
          </w:p>
        </w:tc>
        <w:tc>
          <w:tcPr>
            <w:tcW w:w="1442" w:type="pct"/>
          </w:tcPr>
          <w:p w:rsidR="001C3EF3" w:rsidRPr="002E2975" w:rsidRDefault="001C3EF3" w:rsidP="008B285A">
            <w:pPr>
              <w:spacing w:after="0" w:line="240" w:lineRule="auto"/>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L 583 Feștelita - Marianca de Jos</w:t>
            </w:r>
          </w:p>
        </w:tc>
        <w:tc>
          <w:tcPr>
            <w:tcW w:w="810"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L 325 m/l   1625 m2</w:t>
            </w:r>
          </w:p>
        </w:tc>
        <w:tc>
          <w:tcPr>
            <w:tcW w:w="495" w:type="pct"/>
          </w:tcPr>
          <w:p w:rsidR="001C3EF3" w:rsidRPr="002E2975" w:rsidRDefault="001C3EF3" w:rsidP="001C3EF3">
            <w:pPr>
              <w:spacing w:after="0"/>
              <w:jc w:val="center"/>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887</w:t>
            </w:r>
          </w:p>
        </w:tc>
        <w:tc>
          <w:tcPr>
            <w:tcW w:w="541" w:type="pct"/>
          </w:tcPr>
          <w:p w:rsidR="001C3EF3" w:rsidRPr="002E2975" w:rsidRDefault="001C3EF3" w:rsidP="008B285A">
            <w:pPr>
              <w:spacing w:after="0"/>
              <w:rPr>
                <w:rFonts w:ascii="Times New Roman" w:hAnsi="Times New Roman" w:cs="Times New Roman"/>
                <w:color w:val="000000"/>
                <w:sz w:val="20"/>
                <w:szCs w:val="20"/>
                <w:lang w:val="ro-MO"/>
              </w:rPr>
            </w:pPr>
          </w:p>
        </w:tc>
        <w:tc>
          <w:tcPr>
            <w:tcW w:w="1171" w:type="pct"/>
          </w:tcPr>
          <w:p w:rsidR="001C3EF3" w:rsidRPr="002E2975" w:rsidRDefault="001C3EF3" w:rsidP="008B285A">
            <w:pPr>
              <w:spacing w:after="0" w:line="240" w:lineRule="auto"/>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Amenajarea a 2 straturi din beton asfaltic</w:t>
            </w:r>
          </w:p>
        </w:tc>
      </w:tr>
      <w:tr w:rsidR="001C3EF3" w:rsidRPr="002E2975" w:rsidTr="003C3F60">
        <w:tc>
          <w:tcPr>
            <w:tcW w:w="179" w:type="pct"/>
          </w:tcPr>
          <w:p w:rsidR="001C3EF3" w:rsidRPr="002E2975" w:rsidRDefault="001C3EF3" w:rsidP="001C3EF3">
            <w:pPr>
              <w:spacing w:after="0"/>
              <w:jc w:val="center"/>
              <w:rPr>
                <w:rFonts w:ascii="Times New Roman" w:hAnsi="Times New Roman" w:cs="Times New Roman"/>
                <w:color w:val="000000"/>
                <w:sz w:val="24"/>
                <w:lang w:val="ro-MO"/>
              </w:rPr>
            </w:pPr>
            <w:r w:rsidRPr="002E2975">
              <w:rPr>
                <w:rFonts w:ascii="Times New Roman" w:hAnsi="Times New Roman" w:cs="Times New Roman"/>
                <w:color w:val="000000"/>
                <w:sz w:val="24"/>
                <w:lang w:val="ro-MO"/>
              </w:rPr>
              <w:t>8</w:t>
            </w:r>
          </w:p>
        </w:tc>
        <w:tc>
          <w:tcPr>
            <w:tcW w:w="362"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 xml:space="preserve">L 594 </w:t>
            </w:r>
          </w:p>
        </w:tc>
        <w:tc>
          <w:tcPr>
            <w:tcW w:w="1442" w:type="pct"/>
          </w:tcPr>
          <w:p w:rsidR="001C3EF3" w:rsidRPr="002E2975" w:rsidRDefault="001C3EF3" w:rsidP="008B285A">
            <w:pPr>
              <w:spacing w:after="0" w:line="240" w:lineRule="auto"/>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 xml:space="preserve">R 30 Drum de acces spre or. Stefan Voda </w:t>
            </w:r>
          </w:p>
        </w:tc>
        <w:tc>
          <w:tcPr>
            <w:tcW w:w="810"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302/362 m2</w:t>
            </w:r>
          </w:p>
        </w:tc>
        <w:tc>
          <w:tcPr>
            <w:tcW w:w="495" w:type="pct"/>
          </w:tcPr>
          <w:p w:rsidR="001C3EF3" w:rsidRPr="002E2975" w:rsidRDefault="001C3EF3" w:rsidP="001C3EF3">
            <w:pPr>
              <w:spacing w:after="0"/>
              <w:jc w:val="center"/>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333,8</w:t>
            </w:r>
          </w:p>
        </w:tc>
        <w:tc>
          <w:tcPr>
            <w:tcW w:w="541" w:type="pct"/>
          </w:tcPr>
          <w:p w:rsidR="001C3EF3" w:rsidRPr="002E2975" w:rsidRDefault="001C3EF3" w:rsidP="008B285A">
            <w:pPr>
              <w:spacing w:after="0"/>
              <w:rPr>
                <w:rFonts w:ascii="Times New Roman" w:hAnsi="Times New Roman" w:cs="Times New Roman"/>
                <w:color w:val="000000"/>
                <w:sz w:val="20"/>
                <w:szCs w:val="20"/>
                <w:lang w:val="ro-MO"/>
              </w:rPr>
            </w:pPr>
          </w:p>
        </w:tc>
        <w:tc>
          <w:tcPr>
            <w:tcW w:w="1171" w:type="pct"/>
          </w:tcPr>
          <w:p w:rsidR="001C3EF3" w:rsidRPr="002E2975" w:rsidRDefault="001C3EF3" w:rsidP="008B285A">
            <w:pPr>
              <w:spacing w:after="0" w:line="240" w:lineRule="auto"/>
              <w:rPr>
                <w:rFonts w:ascii="Times New Roman" w:hAnsi="Times New Roman" w:cs="Times New Roman"/>
                <w:color w:val="000000"/>
                <w:lang w:val="ro-MO"/>
              </w:rPr>
            </w:pPr>
            <w:r w:rsidRPr="002E2975">
              <w:rPr>
                <w:rFonts w:ascii="Times New Roman" w:hAnsi="Times New Roman" w:cs="Times New Roman"/>
                <w:color w:val="000000"/>
                <w:lang w:val="ro-MO"/>
              </w:rPr>
              <w:t>Construcția trotuarului</w:t>
            </w:r>
          </w:p>
        </w:tc>
      </w:tr>
      <w:tr w:rsidR="001C3EF3" w:rsidRPr="002E2975" w:rsidTr="003C3F60">
        <w:trPr>
          <w:trHeight w:val="277"/>
        </w:trPr>
        <w:tc>
          <w:tcPr>
            <w:tcW w:w="179" w:type="pct"/>
          </w:tcPr>
          <w:p w:rsidR="001C3EF3" w:rsidRPr="002E2975" w:rsidRDefault="001C3EF3" w:rsidP="001C3EF3">
            <w:pPr>
              <w:spacing w:after="0"/>
              <w:jc w:val="center"/>
              <w:rPr>
                <w:rFonts w:ascii="Times New Roman" w:hAnsi="Times New Roman" w:cs="Times New Roman"/>
                <w:color w:val="000000"/>
                <w:sz w:val="24"/>
                <w:lang w:val="ro-MO"/>
              </w:rPr>
            </w:pPr>
            <w:r w:rsidRPr="002E2975">
              <w:rPr>
                <w:rFonts w:ascii="Times New Roman" w:hAnsi="Times New Roman" w:cs="Times New Roman"/>
                <w:color w:val="000000"/>
                <w:sz w:val="24"/>
                <w:lang w:val="ro-MO"/>
              </w:rPr>
              <w:t>9</w:t>
            </w:r>
          </w:p>
        </w:tc>
        <w:tc>
          <w:tcPr>
            <w:tcW w:w="362" w:type="pct"/>
          </w:tcPr>
          <w:p w:rsidR="001C3EF3" w:rsidRPr="002E2975" w:rsidRDefault="001C3EF3" w:rsidP="008B285A">
            <w:pPr>
              <w:spacing w:after="0"/>
              <w:rPr>
                <w:rFonts w:ascii="Times New Roman" w:hAnsi="Times New Roman" w:cs="Times New Roman"/>
                <w:color w:val="000000"/>
                <w:sz w:val="24"/>
                <w:szCs w:val="24"/>
                <w:lang w:val="ro-MO"/>
              </w:rPr>
            </w:pPr>
          </w:p>
        </w:tc>
        <w:tc>
          <w:tcPr>
            <w:tcW w:w="1442" w:type="pct"/>
          </w:tcPr>
          <w:p w:rsidR="001C3EF3" w:rsidRPr="002E2975" w:rsidRDefault="001C3EF3" w:rsidP="008B285A">
            <w:pPr>
              <w:spacing w:after="0" w:line="240" w:lineRule="auto"/>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 xml:space="preserve">Întreținerea drumurilor publice locale </w:t>
            </w:r>
          </w:p>
        </w:tc>
        <w:tc>
          <w:tcPr>
            <w:tcW w:w="810" w:type="pct"/>
          </w:tcPr>
          <w:p w:rsidR="001C3EF3" w:rsidRPr="002E2975" w:rsidRDefault="001C3EF3" w:rsidP="008B285A">
            <w:pPr>
              <w:spacing w:after="0"/>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 xml:space="preserve">Toate drumurile </w:t>
            </w:r>
          </w:p>
        </w:tc>
        <w:tc>
          <w:tcPr>
            <w:tcW w:w="495" w:type="pct"/>
          </w:tcPr>
          <w:p w:rsidR="001C3EF3" w:rsidRPr="002E2975" w:rsidRDefault="001C3EF3" w:rsidP="001C3EF3">
            <w:pPr>
              <w:spacing w:after="0"/>
              <w:jc w:val="center"/>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2332,2</w:t>
            </w:r>
          </w:p>
        </w:tc>
        <w:tc>
          <w:tcPr>
            <w:tcW w:w="541" w:type="pct"/>
          </w:tcPr>
          <w:p w:rsidR="001C3EF3" w:rsidRPr="002E2975" w:rsidRDefault="001C3EF3" w:rsidP="008B285A">
            <w:pPr>
              <w:spacing w:after="0"/>
              <w:rPr>
                <w:rFonts w:ascii="Times New Roman" w:hAnsi="Times New Roman" w:cs="Times New Roman"/>
                <w:color w:val="000000"/>
                <w:sz w:val="20"/>
                <w:szCs w:val="20"/>
                <w:lang w:val="ro-MO"/>
              </w:rPr>
            </w:pPr>
          </w:p>
        </w:tc>
        <w:tc>
          <w:tcPr>
            <w:tcW w:w="1171" w:type="pct"/>
          </w:tcPr>
          <w:p w:rsidR="001C3EF3" w:rsidRPr="002E2975" w:rsidRDefault="001C3EF3" w:rsidP="008B285A">
            <w:pPr>
              <w:spacing w:after="0" w:line="240" w:lineRule="auto"/>
              <w:rPr>
                <w:rFonts w:ascii="Times New Roman" w:hAnsi="Times New Roman" w:cs="Times New Roman"/>
                <w:color w:val="000000"/>
                <w:sz w:val="20"/>
                <w:szCs w:val="20"/>
                <w:lang w:val="ro-MO"/>
              </w:rPr>
            </w:pPr>
          </w:p>
        </w:tc>
      </w:tr>
      <w:tr w:rsidR="001C3EF3" w:rsidRPr="002E2975" w:rsidTr="003C3F60">
        <w:trPr>
          <w:trHeight w:val="171"/>
        </w:trPr>
        <w:tc>
          <w:tcPr>
            <w:tcW w:w="179" w:type="pct"/>
          </w:tcPr>
          <w:p w:rsidR="001C3EF3" w:rsidRPr="002E2975" w:rsidRDefault="001C3EF3" w:rsidP="001C3EF3">
            <w:pPr>
              <w:spacing w:after="0"/>
              <w:jc w:val="center"/>
              <w:rPr>
                <w:rFonts w:ascii="Times New Roman" w:hAnsi="Times New Roman" w:cs="Times New Roman"/>
                <w:color w:val="000000"/>
                <w:sz w:val="24"/>
                <w:lang w:val="ro-MO"/>
              </w:rPr>
            </w:pPr>
            <w:r w:rsidRPr="002E2975">
              <w:rPr>
                <w:rFonts w:ascii="Times New Roman" w:hAnsi="Times New Roman" w:cs="Times New Roman"/>
                <w:color w:val="000000"/>
                <w:sz w:val="24"/>
                <w:lang w:val="ro-MO"/>
              </w:rPr>
              <w:t>10</w:t>
            </w:r>
          </w:p>
        </w:tc>
        <w:tc>
          <w:tcPr>
            <w:tcW w:w="362" w:type="pct"/>
          </w:tcPr>
          <w:p w:rsidR="001C3EF3" w:rsidRPr="002E2975" w:rsidRDefault="001C3EF3" w:rsidP="008B285A">
            <w:pPr>
              <w:spacing w:after="0"/>
              <w:rPr>
                <w:rFonts w:ascii="Times New Roman" w:hAnsi="Times New Roman" w:cs="Times New Roman"/>
                <w:color w:val="000000"/>
                <w:sz w:val="24"/>
                <w:szCs w:val="24"/>
                <w:lang w:val="ro-MO"/>
              </w:rPr>
            </w:pPr>
          </w:p>
        </w:tc>
        <w:tc>
          <w:tcPr>
            <w:tcW w:w="1442" w:type="pct"/>
          </w:tcPr>
          <w:p w:rsidR="001C3EF3" w:rsidRPr="002E2975" w:rsidRDefault="001C3EF3" w:rsidP="008B285A">
            <w:pPr>
              <w:spacing w:after="0" w:line="240" w:lineRule="auto"/>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Elaborarea  si  verificarea  devizelor</w:t>
            </w:r>
          </w:p>
        </w:tc>
        <w:tc>
          <w:tcPr>
            <w:tcW w:w="810" w:type="pct"/>
          </w:tcPr>
          <w:p w:rsidR="001C3EF3" w:rsidRPr="002E2975" w:rsidRDefault="001C3EF3" w:rsidP="008B285A">
            <w:pPr>
              <w:spacing w:after="0"/>
              <w:rPr>
                <w:rFonts w:ascii="Times New Roman" w:hAnsi="Times New Roman" w:cs="Times New Roman"/>
                <w:color w:val="000000"/>
                <w:sz w:val="24"/>
                <w:szCs w:val="24"/>
                <w:lang w:val="ro-MO"/>
              </w:rPr>
            </w:pPr>
          </w:p>
        </w:tc>
        <w:tc>
          <w:tcPr>
            <w:tcW w:w="495" w:type="pct"/>
          </w:tcPr>
          <w:p w:rsidR="001C3EF3" w:rsidRPr="002E2975" w:rsidRDefault="001C3EF3" w:rsidP="001C3EF3">
            <w:pPr>
              <w:spacing w:after="0"/>
              <w:jc w:val="center"/>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15,0</w:t>
            </w:r>
          </w:p>
        </w:tc>
        <w:tc>
          <w:tcPr>
            <w:tcW w:w="541" w:type="pct"/>
          </w:tcPr>
          <w:p w:rsidR="001C3EF3" w:rsidRPr="002E2975" w:rsidRDefault="001C3EF3" w:rsidP="008B285A">
            <w:pPr>
              <w:spacing w:after="0"/>
              <w:rPr>
                <w:rFonts w:ascii="Times New Roman" w:hAnsi="Times New Roman" w:cs="Times New Roman"/>
                <w:color w:val="000000"/>
                <w:sz w:val="20"/>
                <w:szCs w:val="20"/>
                <w:lang w:val="ro-MO"/>
              </w:rPr>
            </w:pPr>
          </w:p>
        </w:tc>
        <w:tc>
          <w:tcPr>
            <w:tcW w:w="1171" w:type="pct"/>
          </w:tcPr>
          <w:p w:rsidR="001C3EF3" w:rsidRPr="002E2975" w:rsidRDefault="001C3EF3" w:rsidP="008B285A">
            <w:pPr>
              <w:spacing w:after="0" w:line="240" w:lineRule="auto"/>
              <w:rPr>
                <w:rFonts w:ascii="Times New Roman" w:hAnsi="Times New Roman" w:cs="Times New Roman"/>
                <w:color w:val="000000"/>
                <w:sz w:val="20"/>
                <w:szCs w:val="20"/>
                <w:lang w:val="ro-MO"/>
              </w:rPr>
            </w:pPr>
          </w:p>
        </w:tc>
      </w:tr>
      <w:tr w:rsidR="001C3EF3" w:rsidRPr="002E2975" w:rsidTr="003C3F60">
        <w:tc>
          <w:tcPr>
            <w:tcW w:w="179" w:type="pct"/>
          </w:tcPr>
          <w:p w:rsidR="001C3EF3" w:rsidRPr="002E2975" w:rsidRDefault="001C3EF3" w:rsidP="001C3EF3">
            <w:pPr>
              <w:spacing w:after="0"/>
              <w:jc w:val="center"/>
              <w:rPr>
                <w:rFonts w:ascii="Times New Roman" w:hAnsi="Times New Roman" w:cs="Times New Roman"/>
                <w:color w:val="000000"/>
                <w:sz w:val="24"/>
                <w:lang w:val="ro-MO"/>
              </w:rPr>
            </w:pPr>
            <w:r w:rsidRPr="002E2975">
              <w:rPr>
                <w:rFonts w:ascii="Times New Roman" w:hAnsi="Times New Roman" w:cs="Times New Roman"/>
                <w:color w:val="000000"/>
                <w:sz w:val="24"/>
                <w:lang w:val="ro-MO"/>
              </w:rPr>
              <w:t>11</w:t>
            </w:r>
          </w:p>
        </w:tc>
        <w:tc>
          <w:tcPr>
            <w:tcW w:w="362" w:type="pct"/>
          </w:tcPr>
          <w:p w:rsidR="001C3EF3" w:rsidRPr="002E2975" w:rsidRDefault="001C3EF3" w:rsidP="008B285A">
            <w:pPr>
              <w:spacing w:after="0"/>
              <w:rPr>
                <w:rFonts w:ascii="Times New Roman" w:hAnsi="Times New Roman" w:cs="Times New Roman"/>
                <w:color w:val="000000"/>
                <w:sz w:val="24"/>
                <w:szCs w:val="24"/>
                <w:lang w:val="ro-MO"/>
              </w:rPr>
            </w:pPr>
          </w:p>
        </w:tc>
        <w:tc>
          <w:tcPr>
            <w:tcW w:w="1442" w:type="pct"/>
          </w:tcPr>
          <w:p w:rsidR="001C3EF3" w:rsidRPr="002E2975" w:rsidRDefault="001C3EF3" w:rsidP="008B285A">
            <w:pPr>
              <w:spacing w:after="0" w:line="240" w:lineRule="auto"/>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Supravegherea tehnica</w:t>
            </w:r>
          </w:p>
        </w:tc>
        <w:tc>
          <w:tcPr>
            <w:tcW w:w="810" w:type="pct"/>
          </w:tcPr>
          <w:p w:rsidR="001C3EF3" w:rsidRPr="002E2975" w:rsidRDefault="001C3EF3" w:rsidP="008B285A">
            <w:pPr>
              <w:spacing w:after="0"/>
              <w:rPr>
                <w:rFonts w:ascii="Times New Roman" w:hAnsi="Times New Roman" w:cs="Times New Roman"/>
                <w:color w:val="000000"/>
                <w:sz w:val="24"/>
                <w:szCs w:val="24"/>
                <w:lang w:val="ro-MO"/>
              </w:rPr>
            </w:pPr>
          </w:p>
        </w:tc>
        <w:tc>
          <w:tcPr>
            <w:tcW w:w="495" w:type="pct"/>
          </w:tcPr>
          <w:p w:rsidR="001C3EF3" w:rsidRPr="002E2975" w:rsidRDefault="001C3EF3" w:rsidP="001C3EF3">
            <w:pPr>
              <w:spacing w:after="0"/>
              <w:jc w:val="center"/>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98,0</w:t>
            </w:r>
          </w:p>
        </w:tc>
        <w:tc>
          <w:tcPr>
            <w:tcW w:w="541" w:type="pct"/>
          </w:tcPr>
          <w:p w:rsidR="001C3EF3" w:rsidRPr="002E2975" w:rsidRDefault="001C3EF3" w:rsidP="008B285A">
            <w:pPr>
              <w:spacing w:after="0"/>
              <w:rPr>
                <w:rFonts w:ascii="Times New Roman" w:hAnsi="Times New Roman" w:cs="Times New Roman"/>
                <w:color w:val="000000"/>
                <w:sz w:val="20"/>
                <w:szCs w:val="20"/>
                <w:lang w:val="ro-MO"/>
              </w:rPr>
            </w:pPr>
          </w:p>
        </w:tc>
        <w:tc>
          <w:tcPr>
            <w:tcW w:w="1171" w:type="pct"/>
          </w:tcPr>
          <w:p w:rsidR="001C3EF3" w:rsidRPr="002E2975" w:rsidRDefault="001C3EF3" w:rsidP="008B285A">
            <w:pPr>
              <w:spacing w:after="0" w:line="240" w:lineRule="auto"/>
              <w:rPr>
                <w:rFonts w:ascii="Times New Roman" w:hAnsi="Times New Roman" w:cs="Times New Roman"/>
                <w:color w:val="000000"/>
                <w:sz w:val="20"/>
                <w:szCs w:val="20"/>
                <w:lang w:val="ro-MO"/>
              </w:rPr>
            </w:pPr>
          </w:p>
        </w:tc>
      </w:tr>
      <w:tr w:rsidR="001C3EF3" w:rsidRPr="002E2975" w:rsidTr="003C3F60">
        <w:tc>
          <w:tcPr>
            <w:tcW w:w="179" w:type="pct"/>
          </w:tcPr>
          <w:p w:rsidR="001C3EF3" w:rsidRPr="002E2975" w:rsidRDefault="001C3EF3" w:rsidP="001C3EF3">
            <w:pPr>
              <w:spacing w:after="0"/>
              <w:jc w:val="center"/>
              <w:rPr>
                <w:rFonts w:ascii="Times New Roman" w:hAnsi="Times New Roman" w:cs="Times New Roman"/>
                <w:color w:val="000000"/>
                <w:sz w:val="24"/>
                <w:lang w:val="ro-MO"/>
              </w:rPr>
            </w:pPr>
            <w:r w:rsidRPr="002E2975">
              <w:rPr>
                <w:rFonts w:ascii="Times New Roman" w:hAnsi="Times New Roman" w:cs="Times New Roman"/>
                <w:color w:val="000000"/>
                <w:sz w:val="24"/>
                <w:lang w:val="ro-MO"/>
              </w:rPr>
              <w:t>12</w:t>
            </w:r>
          </w:p>
        </w:tc>
        <w:tc>
          <w:tcPr>
            <w:tcW w:w="362" w:type="pct"/>
          </w:tcPr>
          <w:p w:rsidR="001C3EF3" w:rsidRPr="002E2975" w:rsidRDefault="001C3EF3" w:rsidP="008B285A">
            <w:pPr>
              <w:spacing w:after="0"/>
              <w:rPr>
                <w:rFonts w:ascii="Times New Roman" w:hAnsi="Times New Roman" w:cs="Times New Roman"/>
                <w:color w:val="000000"/>
                <w:sz w:val="24"/>
                <w:szCs w:val="24"/>
                <w:lang w:val="ro-MO"/>
              </w:rPr>
            </w:pPr>
          </w:p>
        </w:tc>
        <w:tc>
          <w:tcPr>
            <w:tcW w:w="1442" w:type="pct"/>
          </w:tcPr>
          <w:p w:rsidR="001C3EF3" w:rsidRPr="002E2975" w:rsidRDefault="001C3EF3" w:rsidP="001C3EF3">
            <w:pPr>
              <w:spacing w:after="0" w:line="240" w:lineRule="auto"/>
              <w:ind w:right="-106"/>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Contractul întocmit cu SRL”Credo Industry ”  pe  anul  2020</w:t>
            </w:r>
          </w:p>
        </w:tc>
        <w:tc>
          <w:tcPr>
            <w:tcW w:w="810" w:type="pct"/>
          </w:tcPr>
          <w:p w:rsidR="001C3EF3" w:rsidRPr="002E2975" w:rsidRDefault="001C3EF3" w:rsidP="008B285A">
            <w:pPr>
              <w:spacing w:after="0"/>
              <w:rPr>
                <w:rFonts w:ascii="Times New Roman" w:hAnsi="Times New Roman" w:cs="Times New Roman"/>
                <w:color w:val="000000"/>
                <w:sz w:val="24"/>
                <w:szCs w:val="24"/>
                <w:lang w:val="ro-MO"/>
              </w:rPr>
            </w:pPr>
          </w:p>
        </w:tc>
        <w:tc>
          <w:tcPr>
            <w:tcW w:w="495" w:type="pct"/>
          </w:tcPr>
          <w:p w:rsidR="001C3EF3" w:rsidRPr="002E2975" w:rsidRDefault="001C3EF3" w:rsidP="001C3EF3">
            <w:pPr>
              <w:spacing w:after="0"/>
              <w:jc w:val="center"/>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1804,8</w:t>
            </w:r>
          </w:p>
        </w:tc>
        <w:tc>
          <w:tcPr>
            <w:tcW w:w="541" w:type="pct"/>
          </w:tcPr>
          <w:p w:rsidR="001C3EF3" w:rsidRPr="002E2975" w:rsidRDefault="001C3EF3" w:rsidP="008B285A">
            <w:pPr>
              <w:spacing w:after="0"/>
              <w:rPr>
                <w:rFonts w:ascii="Times New Roman" w:hAnsi="Times New Roman" w:cs="Times New Roman"/>
                <w:color w:val="000000"/>
                <w:sz w:val="20"/>
                <w:szCs w:val="20"/>
                <w:lang w:val="ro-MO"/>
              </w:rPr>
            </w:pPr>
          </w:p>
        </w:tc>
        <w:tc>
          <w:tcPr>
            <w:tcW w:w="1171" w:type="pct"/>
          </w:tcPr>
          <w:p w:rsidR="001C3EF3" w:rsidRPr="002E2975" w:rsidRDefault="001C3EF3" w:rsidP="003C3F60">
            <w:pPr>
              <w:spacing w:after="0" w:line="240" w:lineRule="auto"/>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Întreținerea DPL p</w:t>
            </w:r>
            <w:r w:rsidR="003C3F60" w:rsidRPr="002E2975">
              <w:rPr>
                <w:rFonts w:ascii="Times New Roman" w:hAnsi="Times New Roman" w:cs="Times New Roman"/>
                <w:color w:val="000000"/>
                <w:sz w:val="20"/>
                <w:szCs w:val="20"/>
                <w:lang w:val="ro-MO"/>
              </w:rPr>
              <w:t>â</w:t>
            </w:r>
            <w:r w:rsidRPr="002E2975">
              <w:rPr>
                <w:rFonts w:ascii="Times New Roman" w:hAnsi="Times New Roman" w:cs="Times New Roman"/>
                <w:color w:val="000000"/>
                <w:sz w:val="20"/>
                <w:szCs w:val="20"/>
                <w:lang w:val="ro-MO"/>
              </w:rPr>
              <w:t>n</w:t>
            </w:r>
            <w:r w:rsidR="003C3F60" w:rsidRPr="002E2975">
              <w:rPr>
                <w:rFonts w:ascii="Times New Roman" w:hAnsi="Times New Roman" w:cs="Times New Roman"/>
                <w:color w:val="000000"/>
                <w:sz w:val="20"/>
                <w:szCs w:val="20"/>
                <w:lang w:val="ro-MO"/>
              </w:rPr>
              <w:t>ă</w:t>
            </w:r>
            <w:r w:rsidRPr="002E2975">
              <w:rPr>
                <w:rFonts w:ascii="Times New Roman" w:hAnsi="Times New Roman" w:cs="Times New Roman"/>
                <w:color w:val="000000"/>
                <w:sz w:val="20"/>
                <w:szCs w:val="20"/>
                <w:lang w:val="ro-MO"/>
              </w:rPr>
              <w:t xml:space="preserve"> în luna iunie 2020</w:t>
            </w:r>
          </w:p>
        </w:tc>
      </w:tr>
      <w:tr w:rsidR="001C3EF3" w:rsidRPr="002E2975" w:rsidTr="003C3F60">
        <w:trPr>
          <w:trHeight w:val="426"/>
        </w:trPr>
        <w:tc>
          <w:tcPr>
            <w:tcW w:w="179" w:type="pct"/>
          </w:tcPr>
          <w:p w:rsidR="001C3EF3" w:rsidRPr="002E2975" w:rsidRDefault="001C3EF3" w:rsidP="001C3EF3">
            <w:pPr>
              <w:spacing w:after="0"/>
              <w:jc w:val="center"/>
              <w:rPr>
                <w:rFonts w:ascii="Times New Roman" w:hAnsi="Times New Roman" w:cs="Times New Roman"/>
                <w:color w:val="000000"/>
                <w:sz w:val="24"/>
                <w:lang w:val="ro-MO"/>
              </w:rPr>
            </w:pPr>
            <w:r w:rsidRPr="002E2975">
              <w:rPr>
                <w:rFonts w:ascii="Times New Roman" w:hAnsi="Times New Roman" w:cs="Times New Roman"/>
                <w:color w:val="000000"/>
                <w:sz w:val="24"/>
                <w:lang w:val="ro-MO"/>
              </w:rPr>
              <w:t>13</w:t>
            </w:r>
          </w:p>
        </w:tc>
        <w:tc>
          <w:tcPr>
            <w:tcW w:w="362" w:type="pct"/>
          </w:tcPr>
          <w:p w:rsidR="001C3EF3" w:rsidRPr="002E2975" w:rsidRDefault="001C3EF3" w:rsidP="008B285A">
            <w:pPr>
              <w:rPr>
                <w:rFonts w:ascii="Times New Roman" w:hAnsi="Times New Roman" w:cs="Times New Roman"/>
                <w:sz w:val="24"/>
                <w:szCs w:val="24"/>
                <w:lang w:val="ro-MO"/>
              </w:rPr>
            </w:pPr>
            <w:r w:rsidRPr="002E2975">
              <w:rPr>
                <w:rFonts w:ascii="Times New Roman" w:hAnsi="Times New Roman" w:cs="Times New Roman"/>
                <w:sz w:val="24"/>
                <w:szCs w:val="24"/>
                <w:lang w:val="ro-MO"/>
              </w:rPr>
              <w:t>L 584</w:t>
            </w:r>
          </w:p>
        </w:tc>
        <w:tc>
          <w:tcPr>
            <w:tcW w:w="1442" w:type="pct"/>
          </w:tcPr>
          <w:p w:rsidR="001C3EF3" w:rsidRPr="002E2975" w:rsidRDefault="001C3EF3" w:rsidP="00655E9F">
            <w:pPr>
              <w:rPr>
                <w:rFonts w:ascii="Times New Roman" w:hAnsi="Times New Roman" w:cs="Times New Roman"/>
                <w:sz w:val="24"/>
                <w:szCs w:val="24"/>
                <w:lang w:val="ro-MO"/>
              </w:rPr>
            </w:pPr>
            <w:r w:rsidRPr="002E2975">
              <w:rPr>
                <w:rFonts w:ascii="Times New Roman" w:hAnsi="Times New Roman" w:cs="Times New Roman"/>
                <w:sz w:val="24"/>
                <w:szCs w:val="24"/>
                <w:lang w:val="ro-MO"/>
              </w:rPr>
              <w:t>St</w:t>
            </w:r>
            <w:r w:rsidR="00655E9F" w:rsidRPr="002E2975">
              <w:rPr>
                <w:rFonts w:ascii="Times New Roman" w:hAnsi="Times New Roman" w:cs="Times New Roman"/>
                <w:sz w:val="24"/>
                <w:szCs w:val="24"/>
                <w:lang w:val="ro-MO"/>
              </w:rPr>
              <w:t xml:space="preserve">efan </w:t>
            </w:r>
            <w:r w:rsidRPr="002E2975">
              <w:rPr>
                <w:rFonts w:ascii="Times New Roman" w:hAnsi="Times New Roman" w:cs="Times New Roman"/>
                <w:sz w:val="24"/>
                <w:szCs w:val="24"/>
                <w:lang w:val="ro-MO"/>
              </w:rPr>
              <w:t xml:space="preserve">Voda – </w:t>
            </w:r>
            <w:r w:rsidR="002E2975" w:rsidRPr="002E2975">
              <w:rPr>
                <w:rFonts w:ascii="Times New Roman" w:hAnsi="Times New Roman" w:cs="Times New Roman"/>
                <w:sz w:val="24"/>
                <w:szCs w:val="24"/>
                <w:lang w:val="ro-MO"/>
              </w:rPr>
              <w:t>Stef</w:t>
            </w:r>
            <w:r w:rsidR="002E2975">
              <w:rPr>
                <w:rFonts w:ascii="Times New Roman" w:hAnsi="Times New Roman" w:cs="Times New Roman"/>
                <w:sz w:val="24"/>
                <w:szCs w:val="24"/>
                <w:lang w:val="ro-MO"/>
              </w:rPr>
              <w:t>ăneș</w:t>
            </w:r>
            <w:r w:rsidR="002E2975" w:rsidRPr="002E2975">
              <w:rPr>
                <w:rFonts w:ascii="Times New Roman" w:hAnsi="Times New Roman" w:cs="Times New Roman"/>
                <w:sz w:val="24"/>
                <w:szCs w:val="24"/>
                <w:lang w:val="ro-MO"/>
              </w:rPr>
              <w:t>ti</w:t>
            </w:r>
            <w:r w:rsidRPr="002E2975">
              <w:rPr>
                <w:rFonts w:ascii="Times New Roman" w:hAnsi="Times New Roman" w:cs="Times New Roman"/>
                <w:sz w:val="24"/>
                <w:szCs w:val="24"/>
                <w:lang w:val="ro-MO"/>
              </w:rPr>
              <w:t xml:space="preserve"> – Volintiri - Alava</w:t>
            </w:r>
          </w:p>
        </w:tc>
        <w:tc>
          <w:tcPr>
            <w:tcW w:w="810" w:type="pct"/>
          </w:tcPr>
          <w:p w:rsidR="001C3EF3" w:rsidRPr="002E2975" w:rsidRDefault="001C3EF3" w:rsidP="008B285A">
            <w:pPr>
              <w:spacing w:after="0"/>
              <w:rPr>
                <w:rFonts w:ascii="Times New Roman" w:hAnsi="Times New Roman" w:cs="Times New Roman"/>
                <w:color w:val="000000"/>
                <w:sz w:val="24"/>
                <w:szCs w:val="24"/>
                <w:lang w:val="ro-MO"/>
              </w:rPr>
            </w:pPr>
          </w:p>
        </w:tc>
        <w:tc>
          <w:tcPr>
            <w:tcW w:w="495" w:type="pct"/>
          </w:tcPr>
          <w:p w:rsidR="001C3EF3" w:rsidRPr="002E2975" w:rsidRDefault="001C3EF3" w:rsidP="001C3EF3">
            <w:pPr>
              <w:spacing w:after="0"/>
              <w:jc w:val="center"/>
              <w:rPr>
                <w:rFonts w:ascii="Times New Roman" w:hAnsi="Times New Roman" w:cs="Times New Roman"/>
                <w:color w:val="000000"/>
                <w:sz w:val="24"/>
                <w:szCs w:val="24"/>
                <w:lang w:val="ro-MO"/>
              </w:rPr>
            </w:pPr>
            <w:r w:rsidRPr="002E2975">
              <w:rPr>
                <w:rFonts w:ascii="Times New Roman" w:hAnsi="Times New Roman" w:cs="Times New Roman"/>
                <w:color w:val="000000"/>
                <w:sz w:val="24"/>
                <w:szCs w:val="24"/>
                <w:lang w:val="ro-MO"/>
              </w:rPr>
              <w:t>7000,0</w:t>
            </w:r>
          </w:p>
        </w:tc>
        <w:tc>
          <w:tcPr>
            <w:tcW w:w="541" w:type="pct"/>
          </w:tcPr>
          <w:p w:rsidR="001C3EF3" w:rsidRPr="002E2975" w:rsidRDefault="001C3EF3" w:rsidP="008B285A">
            <w:pPr>
              <w:spacing w:after="0"/>
              <w:rPr>
                <w:rFonts w:ascii="Times New Roman" w:hAnsi="Times New Roman" w:cs="Times New Roman"/>
                <w:color w:val="000000"/>
                <w:sz w:val="20"/>
                <w:szCs w:val="20"/>
                <w:lang w:val="ro-MO"/>
              </w:rPr>
            </w:pPr>
          </w:p>
        </w:tc>
        <w:tc>
          <w:tcPr>
            <w:tcW w:w="1171" w:type="pct"/>
          </w:tcPr>
          <w:p w:rsidR="001C3EF3" w:rsidRPr="002E2975" w:rsidRDefault="001C3EF3" w:rsidP="003C3F60">
            <w:pPr>
              <w:spacing w:after="0" w:line="240" w:lineRule="auto"/>
              <w:rPr>
                <w:rFonts w:ascii="Times New Roman" w:hAnsi="Times New Roman" w:cs="Times New Roman"/>
                <w:color w:val="000000"/>
                <w:sz w:val="20"/>
                <w:szCs w:val="20"/>
                <w:lang w:val="ro-MO"/>
              </w:rPr>
            </w:pPr>
            <w:r w:rsidRPr="002E2975">
              <w:rPr>
                <w:rFonts w:ascii="Times New Roman" w:hAnsi="Times New Roman" w:cs="Times New Roman"/>
                <w:color w:val="000000"/>
                <w:sz w:val="20"/>
                <w:szCs w:val="20"/>
                <w:lang w:val="ro-MO"/>
              </w:rPr>
              <w:t>Reabilitarea unei por</w:t>
            </w:r>
            <w:r w:rsidR="003C3F60" w:rsidRPr="002E2975">
              <w:rPr>
                <w:rFonts w:ascii="Times New Roman" w:hAnsi="Times New Roman" w:cs="Times New Roman"/>
                <w:color w:val="000000"/>
                <w:sz w:val="20"/>
                <w:szCs w:val="20"/>
                <w:lang w:val="ro-MO"/>
              </w:rPr>
              <w:t>ț</w:t>
            </w:r>
            <w:r w:rsidRPr="002E2975">
              <w:rPr>
                <w:rFonts w:ascii="Times New Roman" w:hAnsi="Times New Roman" w:cs="Times New Roman"/>
                <w:color w:val="000000"/>
                <w:sz w:val="20"/>
                <w:szCs w:val="20"/>
                <w:lang w:val="ro-MO"/>
              </w:rPr>
              <w:t xml:space="preserve">iuni de drum conform proiectului </w:t>
            </w:r>
          </w:p>
        </w:tc>
      </w:tr>
      <w:tr w:rsidR="001C3EF3" w:rsidRPr="002E2975" w:rsidTr="003C3F60">
        <w:trPr>
          <w:trHeight w:val="193"/>
        </w:trPr>
        <w:tc>
          <w:tcPr>
            <w:tcW w:w="179" w:type="pct"/>
          </w:tcPr>
          <w:p w:rsidR="001C3EF3" w:rsidRPr="002E2975" w:rsidRDefault="001C3EF3" w:rsidP="001C3EF3">
            <w:pPr>
              <w:spacing w:after="0"/>
              <w:jc w:val="center"/>
              <w:rPr>
                <w:rFonts w:ascii="Times New Roman" w:hAnsi="Times New Roman" w:cs="Times New Roman"/>
                <w:b/>
                <w:color w:val="000000"/>
                <w:sz w:val="24"/>
                <w:lang w:val="ro-MO"/>
              </w:rPr>
            </w:pPr>
          </w:p>
        </w:tc>
        <w:tc>
          <w:tcPr>
            <w:tcW w:w="362" w:type="pct"/>
          </w:tcPr>
          <w:p w:rsidR="001C3EF3" w:rsidRPr="002E2975" w:rsidRDefault="001C3EF3" w:rsidP="001C3EF3">
            <w:pPr>
              <w:spacing w:line="240" w:lineRule="auto"/>
              <w:rPr>
                <w:rFonts w:ascii="Times New Roman" w:hAnsi="Times New Roman" w:cs="Times New Roman"/>
                <w:b/>
                <w:sz w:val="24"/>
                <w:szCs w:val="24"/>
                <w:lang w:val="ro-MO"/>
              </w:rPr>
            </w:pPr>
          </w:p>
        </w:tc>
        <w:tc>
          <w:tcPr>
            <w:tcW w:w="1442" w:type="pct"/>
          </w:tcPr>
          <w:p w:rsidR="001C3EF3" w:rsidRPr="002E2975" w:rsidRDefault="001C3EF3" w:rsidP="001C3EF3">
            <w:pPr>
              <w:spacing w:line="240" w:lineRule="auto"/>
              <w:ind w:left="1416" w:hanging="1416"/>
              <w:rPr>
                <w:rFonts w:ascii="Times New Roman" w:hAnsi="Times New Roman" w:cs="Times New Roman"/>
                <w:b/>
                <w:sz w:val="24"/>
                <w:szCs w:val="24"/>
                <w:lang w:val="ro-MO"/>
              </w:rPr>
            </w:pPr>
            <w:r w:rsidRPr="002E2975">
              <w:rPr>
                <w:rFonts w:ascii="Times New Roman" w:hAnsi="Times New Roman" w:cs="Times New Roman"/>
                <w:b/>
                <w:sz w:val="24"/>
                <w:szCs w:val="24"/>
                <w:lang w:val="ro-MO"/>
              </w:rPr>
              <w:t xml:space="preserve"> T O T A L</w:t>
            </w:r>
          </w:p>
        </w:tc>
        <w:tc>
          <w:tcPr>
            <w:tcW w:w="810" w:type="pct"/>
          </w:tcPr>
          <w:p w:rsidR="001C3EF3" w:rsidRPr="002E2975" w:rsidRDefault="001C3EF3" w:rsidP="001C3EF3">
            <w:pPr>
              <w:spacing w:after="0" w:line="240" w:lineRule="auto"/>
              <w:rPr>
                <w:rFonts w:ascii="Times New Roman" w:hAnsi="Times New Roman" w:cs="Times New Roman"/>
                <w:b/>
                <w:color w:val="000000"/>
                <w:sz w:val="24"/>
                <w:szCs w:val="24"/>
                <w:lang w:val="ro-MO"/>
              </w:rPr>
            </w:pPr>
          </w:p>
        </w:tc>
        <w:tc>
          <w:tcPr>
            <w:tcW w:w="495" w:type="pct"/>
          </w:tcPr>
          <w:p w:rsidR="001C3EF3" w:rsidRPr="002E2975" w:rsidRDefault="001C3EF3" w:rsidP="001C3EF3">
            <w:pPr>
              <w:spacing w:after="0" w:line="240" w:lineRule="auto"/>
              <w:jc w:val="center"/>
              <w:rPr>
                <w:rFonts w:ascii="Times New Roman" w:hAnsi="Times New Roman" w:cs="Times New Roman"/>
                <w:b/>
                <w:color w:val="000000"/>
                <w:sz w:val="24"/>
                <w:szCs w:val="24"/>
                <w:lang w:val="ro-MO"/>
              </w:rPr>
            </w:pPr>
            <w:r w:rsidRPr="002E2975">
              <w:rPr>
                <w:rFonts w:ascii="Times New Roman" w:hAnsi="Times New Roman" w:cs="Times New Roman"/>
                <w:b/>
                <w:color w:val="000000"/>
                <w:sz w:val="24"/>
                <w:szCs w:val="24"/>
                <w:lang w:val="ro-MO"/>
              </w:rPr>
              <w:t>17015,8</w:t>
            </w:r>
          </w:p>
        </w:tc>
        <w:tc>
          <w:tcPr>
            <w:tcW w:w="541" w:type="pct"/>
          </w:tcPr>
          <w:p w:rsidR="001C3EF3" w:rsidRPr="002E2975" w:rsidRDefault="001C3EF3" w:rsidP="001C3EF3">
            <w:pPr>
              <w:spacing w:after="0" w:line="240" w:lineRule="auto"/>
              <w:rPr>
                <w:rFonts w:ascii="Times New Roman" w:hAnsi="Times New Roman" w:cs="Times New Roman"/>
                <w:b/>
                <w:color w:val="000000"/>
                <w:sz w:val="20"/>
                <w:szCs w:val="20"/>
                <w:lang w:val="ro-MO"/>
              </w:rPr>
            </w:pPr>
          </w:p>
        </w:tc>
        <w:tc>
          <w:tcPr>
            <w:tcW w:w="1171" w:type="pct"/>
          </w:tcPr>
          <w:p w:rsidR="001C3EF3" w:rsidRPr="002E2975" w:rsidRDefault="001C3EF3" w:rsidP="001C3EF3">
            <w:pPr>
              <w:spacing w:after="0" w:line="240" w:lineRule="auto"/>
              <w:rPr>
                <w:rFonts w:ascii="Times New Roman" w:hAnsi="Times New Roman" w:cs="Times New Roman"/>
                <w:b/>
                <w:color w:val="000000"/>
                <w:sz w:val="20"/>
                <w:szCs w:val="20"/>
                <w:lang w:val="ro-MO"/>
              </w:rPr>
            </w:pPr>
          </w:p>
        </w:tc>
      </w:tr>
    </w:tbl>
    <w:p w:rsidR="001C3EF3" w:rsidRPr="002E2975" w:rsidRDefault="001C3EF3" w:rsidP="001C3EF3">
      <w:pPr>
        <w:rPr>
          <w:rFonts w:ascii="Times New Roman" w:hAnsi="Times New Roman" w:cs="Times New Roman"/>
          <w:lang w:val="ro-MO"/>
        </w:rPr>
      </w:pPr>
    </w:p>
    <w:p w:rsidR="001C3EF3" w:rsidRPr="002E2975" w:rsidRDefault="001C3EF3" w:rsidP="00BD7284">
      <w:pPr>
        <w:tabs>
          <w:tab w:val="left" w:pos="3720"/>
        </w:tabs>
        <w:jc w:val="center"/>
        <w:rPr>
          <w:rFonts w:ascii="Times New Roman" w:hAnsi="Times New Roman" w:cs="Times New Roman"/>
          <w:b/>
          <w:bCs/>
          <w:color w:val="000000"/>
          <w:sz w:val="24"/>
          <w:szCs w:val="24"/>
          <w:lang w:val="ro-MO"/>
        </w:rPr>
      </w:pPr>
    </w:p>
    <w:sectPr w:rsidR="001C3EF3" w:rsidRPr="002E2975" w:rsidSect="00FD7876">
      <w:pgSz w:w="16838" w:h="11906" w:orient="landscape"/>
      <w:pgMar w:top="993" w:right="851"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A1631"/>
    <w:rsid w:val="0001377C"/>
    <w:rsid w:val="00041156"/>
    <w:rsid w:val="00192F3F"/>
    <w:rsid w:val="001C3EF3"/>
    <w:rsid w:val="002D613A"/>
    <w:rsid w:val="002E2975"/>
    <w:rsid w:val="00357ED7"/>
    <w:rsid w:val="003C3F60"/>
    <w:rsid w:val="003F2210"/>
    <w:rsid w:val="00400FAA"/>
    <w:rsid w:val="00446126"/>
    <w:rsid w:val="00462461"/>
    <w:rsid w:val="00597090"/>
    <w:rsid w:val="00623CD2"/>
    <w:rsid w:val="00655E9F"/>
    <w:rsid w:val="00683B05"/>
    <w:rsid w:val="00700B53"/>
    <w:rsid w:val="00752F25"/>
    <w:rsid w:val="00816C78"/>
    <w:rsid w:val="008274C1"/>
    <w:rsid w:val="008B2D58"/>
    <w:rsid w:val="00BC4E6F"/>
    <w:rsid w:val="00BD7284"/>
    <w:rsid w:val="00DB60C8"/>
    <w:rsid w:val="00DC19FD"/>
    <w:rsid w:val="00DD4C65"/>
    <w:rsid w:val="00E336C2"/>
    <w:rsid w:val="00EA1631"/>
    <w:rsid w:val="00F2382B"/>
    <w:rsid w:val="00F64A9B"/>
    <w:rsid w:val="00FD7876"/>
    <w:rsid w:val="00FF4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78"/>
  </w:style>
  <w:style w:type="paragraph" w:styleId="5">
    <w:name w:val="heading 5"/>
    <w:basedOn w:val="a"/>
    <w:next w:val="a"/>
    <w:link w:val="50"/>
    <w:uiPriority w:val="9"/>
    <w:semiHidden/>
    <w:unhideWhenUsed/>
    <w:qFormat/>
    <w:rsid w:val="00FD7876"/>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FD7876"/>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FD7876"/>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semiHidden/>
    <w:rsid w:val="00FD7876"/>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FD7876"/>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FD78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513</Words>
  <Characters>2927</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2020-05-11T12:40:00Z</cp:lastPrinted>
  <dcterms:created xsi:type="dcterms:W3CDTF">2020-05-18T07:48:00Z</dcterms:created>
  <dcterms:modified xsi:type="dcterms:W3CDTF">2020-05-18T07:50:00Z</dcterms:modified>
</cp:coreProperties>
</file>