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A7" w:rsidRPr="00A13161" w:rsidRDefault="00520BA7" w:rsidP="00520BA7">
      <w:pPr>
        <w:jc w:val="right"/>
        <w:rPr>
          <w:b/>
          <w:i/>
          <w:lang w:val="ro-MO"/>
        </w:rPr>
      </w:pPr>
    </w:p>
    <w:p w:rsidR="00520BA7" w:rsidRPr="00A13161" w:rsidRDefault="00520BA7" w:rsidP="00520BA7">
      <w:pPr>
        <w:jc w:val="center"/>
        <w:rPr>
          <w:i/>
          <w:lang w:val="ro-MO" w:eastAsia="en-US"/>
        </w:rPr>
      </w:pPr>
      <w:r w:rsidRPr="00A13161">
        <w:rPr>
          <w:i/>
          <w:noProof/>
          <w:lang w:val="ro-MO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251"/>
        <w:tblW w:w="5000" w:type="pct"/>
        <w:tblLook w:val="04A0"/>
      </w:tblPr>
      <w:tblGrid>
        <w:gridCol w:w="9571"/>
      </w:tblGrid>
      <w:tr w:rsidR="00520BA7" w:rsidRPr="00A13161" w:rsidTr="00520BA7">
        <w:trPr>
          <w:trHeight w:val="539"/>
        </w:trPr>
        <w:tc>
          <w:tcPr>
            <w:tcW w:w="5000" w:type="pct"/>
            <w:hideMark/>
          </w:tcPr>
          <w:p w:rsidR="00520BA7" w:rsidRPr="00A13161" w:rsidRDefault="00520BA7" w:rsidP="00520BA7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A13161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520BA7" w:rsidRPr="00A13161" w:rsidRDefault="00520BA7" w:rsidP="00520BA7">
            <w:pPr>
              <w:spacing w:line="276" w:lineRule="auto"/>
              <w:jc w:val="center"/>
              <w:rPr>
                <w:b/>
                <w:lang w:val="ro-MO"/>
              </w:rPr>
            </w:pPr>
            <w:r w:rsidRPr="00A13161">
              <w:rPr>
                <w:b/>
                <w:lang w:val="ro-MO"/>
              </w:rPr>
              <w:t>CONSILIUL RAIONAL ŞTEFAN VODĂ</w:t>
            </w:r>
          </w:p>
        </w:tc>
      </w:tr>
    </w:tbl>
    <w:p w:rsidR="00520BA7" w:rsidRPr="00A13161" w:rsidRDefault="00520BA7" w:rsidP="00520BA7">
      <w:pPr>
        <w:jc w:val="center"/>
        <w:rPr>
          <w:b/>
          <w:lang w:val="ro-MO"/>
        </w:rPr>
      </w:pPr>
      <w:r w:rsidRPr="00A13161">
        <w:rPr>
          <w:b/>
          <w:lang w:val="ro-MO"/>
        </w:rPr>
        <w:t>DECIZIE nr. 7/4</w:t>
      </w:r>
    </w:p>
    <w:p w:rsidR="00520BA7" w:rsidRPr="00A13161" w:rsidRDefault="00520BA7" w:rsidP="00520BA7">
      <w:pPr>
        <w:jc w:val="center"/>
        <w:rPr>
          <w:b/>
          <w:u w:val="single"/>
          <w:lang w:val="ro-MO"/>
        </w:rPr>
      </w:pPr>
      <w:r w:rsidRPr="00A13161">
        <w:rPr>
          <w:b/>
          <w:lang w:val="ro-MO"/>
        </w:rPr>
        <w:t>din 19 decembrie 2019</w:t>
      </w:r>
    </w:p>
    <w:p w:rsidR="00520BA7" w:rsidRPr="00A13161" w:rsidRDefault="00520BA7" w:rsidP="00520BA7">
      <w:pPr>
        <w:rPr>
          <w:lang w:val="ro-MO"/>
        </w:rPr>
      </w:pPr>
    </w:p>
    <w:p w:rsidR="00520BA7" w:rsidRPr="00A13161" w:rsidRDefault="00520BA7" w:rsidP="00520BA7">
      <w:pPr>
        <w:pStyle w:val="1"/>
        <w:jc w:val="both"/>
        <w:rPr>
          <w:sz w:val="24"/>
          <w:szCs w:val="24"/>
          <w:lang w:val="ro-MO"/>
        </w:rPr>
      </w:pPr>
      <w:r w:rsidRPr="00A13161">
        <w:rPr>
          <w:sz w:val="24"/>
          <w:szCs w:val="24"/>
          <w:lang w:val="ro-MO"/>
        </w:rPr>
        <w:t xml:space="preserve"> Cu privire la aprobarea bugetului raional </w:t>
      </w:r>
    </w:p>
    <w:p w:rsidR="00520BA7" w:rsidRPr="00A13161" w:rsidRDefault="00520BA7" w:rsidP="00520BA7">
      <w:pPr>
        <w:pStyle w:val="1"/>
        <w:jc w:val="both"/>
        <w:rPr>
          <w:sz w:val="24"/>
          <w:szCs w:val="24"/>
          <w:lang w:val="ro-MO"/>
        </w:rPr>
      </w:pPr>
      <w:r w:rsidRPr="00A13161">
        <w:rPr>
          <w:sz w:val="24"/>
          <w:szCs w:val="24"/>
          <w:lang w:val="ro-MO"/>
        </w:rPr>
        <w:t>pentru anul 2020, în prima lectură</w:t>
      </w:r>
    </w:p>
    <w:p w:rsidR="00520BA7" w:rsidRPr="00A13161" w:rsidRDefault="00520BA7" w:rsidP="00520BA7">
      <w:pPr>
        <w:jc w:val="both"/>
        <w:rPr>
          <w:lang w:val="ro-MO"/>
        </w:rPr>
      </w:pPr>
    </w:p>
    <w:p w:rsidR="00520BA7" w:rsidRPr="00A13161" w:rsidRDefault="00520BA7" w:rsidP="00A13161">
      <w:pPr>
        <w:jc w:val="both"/>
        <w:rPr>
          <w:lang w:val="ro-MO"/>
        </w:rPr>
      </w:pPr>
      <w:r w:rsidRPr="00A13161">
        <w:rPr>
          <w:lang w:val="ro-MO"/>
        </w:rPr>
        <w:t xml:space="preserve">  </w:t>
      </w:r>
      <w:r w:rsidR="00A13161">
        <w:rPr>
          <w:lang w:val="ro-MO"/>
        </w:rPr>
        <w:t xml:space="preserve">  </w:t>
      </w:r>
      <w:r w:rsidRPr="00A13161">
        <w:rPr>
          <w:lang w:val="ro-MO"/>
        </w:rPr>
        <w:t>În temeiul art. 24, 25, 47, 55 al Legii nr. 181 din 25 iulie 2014 privind finanţele publice şi responsabilităţi bugetar-fiscale;</w:t>
      </w:r>
    </w:p>
    <w:p w:rsidR="00520BA7" w:rsidRPr="00A13161" w:rsidRDefault="00520BA7" w:rsidP="00A13161">
      <w:pPr>
        <w:jc w:val="both"/>
        <w:rPr>
          <w:lang w:val="ro-MO"/>
        </w:rPr>
      </w:pPr>
      <w:r w:rsidRPr="00A13161">
        <w:rPr>
          <w:lang w:val="ro-MO"/>
        </w:rPr>
        <w:t xml:space="preserve"> </w:t>
      </w:r>
      <w:r w:rsidR="00A13161">
        <w:rPr>
          <w:lang w:val="ro-MO"/>
        </w:rPr>
        <w:t xml:space="preserve">  </w:t>
      </w:r>
      <w:r w:rsidRPr="00A13161">
        <w:rPr>
          <w:lang w:val="ro-MO"/>
        </w:rPr>
        <w:t xml:space="preserve"> În conformitate cu art. 20 al Legii nr. 397-XV din 16 octombrie  2003 privind finanţele publice locale cu modificările şi completările ulterioare;     </w:t>
      </w:r>
    </w:p>
    <w:p w:rsidR="00520BA7" w:rsidRPr="00A13161" w:rsidRDefault="00520BA7" w:rsidP="00A13161">
      <w:pPr>
        <w:jc w:val="both"/>
        <w:rPr>
          <w:lang w:val="ro-MO"/>
        </w:rPr>
      </w:pPr>
      <w:r w:rsidRPr="00A13161">
        <w:rPr>
          <w:lang w:val="ro-MO"/>
        </w:rPr>
        <w:t xml:space="preserve"> </w:t>
      </w:r>
      <w:r w:rsidR="00A13161">
        <w:rPr>
          <w:lang w:val="ro-MO"/>
        </w:rPr>
        <w:t xml:space="preserve">  </w:t>
      </w:r>
      <w:r w:rsidRPr="00A13161">
        <w:rPr>
          <w:lang w:val="ro-MO"/>
        </w:rPr>
        <w:t xml:space="preserve"> În scopul realizării pct. 2,3,5 din Planul de acţiuni pentru implementarea Strategiei Naţionale de Descentralizare aprobată prin Legea nr. 68 din 05 aprilie 2012 şi în corespundere cu Strategia de dezvoltare a managementului finanțelor publice pentru anii 2013-2020, aprobată prin Hotărârea Guvernului nr. 573 din 06 august 2013;</w:t>
      </w:r>
    </w:p>
    <w:p w:rsidR="00520BA7" w:rsidRPr="00A13161" w:rsidRDefault="00520BA7" w:rsidP="00A13161">
      <w:pPr>
        <w:jc w:val="both"/>
        <w:rPr>
          <w:b/>
          <w:lang w:val="ro-MO"/>
        </w:rPr>
      </w:pPr>
      <w:r w:rsidRPr="00A13161">
        <w:rPr>
          <w:lang w:val="ro-MO"/>
        </w:rPr>
        <w:t xml:space="preserve"> </w:t>
      </w:r>
      <w:r w:rsidR="00A13161">
        <w:rPr>
          <w:lang w:val="ro-MO"/>
        </w:rPr>
        <w:t xml:space="preserve">   </w:t>
      </w:r>
      <w:r w:rsidRPr="00A13161">
        <w:rPr>
          <w:lang w:val="ro-MO"/>
        </w:rPr>
        <w:t xml:space="preserve"> În baza art. 14 alin. (2)</w:t>
      </w:r>
      <w:r w:rsidR="00A13161">
        <w:rPr>
          <w:lang w:val="ro-MO"/>
        </w:rPr>
        <w:t>,</w:t>
      </w:r>
      <w:r w:rsidRPr="00A13161">
        <w:rPr>
          <w:lang w:val="ro-MO"/>
        </w:rPr>
        <w:t xml:space="preserve"> lit. n), art.19, art.</w:t>
      </w:r>
      <w:r w:rsidR="00F943AE" w:rsidRPr="00A13161">
        <w:rPr>
          <w:lang w:val="ro-MO"/>
        </w:rPr>
        <w:t xml:space="preserve"> </w:t>
      </w:r>
      <w:r w:rsidRPr="00A13161">
        <w:rPr>
          <w:lang w:val="ro-MO"/>
        </w:rPr>
        <w:t>43, alin. (1), lit. a), lit. b) şi art. 46, alin.</w:t>
      </w:r>
      <w:r w:rsidR="00F943AE" w:rsidRPr="00A13161">
        <w:rPr>
          <w:lang w:val="ro-MO"/>
        </w:rPr>
        <w:t xml:space="preserve"> </w:t>
      </w:r>
      <w:r w:rsidRPr="00A13161">
        <w:rPr>
          <w:lang w:val="ro-MO"/>
        </w:rPr>
        <w:t>(1)</w:t>
      </w:r>
      <w:r w:rsidR="00F943AE" w:rsidRPr="00A13161">
        <w:rPr>
          <w:lang w:val="ro-MO"/>
        </w:rPr>
        <w:t xml:space="preserve">                     </w:t>
      </w:r>
      <w:r w:rsidRPr="00A13161">
        <w:rPr>
          <w:lang w:val="ro-MO"/>
        </w:rPr>
        <w:t xml:space="preserve"> din Legea nr.</w:t>
      </w:r>
      <w:r w:rsidR="00F943AE" w:rsidRPr="00A13161">
        <w:rPr>
          <w:lang w:val="ro-MO"/>
        </w:rPr>
        <w:t xml:space="preserve"> </w:t>
      </w:r>
      <w:r w:rsidRPr="00A13161">
        <w:rPr>
          <w:lang w:val="ro-MO"/>
        </w:rPr>
        <w:t xml:space="preserve">436-XVI din 28 decembrie 2006 privind administraţia publică locală,                         Consiliul raional Ştefan Vodă </w:t>
      </w:r>
      <w:r w:rsidRPr="00A13161">
        <w:rPr>
          <w:b/>
          <w:lang w:val="ro-MO"/>
        </w:rPr>
        <w:t>D E C I D E:</w:t>
      </w:r>
    </w:p>
    <w:p w:rsidR="00520BA7" w:rsidRPr="00A13161" w:rsidRDefault="00A13161" w:rsidP="00A13161">
      <w:pPr>
        <w:pStyle w:val="a4"/>
        <w:ind w:left="0" w:firstLine="0"/>
        <w:jc w:val="both"/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 xml:space="preserve">    </w:t>
      </w:r>
      <w:r w:rsidR="00520BA7" w:rsidRPr="00A13161">
        <w:rPr>
          <w:b/>
          <w:sz w:val="24"/>
          <w:szCs w:val="24"/>
          <w:lang w:val="ro-MO"/>
        </w:rPr>
        <w:t>1.</w:t>
      </w:r>
      <w:r w:rsidR="00520BA7" w:rsidRPr="00A13161">
        <w:rPr>
          <w:sz w:val="24"/>
          <w:szCs w:val="24"/>
          <w:lang w:val="ro-MO"/>
        </w:rPr>
        <w:t xml:space="preserve"> Se aprobă bugetul raional Ștefan Vodă,</w:t>
      </w:r>
      <w:r w:rsidR="0056008D" w:rsidRPr="00A13161">
        <w:rPr>
          <w:sz w:val="24"/>
          <w:szCs w:val="24"/>
          <w:lang w:val="ro-MO"/>
        </w:rPr>
        <w:t xml:space="preserve"> în prima lectură,</w:t>
      </w:r>
      <w:r w:rsidR="00520BA7" w:rsidRPr="00A13161">
        <w:rPr>
          <w:sz w:val="24"/>
          <w:szCs w:val="24"/>
          <w:lang w:val="ro-MO"/>
        </w:rPr>
        <w:t xml:space="preserve"> după cum urmează:</w:t>
      </w:r>
    </w:p>
    <w:p w:rsidR="00520BA7" w:rsidRPr="00A13161" w:rsidRDefault="00A13161" w:rsidP="00A13161">
      <w:pPr>
        <w:pStyle w:val="a4"/>
        <w:ind w:left="0" w:firstLine="0"/>
        <w:jc w:val="both"/>
        <w:rPr>
          <w:b/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   </w:t>
      </w:r>
      <w:r w:rsidR="00520BA7" w:rsidRPr="00A13161">
        <w:rPr>
          <w:sz w:val="24"/>
          <w:szCs w:val="24"/>
          <w:lang w:val="ro-MO"/>
        </w:rPr>
        <w:t xml:space="preserve">1.1. la venituri în sumă de </w:t>
      </w:r>
      <w:r w:rsidR="00520BA7" w:rsidRPr="00A13161">
        <w:rPr>
          <w:b/>
          <w:sz w:val="24"/>
          <w:szCs w:val="24"/>
          <w:lang w:val="ro-MO"/>
        </w:rPr>
        <w:t>195</w:t>
      </w:r>
      <w:r w:rsidR="009E6CB1" w:rsidRPr="00A13161">
        <w:rPr>
          <w:b/>
          <w:sz w:val="24"/>
          <w:szCs w:val="24"/>
          <w:lang w:val="ro-MO"/>
        </w:rPr>
        <w:t>916</w:t>
      </w:r>
      <w:r w:rsidR="00520BA7" w:rsidRPr="00A13161">
        <w:rPr>
          <w:b/>
          <w:sz w:val="24"/>
          <w:szCs w:val="24"/>
          <w:lang w:val="ro-MO"/>
        </w:rPr>
        <w:t>,3 mii lei;</w:t>
      </w:r>
    </w:p>
    <w:p w:rsidR="00520BA7" w:rsidRPr="00A13161" w:rsidRDefault="00A13161" w:rsidP="00A13161">
      <w:pPr>
        <w:pStyle w:val="a4"/>
        <w:ind w:left="0" w:firstLine="0"/>
        <w:jc w:val="both"/>
        <w:rPr>
          <w:i/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   </w:t>
      </w:r>
      <w:r w:rsidR="00520BA7" w:rsidRPr="00A13161">
        <w:rPr>
          <w:sz w:val="24"/>
          <w:szCs w:val="24"/>
          <w:lang w:val="ro-MO"/>
        </w:rPr>
        <w:t xml:space="preserve">1.2. la cheltuieli în sumă de </w:t>
      </w:r>
      <w:r w:rsidR="00520BA7" w:rsidRPr="00A13161">
        <w:rPr>
          <w:b/>
          <w:sz w:val="24"/>
          <w:szCs w:val="24"/>
          <w:lang w:val="ro-MO"/>
        </w:rPr>
        <w:t>1939</w:t>
      </w:r>
      <w:r w:rsidR="009E6CB1" w:rsidRPr="00A13161">
        <w:rPr>
          <w:b/>
          <w:sz w:val="24"/>
          <w:szCs w:val="24"/>
          <w:lang w:val="ro-MO"/>
        </w:rPr>
        <w:t>53</w:t>
      </w:r>
      <w:r w:rsidR="00520BA7" w:rsidRPr="00A13161">
        <w:rPr>
          <w:b/>
          <w:sz w:val="24"/>
          <w:szCs w:val="24"/>
          <w:lang w:val="ro-MO"/>
        </w:rPr>
        <w:t>,3 mii lei</w:t>
      </w:r>
      <w:r w:rsidR="00520BA7" w:rsidRPr="00A13161">
        <w:rPr>
          <w:sz w:val="24"/>
          <w:szCs w:val="24"/>
          <w:lang w:val="ro-MO"/>
        </w:rPr>
        <w:t xml:space="preserve">, cu excedent de </w:t>
      </w:r>
      <w:r w:rsidR="00520BA7" w:rsidRPr="00A13161">
        <w:rPr>
          <w:b/>
          <w:i/>
          <w:sz w:val="24"/>
          <w:szCs w:val="24"/>
          <w:lang w:val="ro-MO"/>
        </w:rPr>
        <w:t>1963,0 mii lei</w:t>
      </w:r>
      <w:r w:rsidR="00520BA7" w:rsidRPr="00A13161">
        <w:rPr>
          <w:i/>
          <w:sz w:val="24"/>
          <w:szCs w:val="24"/>
          <w:lang w:val="ro-MO"/>
        </w:rPr>
        <w:t>.</w:t>
      </w:r>
    </w:p>
    <w:p w:rsidR="00520BA7" w:rsidRPr="00A13161" w:rsidRDefault="00A13161" w:rsidP="00A13161">
      <w:pPr>
        <w:pStyle w:val="a4"/>
        <w:ind w:left="0" w:firstLine="0"/>
        <w:jc w:val="both"/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 xml:space="preserve">    </w:t>
      </w:r>
      <w:r w:rsidR="008334FF" w:rsidRPr="00A13161">
        <w:rPr>
          <w:b/>
          <w:sz w:val="24"/>
          <w:szCs w:val="24"/>
          <w:lang w:val="ro-MO"/>
        </w:rPr>
        <w:t>2</w:t>
      </w:r>
      <w:r w:rsidR="00520BA7" w:rsidRPr="00A13161">
        <w:rPr>
          <w:b/>
          <w:sz w:val="24"/>
          <w:szCs w:val="24"/>
          <w:lang w:val="ro-MO"/>
        </w:rPr>
        <w:t>.</w:t>
      </w:r>
      <w:r w:rsidR="00520BA7" w:rsidRPr="00A13161">
        <w:rPr>
          <w:sz w:val="24"/>
          <w:szCs w:val="24"/>
          <w:lang w:val="ro-MO"/>
        </w:rPr>
        <w:t xml:space="preserve"> Controlul executării prezentei decizii se atribuie domnului Vasile Maxim, preşedinte al raionului Ștefan Vodă .</w:t>
      </w:r>
    </w:p>
    <w:p w:rsidR="00520BA7" w:rsidRPr="00A13161" w:rsidRDefault="00A13161" w:rsidP="00A13161">
      <w:pPr>
        <w:pStyle w:val="a4"/>
        <w:ind w:left="851" w:hanging="851"/>
        <w:jc w:val="both"/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 xml:space="preserve">    </w:t>
      </w:r>
      <w:r w:rsidR="008334FF" w:rsidRPr="00A13161">
        <w:rPr>
          <w:b/>
          <w:sz w:val="24"/>
          <w:szCs w:val="24"/>
          <w:lang w:val="ro-MO"/>
        </w:rPr>
        <w:t>3</w:t>
      </w:r>
      <w:r w:rsidR="00520BA7" w:rsidRPr="00A13161">
        <w:rPr>
          <w:b/>
          <w:sz w:val="24"/>
          <w:szCs w:val="24"/>
          <w:lang w:val="ro-MO"/>
        </w:rPr>
        <w:t>.</w:t>
      </w:r>
      <w:r w:rsidR="00520BA7" w:rsidRPr="00A13161">
        <w:rPr>
          <w:sz w:val="24"/>
          <w:szCs w:val="24"/>
          <w:lang w:val="ro-MO"/>
        </w:rPr>
        <w:t xml:space="preserve"> Prezenta decizie întră în vigoare la 01 ianuarie 2020.</w:t>
      </w:r>
    </w:p>
    <w:p w:rsidR="00520BA7" w:rsidRPr="00A13161" w:rsidRDefault="00A13161" w:rsidP="00A13161">
      <w:pPr>
        <w:pStyle w:val="a4"/>
        <w:ind w:left="0" w:firstLine="0"/>
        <w:jc w:val="both"/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 xml:space="preserve">    </w:t>
      </w:r>
      <w:r w:rsidR="008334FF" w:rsidRPr="00A13161">
        <w:rPr>
          <w:b/>
          <w:sz w:val="24"/>
          <w:szCs w:val="24"/>
          <w:lang w:val="ro-MO"/>
        </w:rPr>
        <w:t>4</w:t>
      </w:r>
      <w:r w:rsidR="00520BA7" w:rsidRPr="00A13161">
        <w:rPr>
          <w:b/>
          <w:sz w:val="24"/>
          <w:szCs w:val="24"/>
          <w:lang w:val="ro-MO"/>
        </w:rPr>
        <w:t>.</w:t>
      </w:r>
      <w:r w:rsidR="00520BA7" w:rsidRPr="00A13161">
        <w:rPr>
          <w:sz w:val="24"/>
          <w:szCs w:val="24"/>
          <w:lang w:val="ro-MO"/>
        </w:rPr>
        <w:t xml:space="preserve"> Prezenta decizie se aduce la cunoştinţă:</w:t>
      </w:r>
    </w:p>
    <w:p w:rsidR="00520BA7" w:rsidRPr="00A13161" w:rsidRDefault="00520BA7" w:rsidP="00520BA7">
      <w:pPr>
        <w:pStyle w:val="a4"/>
        <w:numPr>
          <w:ilvl w:val="0"/>
          <w:numId w:val="3"/>
        </w:numPr>
        <w:jc w:val="both"/>
        <w:rPr>
          <w:sz w:val="24"/>
          <w:szCs w:val="24"/>
          <w:lang w:val="ro-MO"/>
        </w:rPr>
      </w:pPr>
      <w:r w:rsidRPr="00A13161">
        <w:rPr>
          <w:sz w:val="24"/>
          <w:szCs w:val="24"/>
          <w:lang w:val="ro-MO"/>
        </w:rPr>
        <w:t>Oficiului teritorial Căuşeni al Cancelariei de Stat;</w:t>
      </w:r>
    </w:p>
    <w:p w:rsidR="00520BA7" w:rsidRPr="00A13161" w:rsidRDefault="00520BA7" w:rsidP="00520BA7">
      <w:pPr>
        <w:pStyle w:val="a4"/>
        <w:numPr>
          <w:ilvl w:val="0"/>
          <w:numId w:val="3"/>
        </w:numPr>
        <w:ind w:hanging="296"/>
        <w:jc w:val="both"/>
        <w:rPr>
          <w:sz w:val="24"/>
          <w:szCs w:val="24"/>
          <w:lang w:val="ro-MO"/>
        </w:rPr>
      </w:pPr>
      <w:r w:rsidRPr="00A13161">
        <w:rPr>
          <w:sz w:val="24"/>
          <w:szCs w:val="24"/>
          <w:lang w:val="ro-MO"/>
        </w:rPr>
        <w:t xml:space="preserve">Ministerului Finanţelor al Republicii Moldova; </w:t>
      </w:r>
    </w:p>
    <w:p w:rsidR="00520BA7" w:rsidRPr="00A13161" w:rsidRDefault="00520BA7" w:rsidP="00520BA7">
      <w:pPr>
        <w:pStyle w:val="a4"/>
        <w:numPr>
          <w:ilvl w:val="0"/>
          <w:numId w:val="2"/>
        </w:numPr>
        <w:ind w:left="993" w:hanging="284"/>
        <w:jc w:val="both"/>
        <w:rPr>
          <w:sz w:val="24"/>
          <w:szCs w:val="24"/>
          <w:lang w:val="ro-MO"/>
        </w:rPr>
      </w:pPr>
      <w:r w:rsidRPr="00A13161">
        <w:rPr>
          <w:sz w:val="24"/>
          <w:szCs w:val="24"/>
          <w:lang w:val="ro-MO"/>
        </w:rPr>
        <w:t>Aparatului preşedintelui raionului;</w:t>
      </w:r>
    </w:p>
    <w:p w:rsidR="00520BA7" w:rsidRPr="00A13161" w:rsidRDefault="00520BA7" w:rsidP="00520BA7">
      <w:pPr>
        <w:pStyle w:val="a4"/>
        <w:numPr>
          <w:ilvl w:val="0"/>
          <w:numId w:val="2"/>
        </w:numPr>
        <w:ind w:left="993" w:hanging="284"/>
        <w:jc w:val="both"/>
        <w:rPr>
          <w:sz w:val="24"/>
          <w:szCs w:val="24"/>
          <w:lang w:val="ro-MO"/>
        </w:rPr>
      </w:pPr>
      <w:r w:rsidRPr="00A13161">
        <w:rPr>
          <w:sz w:val="24"/>
          <w:szCs w:val="24"/>
          <w:lang w:val="ro-MO"/>
        </w:rPr>
        <w:t>Direcţiei finanţe;</w:t>
      </w:r>
    </w:p>
    <w:p w:rsidR="00520BA7" w:rsidRPr="00A13161" w:rsidRDefault="00520BA7" w:rsidP="00520BA7">
      <w:pPr>
        <w:pStyle w:val="a4"/>
        <w:numPr>
          <w:ilvl w:val="0"/>
          <w:numId w:val="2"/>
        </w:numPr>
        <w:ind w:left="993" w:hanging="284"/>
        <w:jc w:val="both"/>
        <w:rPr>
          <w:sz w:val="24"/>
          <w:szCs w:val="24"/>
          <w:lang w:val="ro-MO"/>
        </w:rPr>
      </w:pPr>
      <w:r w:rsidRPr="00A13161">
        <w:rPr>
          <w:sz w:val="24"/>
          <w:szCs w:val="24"/>
          <w:lang w:val="ro-MO"/>
        </w:rPr>
        <w:t>Direcţiilor, secţiilor din subordinea Consiliului raional;</w:t>
      </w:r>
    </w:p>
    <w:p w:rsidR="00520BA7" w:rsidRPr="00A13161" w:rsidRDefault="00520BA7" w:rsidP="00520BA7">
      <w:pPr>
        <w:pStyle w:val="a4"/>
        <w:numPr>
          <w:ilvl w:val="0"/>
          <w:numId w:val="2"/>
        </w:numPr>
        <w:ind w:left="993" w:hanging="284"/>
        <w:jc w:val="both"/>
        <w:rPr>
          <w:sz w:val="24"/>
          <w:szCs w:val="24"/>
          <w:lang w:val="ro-MO"/>
        </w:rPr>
      </w:pPr>
      <w:r w:rsidRPr="00A13161">
        <w:rPr>
          <w:sz w:val="24"/>
          <w:szCs w:val="24"/>
          <w:lang w:val="ro-MO"/>
        </w:rPr>
        <w:t>Direcției Deservire Fiscală Ştefan Vodă;</w:t>
      </w:r>
    </w:p>
    <w:p w:rsidR="00520BA7" w:rsidRPr="00A13161" w:rsidRDefault="00520BA7" w:rsidP="00520BA7">
      <w:pPr>
        <w:ind w:firstLine="709"/>
        <w:jc w:val="both"/>
        <w:rPr>
          <w:lang w:val="ro-MO"/>
        </w:rPr>
      </w:pPr>
      <w:r w:rsidRPr="00A13161">
        <w:rPr>
          <w:lang w:val="ro-MO"/>
        </w:rPr>
        <w:t>-   Prin publicare pe pagina web a Consiliului raional Ştefan Vodă.</w:t>
      </w:r>
    </w:p>
    <w:p w:rsidR="00520BA7" w:rsidRPr="00A13161" w:rsidRDefault="00520BA7" w:rsidP="00520BA7">
      <w:pPr>
        <w:pStyle w:val="a4"/>
        <w:ind w:left="0" w:firstLine="0"/>
        <w:jc w:val="both"/>
        <w:rPr>
          <w:b/>
          <w:sz w:val="24"/>
          <w:szCs w:val="24"/>
          <w:lang w:val="ro-MO"/>
        </w:rPr>
      </w:pPr>
      <w:r w:rsidRPr="00A13161">
        <w:rPr>
          <w:b/>
          <w:sz w:val="24"/>
          <w:szCs w:val="24"/>
          <w:lang w:val="ro-MO"/>
        </w:rPr>
        <w:t xml:space="preserve">     </w:t>
      </w:r>
    </w:p>
    <w:p w:rsidR="00520BA7" w:rsidRPr="00A13161" w:rsidRDefault="00520BA7" w:rsidP="00520BA7">
      <w:pPr>
        <w:pStyle w:val="a4"/>
        <w:ind w:left="0" w:firstLine="0"/>
        <w:jc w:val="both"/>
        <w:rPr>
          <w:b/>
          <w:sz w:val="24"/>
          <w:szCs w:val="24"/>
          <w:lang w:val="ro-MO"/>
        </w:rPr>
      </w:pPr>
    </w:p>
    <w:p w:rsidR="00520BA7" w:rsidRPr="00A13161" w:rsidRDefault="00520BA7" w:rsidP="00520BA7">
      <w:pPr>
        <w:pStyle w:val="a4"/>
        <w:ind w:left="0" w:firstLine="0"/>
        <w:jc w:val="both"/>
        <w:rPr>
          <w:b/>
          <w:sz w:val="24"/>
          <w:szCs w:val="24"/>
          <w:lang w:val="ro-MO"/>
        </w:rPr>
      </w:pPr>
    </w:p>
    <w:p w:rsidR="00CB27CB" w:rsidRPr="00A13161" w:rsidRDefault="00CB27CB" w:rsidP="00520BA7">
      <w:pPr>
        <w:pStyle w:val="a4"/>
        <w:ind w:left="0" w:firstLine="0"/>
        <w:jc w:val="both"/>
        <w:rPr>
          <w:b/>
          <w:sz w:val="24"/>
          <w:szCs w:val="24"/>
          <w:lang w:val="ro-MO"/>
        </w:rPr>
      </w:pPr>
    </w:p>
    <w:p w:rsidR="00CB27CB" w:rsidRPr="00A13161" w:rsidRDefault="00CB27CB" w:rsidP="00520BA7">
      <w:pPr>
        <w:pStyle w:val="a4"/>
        <w:ind w:left="0" w:firstLine="0"/>
        <w:jc w:val="both"/>
        <w:rPr>
          <w:b/>
          <w:sz w:val="24"/>
          <w:szCs w:val="24"/>
          <w:lang w:val="ro-MO"/>
        </w:rPr>
      </w:pPr>
    </w:p>
    <w:p w:rsidR="00CB27CB" w:rsidRPr="00A13161" w:rsidRDefault="00CB27CB" w:rsidP="00520BA7">
      <w:pPr>
        <w:pStyle w:val="a4"/>
        <w:ind w:left="0" w:firstLine="0"/>
        <w:jc w:val="both"/>
        <w:rPr>
          <w:b/>
          <w:sz w:val="24"/>
          <w:szCs w:val="24"/>
          <w:lang w:val="ro-MO"/>
        </w:rPr>
      </w:pPr>
    </w:p>
    <w:p w:rsidR="00520BA7" w:rsidRPr="00A13161" w:rsidRDefault="00520BA7" w:rsidP="00520BA7">
      <w:pPr>
        <w:pStyle w:val="a4"/>
        <w:ind w:left="0" w:firstLine="0"/>
        <w:jc w:val="both"/>
        <w:rPr>
          <w:sz w:val="24"/>
          <w:szCs w:val="24"/>
          <w:lang w:val="ro-MO"/>
        </w:rPr>
      </w:pPr>
      <w:r w:rsidRPr="00A13161">
        <w:rPr>
          <w:b/>
          <w:sz w:val="24"/>
          <w:szCs w:val="24"/>
          <w:lang w:val="ro-MO"/>
        </w:rPr>
        <w:t xml:space="preserve">   Preşedintele şedinţei                                                         </w:t>
      </w:r>
      <w:r w:rsidR="00CB27CB" w:rsidRPr="00A13161">
        <w:rPr>
          <w:b/>
          <w:sz w:val="24"/>
          <w:szCs w:val="24"/>
          <w:lang w:val="ro-MO"/>
        </w:rPr>
        <w:t xml:space="preserve">                      Anatolie Zavalișca</w:t>
      </w:r>
    </w:p>
    <w:p w:rsidR="00520BA7" w:rsidRPr="00A13161" w:rsidRDefault="00520BA7" w:rsidP="00520BA7">
      <w:pPr>
        <w:pStyle w:val="a4"/>
        <w:ind w:left="0" w:firstLine="0"/>
        <w:jc w:val="both"/>
        <w:rPr>
          <w:b/>
          <w:i/>
          <w:sz w:val="24"/>
          <w:szCs w:val="24"/>
          <w:lang w:val="ro-MO"/>
        </w:rPr>
      </w:pPr>
      <w:r w:rsidRPr="00A13161">
        <w:rPr>
          <w:sz w:val="24"/>
          <w:szCs w:val="24"/>
          <w:lang w:val="ro-MO"/>
        </w:rPr>
        <w:t xml:space="preserve">   </w:t>
      </w:r>
      <w:r w:rsidRPr="00A13161">
        <w:rPr>
          <w:i/>
          <w:sz w:val="24"/>
          <w:szCs w:val="24"/>
          <w:lang w:val="ro-MO"/>
        </w:rPr>
        <w:t xml:space="preserve">Contrasemnează:                                                    </w:t>
      </w:r>
    </w:p>
    <w:p w:rsidR="00520BA7" w:rsidRPr="00A13161" w:rsidRDefault="00520BA7" w:rsidP="00520BA7">
      <w:pPr>
        <w:pStyle w:val="a4"/>
        <w:ind w:left="0" w:firstLine="0"/>
        <w:jc w:val="both"/>
        <w:rPr>
          <w:b/>
          <w:sz w:val="24"/>
          <w:szCs w:val="24"/>
          <w:lang w:val="ro-MO"/>
        </w:rPr>
      </w:pPr>
      <w:r w:rsidRPr="00A13161">
        <w:rPr>
          <w:b/>
          <w:sz w:val="24"/>
          <w:szCs w:val="24"/>
          <w:lang w:val="ro-MO"/>
        </w:rPr>
        <w:t xml:space="preserve"> Secretarul Consiliului raional                                                                   Ion Ţurcan</w:t>
      </w:r>
    </w:p>
    <w:p w:rsidR="00520BA7" w:rsidRPr="00A13161" w:rsidRDefault="00520BA7" w:rsidP="00520BA7">
      <w:pPr>
        <w:pStyle w:val="a4"/>
        <w:ind w:left="0" w:firstLine="0"/>
        <w:jc w:val="both"/>
        <w:rPr>
          <w:b/>
          <w:sz w:val="24"/>
          <w:szCs w:val="24"/>
          <w:lang w:val="ro-MO"/>
        </w:rPr>
      </w:pPr>
    </w:p>
    <w:p w:rsidR="00940C7E" w:rsidRPr="00A13161" w:rsidRDefault="00A13161">
      <w:pPr>
        <w:rPr>
          <w:lang w:val="ro-MO"/>
        </w:rPr>
      </w:pPr>
    </w:p>
    <w:sectPr w:rsidR="00940C7E" w:rsidRPr="00A13161" w:rsidSect="00CB27CB">
      <w:pgSz w:w="11906" w:h="16838"/>
      <w:pgMar w:top="709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E93"/>
    <w:multiLevelType w:val="singleLevel"/>
    <w:tmpl w:val="65A2862E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">
    <w:nsid w:val="49BA1AD7"/>
    <w:multiLevelType w:val="hybridMultilevel"/>
    <w:tmpl w:val="ADAE9BA8"/>
    <w:lvl w:ilvl="0" w:tplc="555888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22117"/>
    <w:multiLevelType w:val="hybridMultilevel"/>
    <w:tmpl w:val="499C6082"/>
    <w:lvl w:ilvl="0" w:tplc="C63471D4">
      <w:start w:val="2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20BA7"/>
    <w:rsid w:val="0001243F"/>
    <w:rsid w:val="0001377C"/>
    <w:rsid w:val="001506FC"/>
    <w:rsid w:val="002B6A5B"/>
    <w:rsid w:val="00520BA7"/>
    <w:rsid w:val="0056008D"/>
    <w:rsid w:val="006D76DF"/>
    <w:rsid w:val="0071603B"/>
    <w:rsid w:val="008334FF"/>
    <w:rsid w:val="009E6CB1"/>
    <w:rsid w:val="00A13161"/>
    <w:rsid w:val="00CB27CB"/>
    <w:rsid w:val="00D96875"/>
    <w:rsid w:val="00DC19FD"/>
    <w:rsid w:val="00E91139"/>
    <w:rsid w:val="00EF06A5"/>
    <w:rsid w:val="00F943AE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20BA7"/>
    <w:pPr>
      <w:keepNext/>
      <w:outlineLvl w:val="0"/>
    </w:pPr>
    <w:rPr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B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20BA7"/>
    <w:rPr>
      <w:sz w:val="32"/>
      <w:szCs w:val="20"/>
      <w:lang w:val="en-US"/>
    </w:rPr>
  </w:style>
  <w:style w:type="paragraph" w:styleId="a4">
    <w:name w:val="Body Text Indent"/>
    <w:basedOn w:val="a"/>
    <w:link w:val="a5"/>
    <w:semiHidden/>
    <w:unhideWhenUsed/>
    <w:rsid w:val="00520BA7"/>
    <w:pPr>
      <w:ind w:left="426" w:hanging="426"/>
    </w:pPr>
    <w:rPr>
      <w:sz w:val="28"/>
      <w:szCs w:val="20"/>
      <w:lang w:val="ro-RO"/>
    </w:rPr>
  </w:style>
  <w:style w:type="character" w:customStyle="1" w:styleId="a5">
    <w:name w:val="Основной текст с отступом Знак"/>
    <w:basedOn w:val="a0"/>
    <w:link w:val="a4"/>
    <w:semiHidden/>
    <w:rsid w:val="00520B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A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1834</Characters>
  <Application>Microsoft Office Word</Application>
  <DocSecurity>0</DocSecurity>
  <Lines>15</Lines>
  <Paragraphs>4</Paragraphs>
  <ScaleCrop>false</ScaleCrop>
  <Company>CtrlSoft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2019-12-20T13:33:00Z</cp:lastPrinted>
  <dcterms:created xsi:type="dcterms:W3CDTF">2019-12-27T06:30:00Z</dcterms:created>
  <dcterms:modified xsi:type="dcterms:W3CDTF">2019-12-27T06:33:00Z</dcterms:modified>
</cp:coreProperties>
</file>