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3056F4" w:rsidRDefault="003056F4" w:rsidP="00CF3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A824D0" w:rsidRPr="003056F4" w:rsidRDefault="00A824D0" w:rsidP="00A824D0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A824D0" w:rsidRPr="003056F4" w:rsidRDefault="00A824D0" w:rsidP="00A824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3056F4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836"/>
        <w:tblW w:w="5000" w:type="pct"/>
        <w:tblLook w:val="04A0"/>
      </w:tblPr>
      <w:tblGrid>
        <w:gridCol w:w="9855"/>
      </w:tblGrid>
      <w:tr w:rsidR="00A824D0" w:rsidRPr="003056F4" w:rsidTr="00A824D0">
        <w:trPr>
          <w:trHeight w:val="539"/>
        </w:trPr>
        <w:tc>
          <w:tcPr>
            <w:tcW w:w="5000" w:type="pct"/>
            <w:hideMark/>
          </w:tcPr>
          <w:p w:rsidR="00A824D0" w:rsidRPr="003056F4" w:rsidRDefault="00A824D0" w:rsidP="00A824D0">
            <w:pPr>
              <w:pStyle w:val="a4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3056F4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824D0" w:rsidRPr="003056F4" w:rsidRDefault="00A824D0" w:rsidP="00A82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3056F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A824D0" w:rsidRPr="003056F4" w:rsidRDefault="00A824D0" w:rsidP="00A8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3056F4">
        <w:rPr>
          <w:rFonts w:ascii="Times New Roman" w:hAnsi="Times New Roman" w:cs="Times New Roman"/>
          <w:b/>
          <w:sz w:val="24"/>
          <w:szCs w:val="24"/>
          <w:lang w:val="ro-MO"/>
        </w:rPr>
        <w:t>DECIZIE nr. 4/</w:t>
      </w:r>
      <w:r w:rsidR="00D70DF6" w:rsidRPr="003056F4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</w:p>
    <w:p w:rsidR="00A824D0" w:rsidRPr="003056F4" w:rsidRDefault="00A824D0" w:rsidP="00A82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3056F4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285603" w:rsidRPr="003056F4">
        <w:rPr>
          <w:rFonts w:ascii="Times New Roman" w:hAnsi="Times New Roman" w:cs="Times New Roman"/>
          <w:b/>
          <w:sz w:val="24"/>
          <w:szCs w:val="24"/>
          <w:lang w:val="ro-MO"/>
        </w:rPr>
        <w:t>19</w:t>
      </w:r>
      <w:r w:rsidR="00D70DF6" w:rsidRPr="003056F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septembrie</w:t>
      </w:r>
      <w:r w:rsidRPr="003056F4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2019</w:t>
      </w:r>
    </w:p>
    <w:p w:rsidR="00A824D0" w:rsidRPr="003056F4" w:rsidRDefault="00A824D0" w:rsidP="00A824D0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D70DF6" w:rsidRPr="003056F4" w:rsidRDefault="00D70DF6" w:rsidP="00D7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56F4">
        <w:rPr>
          <w:rFonts w:ascii="Times New Roman" w:hAnsi="Times New Roman" w:cs="Times New Roman"/>
          <w:sz w:val="24"/>
          <w:szCs w:val="24"/>
          <w:lang w:val="ro-MO"/>
        </w:rPr>
        <w:t xml:space="preserve"> Cu privire la modificarea deciziei </w:t>
      </w:r>
    </w:p>
    <w:p w:rsidR="00D70DF6" w:rsidRPr="003056F4" w:rsidRDefault="00D70DF6" w:rsidP="00D7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56F4">
        <w:rPr>
          <w:rFonts w:ascii="Times New Roman" w:hAnsi="Times New Roman" w:cs="Times New Roman"/>
          <w:sz w:val="24"/>
          <w:szCs w:val="24"/>
          <w:lang w:val="ro-MO"/>
        </w:rPr>
        <w:t xml:space="preserve">Consiliului raional nr. 3/1 din 27 mai 2019 </w:t>
      </w:r>
    </w:p>
    <w:p w:rsidR="00D70DF6" w:rsidRPr="003056F4" w:rsidRDefault="00D70DF6" w:rsidP="00D7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56F4">
        <w:rPr>
          <w:rFonts w:ascii="Times New Roman" w:hAnsi="Times New Roman" w:cs="Times New Roman"/>
          <w:sz w:val="24"/>
          <w:szCs w:val="24"/>
          <w:lang w:val="ro-MO"/>
        </w:rPr>
        <w:t>“Cu privire la alocarea mijloacelor financiare</w:t>
      </w:r>
    </w:p>
    <w:p w:rsidR="00D70DF6" w:rsidRPr="003056F4" w:rsidRDefault="00D70DF6" w:rsidP="00D70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56F4">
        <w:rPr>
          <w:rFonts w:ascii="Times New Roman" w:hAnsi="Times New Roman" w:cs="Times New Roman"/>
          <w:sz w:val="24"/>
          <w:szCs w:val="24"/>
          <w:lang w:val="ro-MO"/>
        </w:rPr>
        <w:t>din fondul de rezervă al bugetului raional pentru anul 2019”</w:t>
      </w:r>
    </w:p>
    <w:p w:rsidR="00A824D0" w:rsidRPr="003056F4" w:rsidRDefault="00A824D0" w:rsidP="00D70D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824D0" w:rsidRPr="003056F4" w:rsidRDefault="00A824D0" w:rsidP="00A82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3056F4">
        <w:rPr>
          <w:rFonts w:ascii="Times New Roman" w:hAnsi="Times New Roman" w:cs="Times New Roman"/>
          <w:sz w:val="24"/>
          <w:szCs w:val="24"/>
          <w:lang w:val="ro-MO"/>
        </w:rPr>
        <w:t xml:space="preserve"> Aferent scrisorii de notificare a Oficiului teritorial Căușeni al Cancelariei de Stat                                     nr. 1304/OT</w:t>
      </w:r>
      <w:r w:rsidRPr="003056F4">
        <w:rPr>
          <w:rFonts w:ascii="Times New Roman" w:hAnsi="Times New Roman" w:cs="Times New Roman"/>
          <w:sz w:val="24"/>
          <w:szCs w:val="24"/>
          <w:vertAlign w:val="subscript"/>
          <w:lang w:val="ro-MO"/>
        </w:rPr>
        <w:t>3</w:t>
      </w:r>
      <w:r w:rsidRPr="003056F4">
        <w:rPr>
          <w:rFonts w:ascii="Times New Roman" w:hAnsi="Times New Roman" w:cs="Times New Roman"/>
          <w:sz w:val="24"/>
          <w:szCs w:val="24"/>
          <w:lang w:val="ro-MO"/>
        </w:rPr>
        <w:t>-4</w:t>
      </w:r>
      <w:r w:rsidR="00D70DF6" w:rsidRPr="003056F4">
        <w:rPr>
          <w:rFonts w:ascii="Times New Roman" w:hAnsi="Times New Roman" w:cs="Times New Roman"/>
          <w:sz w:val="24"/>
          <w:szCs w:val="24"/>
          <w:lang w:val="ro-MO"/>
        </w:rPr>
        <w:t>92</w:t>
      </w:r>
      <w:r w:rsidRPr="003056F4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D70DF6" w:rsidRPr="003056F4">
        <w:rPr>
          <w:rFonts w:ascii="Times New Roman" w:hAnsi="Times New Roman" w:cs="Times New Roman"/>
          <w:sz w:val="24"/>
          <w:szCs w:val="24"/>
          <w:lang w:val="ro-MO"/>
        </w:rPr>
        <w:t>05</w:t>
      </w:r>
      <w:r w:rsidRPr="003056F4">
        <w:rPr>
          <w:rFonts w:ascii="Times New Roman" w:hAnsi="Times New Roman" w:cs="Times New Roman"/>
          <w:sz w:val="24"/>
          <w:szCs w:val="24"/>
          <w:lang w:val="ro-MO"/>
        </w:rPr>
        <w:t>.0</w:t>
      </w:r>
      <w:r w:rsidR="00D70DF6" w:rsidRPr="003056F4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3056F4">
        <w:rPr>
          <w:rFonts w:ascii="Times New Roman" w:hAnsi="Times New Roman" w:cs="Times New Roman"/>
          <w:sz w:val="24"/>
          <w:szCs w:val="24"/>
          <w:lang w:val="ro-MO"/>
        </w:rPr>
        <w:t>.2019</w:t>
      </w:r>
      <w:r w:rsidR="003056F4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A824D0" w:rsidRPr="003056F4" w:rsidRDefault="00A824D0" w:rsidP="00A824D0">
      <w:pPr>
        <w:spacing w:after="0" w:line="240" w:lineRule="auto"/>
        <w:jc w:val="both"/>
        <w:rPr>
          <w:rStyle w:val="docheader1"/>
          <w:b w:val="0"/>
          <w:lang w:val="ro-MO"/>
        </w:rPr>
      </w:pPr>
      <w:r w:rsidRPr="003056F4">
        <w:rPr>
          <w:rStyle w:val="docheader1"/>
          <w:b w:val="0"/>
          <w:lang w:val="ro-MO"/>
        </w:rPr>
        <w:t xml:space="preserve"> În baza art. 43 alin. (2) şi art. 46 a Legii privind administraţia publică locală nr. 436-XVI                          din 28 decembrie 2006, Consiliul raional Ştefan Vodă </w:t>
      </w:r>
      <w:r w:rsidRPr="003056F4">
        <w:rPr>
          <w:rStyle w:val="docheader1"/>
          <w:lang w:val="ro-MO"/>
        </w:rPr>
        <w:t>DECIDE</w:t>
      </w:r>
      <w:r w:rsidRPr="003056F4">
        <w:rPr>
          <w:rStyle w:val="docheader1"/>
          <w:b w:val="0"/>
          <w:lang w:val="ro-MO"/>
        </w:rPr>
        <w:t>:</w:t>
      </w:r>
    </w:p>
    <w:p w:rsidR="00A824D0" w:rsidRPr="003056F4" w:rsidRDefault="00A824D0" w:rsidP="00A824D0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</w:p>
    <w:p w:rsidR="00A07505" w:rsidRPr="003056F4" w:rsidRDefault="00A824D0" w:rsidP="00A07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3056F4">
        <w:rPr>
          <w:rStyle w:val="docheader1"/>
          <w:b w:val="0"/>
          <w:lang w:val="ro-MO"/>
        </w:rPr>
        <w:t>1. Se modifică</w:t>
      </w:r>
      <w:r w:rsidR="00A07505" w:rsidRPr="003056F4">
        <w:rPr>
          <w:rStyle w:val="docheader1"/>
          <w:b w:val="0"/>
          <w:lang w:val="ro-MO"/>
        </w:rPr>
        <w:t xml:space="preserve"> pct.1 lit. a) din</w:t>
      </w:r>
      <w:r w:rsidRPr="003056F4">
        <w:rPr>
          <w:rStyle w:val="docheader1"/>
          <w:b w:val="0"/>
          <w:lang w:val="ro-MO"/>
        </w:rPr>
        <w:t xml:space="preserve"> decizia Consiliului raional Ștefan Vodă</w:t>
      </w:r>
      <w:r w:rsidR="00A07505" w:rsidRPr="003056F4">
        <w:rPr>
          <w:rStyle w:val="docheader1"/>
          <w:b w:val="0"/>
          <w:lang w:val="ro-MO"/>
        </w:rPr>
        <w:t xml:space="preserve"> </w:t>
      </w:r>
      <w:r w:rsidR="00A07505" w:rsidRPr="003056F4">
        <w:rPr>
          <w:rFonts w:ascii="Times New Roman" w:hAnsi="Times New Roman" w:cs="Times New Roman"/>
          <w:sz w:val="24"/>
          <w:szCs w:val="24"/>
          <w:lang w:val="ro-MO"/>
        </w:rPr>
        <w:t xml:space="preserve">nr. 3/1 din 27 mai 2019             “Cu privire la alocarea mijloacelor financiare din fondul de rezervă al bugetului raional pentru             anul 2019”, prin excluderea sintagmei </w:t>
      </w:r>
      <w:r w:rsidR="00A07505" w:rsidRPr="003056F4">
        <w:rPr>
          <w:rFonts w:ascii="Times New Roman" w:hAnsi="Times New Roman" w:cs="Times New Roman"/>
          <w:i/>
          <w:sz w:val="24"/>
          <w:szCs w:val="24"/>
          <w:lang w:val="ro-MO"/>
        </w:rPr>
        <w:t xml:space="preserve">“participanților la </w:t>
      </w:r>
      <w:r w:rsidR="00A07505" w:rsidRPr="003056F4">
        <w:rPr>
          <w:rFonts w:ascii="Times New Roman" w:hAnsi="Times New Roman" w:cs="Times New Roman"/>
          <w:i/>
          <w:color w:val="1D2129"/>
          <w:sz w:val="24"/>
          <w:szCs w:val="24"/>
          <w:shd w:val="clear" w:color="auto" w:fill="FFFFFF"/>
          <w:lang w:val="ro-MO"/>
        </w:rPr>
        <w:t>cel de-al doilea război mondial</w:t>
      </w:r>
      <w:r w:rsidR="00A07505" w:rsidRPr="003056F4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  <w:r w:rsidR="00A07505" w:rsidRPr="003056F4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24A7B" w:rsidRPr="003056F4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</w:t>
      </w:r>
      <w:r w:rsidR="00A07505" w:rsidRPr="003056F4">
        <w:rPr>
          <w:rFonts w:ascii="Times New Roman" w:hAnsi="Times New Roman" w:cs="Times New Roman"/>
          <w:sz w:val="24"/>
          <w:szCs w:val="24"/>
          <w:lang w:val="ro-MO"/>
        </w:rPr>
        <w:t xml:space="preserve">și includerea </w:t>
      </w:r>
      <w:r w:rsidR="001920C0" w:rsidRPr="003056F4">
        <w:rPr>
          <w:rFonts w:ascii="Times New Roman" w:hAnsi="Times New Roman" w:cs="Times New Roman"/>
          <w:sz w:val="24"/>
          <w:szCs w:val="24"/>
          <w:lang w:val="ro-MO"/>
        </w:rPr>
        <w:t xml:space="preserve">sintagmei </w:t>
      </w:r>
      <w:r w:rsidR="001920C0" w:rsidRPr="003056F4">
        <w:rPr>
          <w:rFonts w:ascii="Times New Roman" w:hAnsi="Times New Roman" w:cs="Times New Roman"/>
          <w:i/>
          <w:sz w:val="24"/>
          <w:szCs w:val="24"/>
          <w:lang w:val="ro-MO"/>
        </w:rPr>
        <w:t>“unor persoane în etate din cadrul raionului, pentru tratament</w:t>
      </w:r>
      <w:r w:rsidR="00D24A7B" w:rsidRPr="003056F4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   </w:t>
      </w:r>
      <w:r w:rsidR="001920C0" w:rsidRPr="003056F4">
        <w:rPr>
          <w:rFonts w:ascii="Times New Roman" w:hAnsi="Times New Roman" w:cs="Times New Roman"/>
          <w:i/>
          <w:sz w:val="24"/>
          <w:szCs w:val="24"/>
          <w:lang w:val="ro-MO"/>
        </w:rPr>
        <w:t xml:space="preserve"> medical îndelungat”</w:t>
      </w:r>
      <w:r w:rsidR="00A07505" w:rsidRPr="003056F4">
        <w:rPr>
          <w:rFonts w:ascii="Times New Roman" w:hAnsi="Times New Roman" w:cs="Times New Roman"/>
          <w:i/>
          <w:sz w:val="24"/>
          <w:szCs w:val="24"/>
          <w:lang w:val="ro-MO"/>
        </w:rPr>
        <w:t>.</w:t>
      </w:r>
    </w:p>
    <w:p w:rsidR="00A824D0" w:rsidRPr="003056F4" w:rsidRDefault="00A824D0" w:rsidP="00A824D0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3056F4">
        <w:rPr>
          <w:rStyle w:val="docheader1"/>
          <w:b w:val="0"/>
          <w:lang w:val="ro-MO"/>
        </w:rPr>
        <w:t>2. Controlul executării prezentei deciziei se atribuie d</w:t>
      </w:r>
      <w:r w:rsidR="00D24A7B" w:rsidRPr="003056F4">
        <w:rPr>
          <w:rStyle w:val="docheader1"/>
          <w:b w:val="0"/>
          <w:lang w:val="ro-MO"/>
        </w:rPr>
        <w:t>nei</w:t>
      </w:r>
      <w:r w:rsidRPr="003056F4">
        <w:rPr>
          <w:rStyle w:val="docheader1"/>
          <w:b w:val="0"/>
          <w:lang w:val="ro-MO"/>
        </w:rPr>
        <w:t xml:space="preserve"> In</w:t>
      </w:r>
      <w:r w:rsidR="00D24A7B" w:rsidRPr="003056F4">
        <w:rPr>
          <w:rStyle w:val="docheader1"/>
          <w:b w:val="0"/>
          <w:lang w:val="ro-MO"/>
        </w:rPr>
        <w:t>a</w:t>
      </w:r>
      <w:r w:rsidRPr="003056F4">
        <w:rPr>
          <w:rStyle w:val="docheader1"/>
          <w:b w:val="0"/>
          <w:lang w:val="ro-MO"/>
        </w:rPr>
        <w:t xml:space="preserve"> </w:t>
      </w:r>
      <w:r w:rsidR="00D24A7B" w:rsidRPr="003056F4">
        <w:rPr>
          <w:rStyle w:val="docheader1"/>
          <w:b w:val="0"/>
          <w:lang w:val="ro-MO"/>
        </w:rPr>
        <w:t>Caliman</w:t>
      </w:r>
      <w:r w:rsidRPr="003056F4">
        <w:rPr>
          <w:rStyle w:val="docheader1"/>
          <w:b w:val="0"/>
          <w:lang w:val="ro-MO"/>
        </w:rPr>
        <w:t xml:space="preserve">, </w:t>
      </w:r>
      <w:r w:rsidR="00D24A7B" w:rsidRPr="003056F4">
        <w:rPr>
          <w:rStyle w:val="docheader1"/>
          <w:b w:val="0"/>
          <w:lang w:val="ro-MO"/>
        </w:rPr>
        <w:t>șef al direcției finanțe</w:t>
      </w:r>
      <w:r w:rsidRPr="003056F4">
        <w:rPr>
          <w:rStyle w:val="docheader1"/>
          <w:b w:val="0"/>
          <w:lang w:val="ro-MO"/>
        </w:rPr>
        <w:t>.</w:t>
      </w:r>
    </w:p>
    <w:p w:rsidR="00A824D0" w:rsidRPr="003056F4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  <w:r w:rsidRPr="003056F4">
        <w:rPr>
          <w:rStyle w:val="docheader1"/>
          <w:b w:val="0"/>
          <w:lang w:val="ro-MO"/>
        </w:rPr>
        <w:t>3. Prezenta decizie se aduce la cunoștință:</w:t>
      </w:r>
    </w:p>
    <w:p w:rsidR="00A824D0" w:rsidRPr="003056F4" w:rsidRDefault="00A824D0" w:rsidP="00A824D0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3056F4">
        <w:rPr>
          <w:rStyle w:val="docheader1"/>
          <w:b w:val="0"/>
          <w:lang w:val="ro-MO"/>
        </w:rPr>
        <w:t>Oficiului teritorial Căuşeni al Cancelariei de Stat;</w:t>
      </w:r>
    </w:p>
    <w:p w:rsidR="00A824D0" w:rsidRPr="003056F4" w:rsidRDefault="00D24A7B" w:rsidP="00A824D0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3056F4">
        <w:rPr>
          <w:rStyle w:val="docheader1"/>
          <w:b w:val="0"/>
          <w:lang w:val="ro-MO"/>
        </w:rPr>
        <w:t>Direcției finanțe</w:t>
      </w:r>
      <w:r w:rsidR="00A824D0" w:rsidRPr="003056F4">
        <w:rPr>
          <w:rStyle w:val="docheader1"/>
          <w:b w:val="0"/>
          <w:lang w:val="ro-MO"/>
        </w:rPr>
        <w:t>;</w:t>
      </w:r>
    </w:p>
    <w:p w:rsidR="00A824D0" w:rsidRPr="003056F4" w:rsidRDefault="00A824D0" w:rsidP="00A824D0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3056F4">
        <w:rPr>
          <w:rStyle w:val="docheader1"/>
          <w:b w:val="0"/>
          <w:lang w:val="ro-MO"/>
        </w:rPr>
        <w:t>Prin publicare pe pagina web a Consiliului raional Ștefan Vodă.</w:t>
      </w:r>
    </w:p>
    <w:p w:rsidR="00A824D0" w:rsidRPr="003056F4" w:rsidRDefault="00A824D0" w:rsidP="00A824D0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</w:p>
    <w:p w:rsidR="00A824D0" w:rsidRPr="003056F4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3056F4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3056F4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3056F4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3056F4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3056F4" w:rsidRDefault="00A824D0" w:rsidP="00A824D0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A824D0" w:rsidRPr="003056F4" w:rsidRDefault="00A824D0" w:rsidP="00A824D0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3056F4">
        <w:rPr>
          <w:rStyle w:val="docheader1"/>
          <w:lang w:val="ro-MO"/>
        </w:rPr>
        <w:t xml:space="preserve">Preşedintele şedinţei                                                                                 </w:t>
      </w:r>
      <w:r w:rsidR="00D7595D" w:rsidRPr="003056F4">
        <w:rPr>
          <w:rStyle w:val="docheader1"/>
          <w:lang w:val="ro-MO"/>
        </w:rPr>
        <w:t>Vasile Maxim</w:t>
      </w:r>
    </w:p>
    <w:p w:rsidR="00A824D0" w:rsidRPr="003056F4" w:rsidRDefault="00A824D0" w:rsidP="00A824D0">
      <w:pPr>
        <w:spacing w:after="0" w:line="240" w:lineRule="auto"/>
        <w:ind w:left="851"/>
        <w:rPr>
          <w:rStyle w:val="docheader1"/>
          <w:b w:val="0"/>
          <w:bCs w:val="0"/>
          <w:i/>
          <w:lang w:val="ro-MO"/>
        </w:rPr>
      </w:pPr>
      <w:r w:rsidRPr="003056F4">
        <w:rPr>
          <w:rStyle w:val="docheader1"/>
          <w:i/>
          <w:lang w:val="ro-MO"/>
        </w:rPr>
        <w:t xml:space="preserve"> Contrasemnează:</w:t>
      </w:r>
    </w:p>
    <w:p w:rsidR="00A824D0" w:rsidRPr="003056F4" w:rsidRDefault="00A824D0" w:rsidP="00A824D0">
      <w:pPr>
        <w:spacing w:after="0" w:line="240" w:lineRule="auto"/>
        <w:ind w:firstLine="540"/>
        <w:rPr>
          <w:bCs/>
          <w:lang w:val="ro-MO"/>
        </w:rPr>
      </w:pPr>
      <w:r w:rsidRPr="003056F4">
        <w:rPr>
          <w:rStyle w:val="docheader1"/>
          <w:lang w:val="ro-MO"/>
        </w:rPr>
        <w:t>Secretarul Consiliului raional                                                                   Ion Ţurcan</w:t>
      </w:r>
    </w:p>
    <w:p w:rsidR="00A824D0" w:rsidRPr="003056F4" w:rsidRDefault="00A824D0" w:rsidP="00A824D0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CF3CD8" w:rsidRPr="003056F4" w:rsidRDefault="00CF3CD8" w:rsidP="00CF3C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sectPr w:rsidR="00CF3CD8" w:rsidRPr="003056F4" w:rsidSect="00CF3CD8">
      <w:pgSz w:w="11906" w:h="16838"/>
      <w:pgMar w:top="709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1039"/>
    <w:multiLevelType w:val="hybridMultilevel"/>
    <w:tmpl w:val="E4401D8C"/>
    <w:lvl w:ilvl="0" w:tplc="DDFA3878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7025BA1"/>
    <w:multiLevelType w:val="hybridMultilevel"/>
    <w:tmpl w:val="E94A7BEC"/>
    <w:lvl w:ilvl="0" w:tplc="F4B0B7C0">
      <w:start w:val="1"/>
      <w:numFmt w:val="decimal"/>
      <w:lvlText w:val="%1."/>
      <w:lvlJc w:val="left"/>
      <w:pPr>
        <w:ind w:left="7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CD8"/>
    <w:rsid w:val="0001377C"/>
    <w:rsid w:val="0018515F"/>
    <w:rsid w:val="001920C0"/>
    <w:rsid w:val="00285603"/>
    <w:rsid w:val="003056F4"/>
    <w:rsid w:val="00776A80"/>
    <w:rsid w:val="009D7742"/>
    <w:rsid w:val="00A07505"/>
    <w:rsid w:val="00A31681"/>
    <w:rsid w:val="00A824D0"/>
    <w:rsid w:val="00CF3CD8"/>
    <w:rsid w:val="00D24A7B"/>
    <w:rsid w:val="00D70DF6"/>
    <w:rsid w:val="00D7595D"/>
    <w:rsid w:val="00DC19FD"/>
    <w:rsid w:val="00DF2B55"/>
    <w:rsid w:val="00E02AC5"/>
    <w:rsid w:val="00E3168D"/>
    <w:rsid w:val="00FA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F"/>
  </w:style>
  <w:style w:type="paragraph" w:styleId="6">
    <w:name w:val="heading 6"/>
    <w:basedOn w:val="a"/>
    <w:next w:val="a"/>
    <w:link w:val="60"/>
    <w:semiHidden/>
    <w:unhideWhenUsed/>
    <w:qFormat/>
    <w:rsid w:val="00776A80"/>
    <w:pPr>
      <w:keepNext/>
      <w:tabs>
        <w:tab w:val="left" w:pos="90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76A8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Indent 2"/>
    <w:basedOn w:val="a"/>
    <w:link w:val="20"/>
    <w:rsid w:val="00776A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6A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6A80"/>
    <w:pPr>
      <w:tabs>
        <w:tab w:val="left" w:pos="90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caption"/>
    <w:basedOn w:val="a"/>
    <w:next w:val="a"/>
    <w:semiHidden/>
    <w:unhideWhenUsed/>
    <w:qFormat/>
    <w:rsid w:val="00A824D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A824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A824D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2019-09-25T10:38:00Z</dcterms:created>
  <dcterms:modified xsi:type="dcterms:W3CDTF">2019-09-25T10:38:00Z</dcterms:modified>
</cp:coreProperties>
</file>