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2" w:rsidRPr="00CE76DE" w:rsidRDefault="00D81212" w:rsidP="00D81212">
      <w:pPr>
        <w:spacing w:after="0"/>
        <w:jc w:val="center"/>
        <w:rPr>
          <w:i/>
          <w:lang w:val="ro-MO"/>
        </w:rPr>
      </w:pPr>
      <w:r w:rsidRPr="00CE76DE">
        <w:rPr>
          <w:i/>
          <w:noProof/>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vertAnchor="page" w:horzAnchor="margin" w:tblpY="2086"/>
        <w:tblW w:w="5000" w:type="pct"/>
        <w:tblLook w:val="0000"/>
      </w:tblPr>
      <w:tblGrid>
        <w:gridCol w:w="10139"/>
      </w:tblGrid>
      <w:tr w:rsidR="00FD0773" w:rsidRPr="00CE76DE" w:rsidTr="00FD0773">
        <w:trPr>
          <w:trHeight w:val="539"/>
        </w:trPr>
        <w:tc>
          <w:tcPr>
            <w:tcW w:w="5000" w:type="pct"/>
            <w:shd w:val="clear" w:color="auto" w:fill="auto"/>
          </w:tcPr>
          <w:p w:rsidR="00FD0773" w:rsidRPr="00CE76DE" w:rsidRDefault="00FD0773" w:rsidP="00FD0773">
            <w:pPr>
              <w:pStyle w:val="a3"/>
              <w:jc w:val="center"/>
              <w:rPr>
                <w:b/>
                <w:bCs/>
                <w:sz w:val="24"/>
                <w:szCs w:val="24"/>
                <w:lang w:val="ro-MO"/>
              </w:rPr>
            </w:pPr>
            <w:r w:rsidRPr="00CE76DE">
              <w:rPr>
                <w:b/>
                <w:bCs/>
                <w:sz w:val="24"/>
                <w:szCs w:val="24"/>
                <w:lang w:val="ro-MO"/>
              </w:rPr>
              <w:t>REPUBLICA MOLDOVA</w:t>
            </w:r>
          </w:p>
          <w:p w:rsidR="00FD0773" w:rsidRPr="00CE76DE" w:rsidRDefault="00FD0773" w:rsidP="00FD0773">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CONSILIUL RAIONAL ŞTEFAN VODĂ</w:t>
            </w:r>
          </w:p>
        </w:tc>
      </w:tr>
    </w:tbl>
    <w:p w:rsidR="00D81212" w:rsidRPr="00CE76DE" w:rsidRDefault="00D81212" w:rsidP="00D81212">
      <w:pPr>
        <w:spacing w:after="0" w:line="240" w:lineRule="auto"/>
        <w:jc w:val="center"/>
        <w:rPr>
          <w:rFonts w:ascii="Times New Roman" w:hAnsi="Times New Roman" w:cs="Times New Roman"/>
          <w:b/>
          <w:sz w:val="24"/>
          <w:szCs w:val="24"/>
          <w:lang w:val="ro-MO"/>
        </w:rPr>
      </w:pPr>
    </w:p>
    <w:p w:rsidR="00D81212" w:rsidRPr="00CE76DE" w:rsidRDefault="00D81212" w:rsidP="00D81212">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 xml:space="preserve">DECIZIE nr. </w:t>
      </w:r>
      <w:r w:rsidR="009A49C6" w:rsidRPr="00CE76DE">
        <w:rPr>
          <w:rFonts w:ascii="Times New Roman" w:hAnsi="Times New Roman" w:cs="Times New Roman"/>
          <w:b/>
          <w:sz w:val="24"/>
          <w:szCs w:val="24"/>
          <w:lang w:val="ro-MO"/>
        </w:rPr>
        <w:t>1/7</w:t>
      </w:r>
    </w:p>
    <w:p w:rsidR="00D81212" w:rsidRPr="00CE76DE" w:rsidRDefault="00D81212" w:rsidP="00D81212">
      <w:pPr>
        <w:spacing w:after="0" w:line="240" w:lineRule="auto"/>
        <w:jc w:val="center"/>
        <w:rPr>
          <w:rFonts w:ascii="Times New Roman" w:hAnsi="Times New Roman" w:cs="Times New Roman"/>
          <w:b/>
          <w:sz w:val="24"/>
          <w:szCs w:val="24"/>
          <w:u w:val="single"/>
          <w:lang w:val="ro-MO"/>
        </w:rPr>
      </w:pPr>
      <w:r w:rsidRPr="00CE76DE">
        <w:rPr>
          <w:rFonts w:ascii="Times New Roman" w:hAnsi="Times New Roman" w:cs="Times New Roman"/>
          <w:b/>
          <w:sz w:val="24"/>
          <w:szCs w:val="24"/>
          <w:lang w:val="ro-MO"/>
        </w:rPr>
        <w:t xml:space="preserve">din </w:t>
      </w:r>
      <w:r w:rsidR="009A49C6" w:rsidRPr="00CE76DE">
        <w:rPr>
          <w:rFonts w:ascii="Times New Roman" w:hAnsi="Times New Roman" w:cs="Times New Roman"/>
          <w:b/>
          <w:sz w:val="24"/>
          <w:szCs w:val="24"/>
          <w:lang w:val="ro-MO"/>
        </w:rPr>
        <w:t>21</w:t>
      </w:r>
      <w:r w:rsidRPr="00CE76DE">
        <w:rPr>
          <w:rFonts w:ascii="Times New Roman" w:hAnsi="Times New Roman" w:cs="Times New Roman"/>
          <w:b/>
          <w:sz w:val="24"/>
          <w:szCs w:val="24"/>
          <w:lang w:val="ro-MO"/>
        </w:rPr>
        <w:t xml:space="preserve"> </w:t>
      </w:r>
      <w:r w:rsidR="00AE300F" w:rsidRPr="00CE76DE">
        <w:rPr>
          <w:rFonts w:ascii="Times New Roman" w:hAnsi="Times New Roman" w:cs="Times New Roman"/>
          <w:b/>
          <w:sz w:val="24"/>
          <w:szCs w:val="24"/>
          <w:lang w:val="ro-MO"/>
        </w:rPr>
        <w:t>martie</w:t>
      </w:r>
      <w:r w:rsidRPr="00CE76DE">
        <w:rPr>
          <w:rFonts w:ascii="Times New Roman" w:hAnsi="Times New Roman" w:cs="Times New Roman"/>
          <w:b/>
          <w:sz w:val="24"/>
          <w:szCs w:val="24"/>
          <w:lang w:val="ro-MO"/>
        </w:rPr>
        <w:t xml:space="preserve"> 201</w:t>
      </w:r>
      <w:r w:rsidR="00AE300F" w:rsidRPr="00CE76DE">
        <w:rPr>
          <w:rFonts w:ascii="Times New Roman" w:hAnsi="Times New Roman" w:cs="Times New Roman"/>
          <w:b/>
          <w:sz w:val="24"/>
          <w:szCs w:val="24"/>
          <w:lang w:val="ro-MO"/>
        </w:rPr>
        <w:t>9</w:t>
      </w:r>
    </w:p>
    <w:p w:rsidR="00AE300F" w:rsidRPr="00CE76DE" w:rsidRDefault="00AE300F" w:rsidP="00D81212">
      <w:pPr>
        <w:pStyle w:val="6"/>
        <w:spacing w:before="0" w:after="0"/>
        <w:rPr>
          <w:rFonts w:ascii="Times New Roman" w:hAnsi="Times New Roman"/>
          <w:b w:val="0"/>
          <w:sz w:val="24"/>
          <w:szCs w:val="24"/>
          <w:lang w:val="ro-MO"/>
        </w:rPr>
      </w:pPr>
    </w:p>
    <w:p w:rsidR="00AE300F" w:rsidRPr="00CE76DE" w:rsidRDefault="00AE300F" w:rsidP="00D81212">
      <w:pPr>
        <w:pStyle w:val="6"/>
        <w:spacing w:before="0" w:after="0"/>
        <w:rPr>
          <w:rFonts w:ascii="Times New Roman" w:hAnsi="Times New Roman"/>
          <w:b w:val="0"/>
          <w:sz w:val="24"/>
          <w:szCs w:val="24"/>
          <w:lang w:val="ro-MO"/>
        </w:rPr>
      </w:pPr>
    </w:p>
    <w:p w:rsidR="009A49C6" w:rsidRPr="00CE76DE" w:rsidRDefault="00D81212" w:rsidP="00C21688">
      <w:pPr>
        <w:pStyle w:val="6"/>
        <w:spacing w:before="0" w:after="0"/>
        <w:rPr>
          <w:rFonts w:ascii="Times New Roman" w:hAnsi="Times New Roman"/>
          <w:b w:val="0"/>
          <w:sz w:val="24"/>
          <w:szCs w:val="24"/>
          <w:lang w:val="ro-MO"/>
        </w:rPr>
      </w:pPr>
      <w:r w:rsidRPr="00CE76DE">
        <w:rPr>
          <w:rFonts w:ascii="Times New Roman" w:hAnsi="Times New Roman"/>
          <w:b w:val="0"/>
          <w:sz w:val="24"/>
          <w:szCs w:val="24"/>
          <w:lang w:val="ro-MO"/>
        </w:rPr>
        <w:t xml:space="preserve">Cu privire la </w:t>
      </w:r>
      <w:r w:rsidR="00AE300F" w:rsidRPr="00CE76DE">
        <w:rPr>
          <w:rFonts w:ascii="Times New Roman" w:hAnsi="Times New Roman"/>
          <w:b w:val="0"/>
          <w:sz w:val="24"/>
          <w:szCs w:val="24"/>
          <w:lang w:val="ro-MO"/>
        </w:rPr>
        <w:t>ap</w:t>
      </w:r>
      <w:r w:rsidR="007506FC" w:rsidRPr="00CE76DE">
        <w:rPr>
          <w:rFonts w:ascii="Times New Roman" w:hAnsi="Times New Roman"/>
          <w:b w:val="0"/>
          <w:sz w:val="24"/>
          <w:szCs w:val="24"/>
          <w:lang w:val="ro-MO"/>
        </w:rPr>
        <w:t>r</w:t>
      </w:r>
      <w:r w:rsidR="00AE300F" w:rsidRPr="00CE76DE">
        <w:rPr>
          <w:rFonts w:ascii="Times New Roman" w:hAnsi="Times New Roman"/>
          <w:b w:val="0"/>
          <w:sz w:val="24"/>
          <w:szCs w:val="24"/>
          <w:lang w:val="ro-MO"/>
        </w:rPr>
        <w:t xml:space="preserve">obarea </w:t>
      </w:r>
      <w:r w:rsidR="00C21688" w:rsidRPr="00CE76DE">
        <w:rPr>
          <w:rFonts w:ascii="Times New Roman" w:hAnsi="Times New Roman"/>
          <w:b w:val="0"/>
          <w:sz w:val="24"/>
          <w:szCs w:val="24"/>
          <w:lang w:val="ro-MO"/>
        </w:rPr>
        <w:t>Regulamentului</w:t>
      </w:r>
      <w:r w:rsidR="009A49C6" w:rsidRPr="00CE76DE">
        <w:rPr>
          <w:rFonts w:ascii="Times New Roman" w:hAnsi="Times New Roman"/>
          <w:b w:val="0"/>
          <w:sz w:val="24"/>
          <w:szCs w:val="24"/>
          <w:lang w:val="ro-MO"/>
        </w:rPr>
        <w:t xml:space="preserve"> </w:t>
      </w:r>
      <w:r w:rsidR="00C21688" w:rsidRPr="00CE76DE">
        <w:rPr>
          <w:rFonts w:ascii="Times New Roman" w:hAnsi="Times New Roman"/>
          <w:b w:val="0"/>
          <w:sz w:val="24"/>
          <w:szCs w:val="24"/>
          <w:lang w:val="ro-MO"/>
        </w:rPr>
        <w:t>privind plata</w:t>
      </w:r>
    </w:p>
    <w:p w:rsidR="009A49C6" w:rsidRPr="00CE76DE" w:rsidRDefault="00C21688" w:rsidP="00C21688">
      <w:pPr>
        <w:pStyle w:val="6"/>
        <w:spacing w:before="0" w:after="0"/>
        <w:rPr>
          <w:rFonts w:ascii="Times New Roman" w:hAnsi="Times New Roman"/>
          <w:b w:val="0"/>
          <w:sz w:val="24"/>
          <w:szCs w:val="24"/>
          <w:lang w:val="ro-MO"/>
        </w:rPr>
      </w:pPr>
      <w:r w:rsidRPr="00CE76DE">
        <w:rPr>
          <w:rFonts w:ascii="Times New Roman" w:hAnsi="Times New Roman"/>
          <w:b w:val="0"/>
          <w:sz w:val="24"/>
          <w:szCs w:val="24"/>
          <w:lang w:val="ro-MO"/>
        </w:rPr>
        <w:t xml:space="preserve"> premiului anual persoanelor care deţin funcţii de demnitate publică</w:t>
      </w:r>
      <w:r w:rsidR="009A49C6" w:rsidRPr="00CE76DE">
        <w:rPr>
          <w:rFonts w:ascii="Times New Roman" w:hAnsi="Times New Roman"/>
          <w:b w:val="0"/>
          <w:sz w:val="24"/>
          <w:szCs w:val="24"/>
          <w:lang w:val="ro-MO"/>
        </w:rPr>
        <w:t xml:space="preserve"> </w:t>
      </w:r>
      <w:r w:rsidRPr="00CE76DE">
        <w:rPr>
          <w:rFonts w:ascii="Times New Roman" w:hAnsi="Times New Roman"/>
          <w:b w:val="0"/>
          <w:sz w:val="24"/>
          <w:szCs w:val="24"/>
          <w:lang w:val="ro-MO"/>
        </w:rPr>
        <w:t>şi</w:t>
      </w:r>
    </w:p>
    <w:p w:rsidR="00C21688" w:rsidRPr="00CE76DE" w:rsidRDefault="00C21688" w:rsidP="00C21688">
      <w:pPr>
        <w:pStyle w:val="6"/>
        <w:spacing w:before="0" w:after="0"/>
        <w:rPr>
          <w:rFonts w:ascii="Times New Roman" w:hAnsi="Times New Roman"/>
          <w:b w:val="0"/>
          <w:sz w:val="24"/>
          <w:szCs w:val="24"/>
          <w:lang w:val="ro-MO"/>
        </w:rPr>
      </w:pPr>
      <w:r w:rsidRPr="00CE76DE">
        <w:rPr>
          <w:rFonts w:ascii="Times New Roman" w:hAnsi="Times New Roman"/>
          <w:b w:val="0"/>
          <w:sz w:val="24"/>
          <w:szCs w:val="24"/>
          <w:lang w:val="ro-MO"/>
        </w:rPr>
        <w:t>funcţionarilor publici</w:t>
      </w:r>
      <w:r w:rsidR="009A49C6" w:rsidRPr="00CE76DE">
        <w:rPr>
          <w:rFonts w:ascii="Times New Roman" w:hAnsi="Times New Roman"/>
          <w:b w:val="0"/>
          <w:sz w:val="24"/>
          <w:szCs w:val="24"/>
          <w:lang w:val="ro-MO"/>
        </w:rPr>
        <w:t xml:space="preserve"> </w:t>
      </w:r>
      <w:r w:rsidRPr="00CE76DE">
        <w:rPr>
          <w:rFonts w:ascii="Times New Roman" w:hAnsi="Times New Roman"/>
          <w:b w:val="0"/>
          <w:sz w:val="24"/>
          <w:szCs w:val="24"/>
          <w:lang w:val="ro-MO"/>
        </w:rPr>
        <w:t>din cadrul subdiviziunilor Consiliului raional Ștefan Vodă</w:t>
      </w:r>
    </w:p>
    <w:p w:rsidR="00C21688" w:rsidRPr="00CE76DE" w:rsidRDefault="00C21688" w:rsidP="00C21688">
      <w:pPr>
        <w:spacing w:after="0" w:line="240" w:lineRule="auto"/>
        <w:jc w:val="both"/>
        <w:rPr>
          <w:rFonts w:ascii="Times New Roman" w:hAnsi="Times New Roman" w:cs="Times New Roman"/>
          <w:sz w:val="24"/>
          <w:szCs w:val="24"/>
          <w:lang w:val="ro-MO"/>
        </w:rPr>
      </w:pPr>
    </w:p>
    <w:p w:rsidR="00C21688" w:rsidRPr="00CE76DE" w:rsidRDefault="00D81212" w:rsidP="00C2168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În scopul reglementării modului şi condiţiilor de plată a premiului anual</w:t>
      </w:r>
      <w:r w:rsidR="00C21688" w:rsidRPr="00CE76DE">
        <w:rPr>
          <w:rFonts w:ascii="Times New Roman" w:hAnsi="Times New Roman" w:cs="Times New Roman"/>
          <w:sz w:val="24"/>
          <w:szCs w:val="24"/>
          <w:lang w:val="ro-MO"/>
        </w:rPr>
        <w:t>, în urma executării anuale a bugetului raional</w:t>
      </w:r>
      <w:r w:rsidR="006C0873" w:rsidRPr="00CE76DE">
        <w:rPr>
          <w:rFonts w:ascii="Times New Roman" w:hAnsi="Times New Roman" w:cs="Times New Roman"/>
          <w:sz w:val="24"/>
          <w:szCs w:val="24"/>
          <w:lang w:val="ro-MO"/>
        </w:rPr>
        <w:t>,</w:t>
      </w:r>
      <w:r w:rsidRPr="00CE76DE">
        <w:rPr>
          <w:rFonts w:ascii="Times New Roman" w:hAnsi="Times New Roman" w:cs="Times New Roman"/>
          <w:sz w:val="24"/>
          <w:szCs w:val="24"/>
          <w:lang w:val="ro-MO"/>
        </w:rPr>
        <w:t xml:space="preserve"> persoanelor care deţin funcţii de demnitate publică şi funcţionarilor publici din cadrul</w:t>
      </w:r>
      <w:r w:rsidRPr="00CE76DE">
        <w:rPr>
          <w:rFonts w:ascii="Times New Roman" w:hAnsi="Times New Roman" w:cs="Times New Roman"/>
          <w:b/>
          <w:sz w:val="24"/>
          <w:szCs w:val="24"/>
          <w:lang w:val="ro-MO"/>
        </w:rPr>
        <w:t xml:space="preserve"> </w:t>
      </w:r>
      <w:r w:rsidRPr="00CE76DE">
        <w:rPr>
          <w:rFonts w:ascii="Times New Roman" w:hAnsi="Times New Roman" w:cs="Times New Roman"/>
          <w:sz w:val="24"/>
          <w:szCs w:val="24"/>
          <w:lang w:val="ro-MO"/>
        </w:rPr>
        <w:t>subdiviziunilor Consiliului raional Ștefan Vodă</w:t>
      </w:r>
      <w:r w:rsidR="00C21688" w:rsidRPr="00CE76DE">
        <w:rPr>
          <w:rFonts w:ascii="Times New Roman" w:hAnsi="Times New Roman" w:cs="Times New Roman"/>
          <w:sz w:val="24"/>
          <w:szCs w:val="24"/>
          <w:lang w:val="ro-MO"/>
        </w:rPr>
        <w:t>;</w:t>
      </w:r>
    </w:p>
    <w:p w:rsidR="00C21688" w:rsidRPr="00CE76DE" w:rsidRDefault="00C21688" w:rsidP="00C21688">
      <w:pPr>
        <w:spacing w:after="0" w:line="240" w:lineRule="auto"/>
        <w:jc w:val="both"/>
        <w:rPr>
          <w:rFonts w:ascii="Times New Roman" w:eastAsia="Times New Roman" w:hAnsi="Times New Roman" w:cs="Times New Roman"/>
          <w:color w:val="000000"/>
          <w:sz w:val="24"/>
          <w:szCs w:val="24"/>
          <w:lang w:val="ro-MO" w:eastAsia="ro-RO"/>
        </w:rPr>
      </w:pPr>
      <w:r w:rsidRPr="00CE76DE">
        <w:rPr>
          <w:rFonts w:ascii="Times New Roman" w:hAnsi="Times New Roman" w:cs="Times New Roman"/>
          <w:sz w:val="24"/>
          <w:szCs w:val="24"/>
          <w:lang w:val="ro-MO"/>
        </w:rPr>
        <w:t>În conformitate cu prevederile Legii nr. 270 din 23.11.2018 privind sistemul unitar de salarizare în sectorul bugetar, Hotărârii Guvernului nr.</w:t>
      </w:r>
      <w:r w:rsidRPr="00CE76DE">
        <w:rPr>
          <w:rFonts w:ascii="Times New Roman" w:hAnsi="Times New Roman" w:cs="Times New Roman"/>
          <w:sz w:val="24"/>
          <w:lang w:val="ro-MO"/>
        </w:rPr>
        <w:t xml:space="preserve"> 1231 din 12.12.2018 pentru punerea în aplicare a prevederilor Legii nr. 270/2018 privind sistemul unitar de salarizare în sectorul bugetar, Hotărârii Guvernului nr. 180 din </w:t>
      </w:r>
      <w:r w:rsidRPr="00CE76DE">
        <w:rPr>
          <w:rFonts w:ascii="Times New Roman" w:eastAsia="Times New Roman" w:hAnsi="Times New Roman" w:cs="Times New Roman"/>
          <w:color w:val="000000"/>
          <w:sz w:val="24"/>
          <w:szCs w:val="24"/>
          <w:lang w:val="ro-MO" w:eastAsia="ro-RO"/>
        </w:rPr>
        <w:t xml:space="preserve">11.03.2013 </w:t>
      </w:r>
      <w:r w:rsidRPr="00CE76DE">
        <w:rPr>
          <w:rFonts w:ascii="Times New Roman" w:eastAsia="Times New Roman" w:hAnsi="Times New Roman" w:cs="Times New Roman"/>
          <w:bCs/>
          <w:color w:val="000000"/>
          <w:sz w:val="24"/>
          <w:szCs w:val="24"/>
          <w:lang w:val="ro-MO" w:eastAsia="ro-RO"/>
        </w:rPr>
        <w:t xml:space="preserve">cu privire la plata premiului anual personalului din unităţile bugetare </w:t>
      </w:r>
      <w:r w:rsidRPr="00CE76DE">
        <w:rPr>
          <w:rFonts w:ascii="Times New Roman" w:hAnsi="Times New Roman" w:cs="Times New Roman"/>
          <w:sz w:val="24"/>
          <w:lang w:val="ro-MO"/>
        </w:rPr>
        <w:t xml:space="preserve">și </w:t>
      </w:r>
      <w:r w:rsidRPr="00CE76DE">
        <w:rPr>
          <w:rFonts w:ascii="Times New Roman" w:hAnsi="Times New Roman" w:cs="Times New Roman"/>
          <w:sz w:val="24"/>
          <w:szCs w:val="24"/>
          <w:lang w:val="ro-MO"/>
        </w:rPr>
        <w:t>Hotărârii Guvernului nr.</w:t>
      </w:r>
      <w:r w:rsidRPr="00CE76DE">
        <w:rPr>
          <w:rFonts w:ascii="Times New Roman" w:hAnsi="Times New Roman" w:cs="Times New Roman"/>
          <w:sz w:val="24"/>
          <w:lang w:val="ro-MO"/>
        </w:rPr>
        <w:t xml:space="preserve"> 52 din 30.01.2019 pentru modificarea unor</w:t>
      </w:r>
      <w:r w:rsidR="006979F0" w:rsidRPr="00CE76DE">
        <w:rPr>
          <w:rFonts w:ascii="Times New Roman" w:hAnsi="Times New Roman" w:cs="Times New Roman"/>
          <w:sz w:val="24"/>
          <w:lang w:val="ro-MO"/>
        </w:rPr>
        <w:t xml:space="preserve"> </w:t>
      </w:r>
      <w:r w:rsidRPr="00CE76DE">
        <w:rPr>
          <w:rFonts w:ascii="Times New Roman" w:hAnsi="Times New Roman" w:cs="Times New Roman"/>
          <w:sz w:val="24"/>
          <w:lang w:val="ro-MO"/>
        </w:rPr>
        <w:t>hotărâri ale Guvernului</w:t>
      </w:r>
      <w:r w:rsidRPr="00CE76DE">
        <w:rPr>
          <w:rFonts w:ascii="Times New Roman" w:hAnsi="Times New Roman" w:cs="Times New Roman"/>
          <w:sz w:val="24"/>
          <w:szCs w:val="24"/>
          <w:lang w:val="ro-MO"/>
        </w:rPr>
        <w:t>;</w:t>
      </w:r>
    </w:p>
    <w:p w:rsidR="00C21688" w:rsidRPr="00CE76DE" w:rsidRDefault="00C21688" w:rsidP="00C21688">
      <w:pPr>
        <w:spacing w:after="0" w:line="240" w:lineRule="auto"/>
        <w:jc w:val="both"/>
        <w:rPr>
          <w:rFonts w:ascii="Times New Roman" w:hAnsi="Times New Roman" w:cs="Times New Roman"/>
          <w:b/>
          <w:sz w:val="24"/>
          <w:szCs w:val="24"/>
          <w:lang w:val="ro-MO"/>
        </w:rPr>
      </w:pPr>
      <w:r w:rsidRPr="00CE76DE">
        <w:rPr>
          <w:rFonts w:ascii="Times New Roman" w:hAnsi="Times New Roman" w:cs="Times New Roman"/>
          <w:sz w:val="24"/>
          <w:szCs w:val="24"/>
          <w:lang w:val="ro-MO"/>
        </w:rPr>
        <w:t>În baza art. 43 alin. (2)</w:t>
      </w:r>
      <w:r w:rsidR="009636E1">
        <w:rPr>
          <w:rFonts w:ascii="Times New Roman" w:hAnsi="Times New Roman" w:cs="Times New Roman"/>
          <w:sz w:val="24"/>
          <w:szCs w:val="24"/>
          <w:lang w:val="ro-MO"/>
        </w:rPr>
        <w:t>,</w:t>
      </w:r>
      <w:r w:rsidRPr="00CE76DE">
        <w:rPr>
          <w:rFonts w:ascii="Times New Roman" w:hAnsi="Times New Roman" w:cs="Times New Roman"/>
          <w:sz w:val="24"/>
          <w:szCs w:val="24"/>
          <w:lang w:val="ro-MO"/>
        </w:rPr>
        <w:t xml:space="preserve"> art. 46 şi art. 81 alin. (1) din Legea nr. 436-XVI din 28.12.2006 privind administraţia publică locală, Consiliul </w:t>
      </w:r>
      <w:r w:rsidR="00CE76DE" w:rsidRPr="00CE76DE">
        <w:rPr>
          <w:rFonts w:ascii="Times New Roman" w:hAnsi="Times New Roman" w:cs="Times New Roman"/>
          <w:sz w:val="24"/>
          <w:szCs w:val="24"/>
          <w:lang w:val="ro-MO"/>
        </w:rPr>
        <w:t>raional</w:t>
      </w:r>
      <w:r w:rsidRPr="00CE76DE">
        <w:rPr>
          <w:rFonts w:ascii="Times New Roman" w:hAnsi="Times New Roman" w:cs="Times New Roman"/>
          <w:sz w:val="24"/>
          <w:szCs w:val="24"/>
          <w:lang w:val="ro-MO"/>
        </w:rPr>
        <w:t xml:space="preserve"> Ștefan Vodă </w:t>
      </w:r>
      <w:r w:rsidRPr="00CE76DE">
        <w:rPr>
          <w:rFonts w:ascii="Times New Roman" w:hAnsi="Times New Roman" w:cs="Times New Roman"/>
          <w:b/>
          <w:sz w:val="24"/>
          <w:szCs w:val="24"/>
          <w:lang w:val="ro-MO"/>
        </w:rPr>
        <w:t>DECIDE:</w:t>
      </w:r>
    </w:p>
    <w:p w:rsidR="00D81212" w:rsidRPr="00CE76DE" w:rsidRDefault="00D81212" w:rsidP="00AE300F">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xml:space="preserve">1. Se aprobă Regulamentul privind plata premiului anual persoanelor care deţin funcţii de demnitate publică şi funcţionarilor publici din cadrul subdiviziunilor Consiliului raional Ștefan Vodă, </w:t>
      </w:r>
      <w:r w:rsidRPr="00CE76DE">
        <w:rPr>
          <w:rFonts w:ascii="Times New Roman" w:hAnsi="Times New Roman" w:cs="Times New Roman"/>
          <w:i/>
          <w:sz w:val="24"/>
          <w:szCs w:val="24"/>
          <w:lang w:val="ro-MO"/>
        </w:rPr>
        <w:t>se anexează</w:t>
      </w:r>
      <w:r w:rsidRPr="00CE76DE">
        <w:rPr>
          <w:rFonts w:ascii="Times New Roman" w:hAnsi="Times New Roman" w:cs="Times New Roman"/>
          <w:sz w:val="24"/>
          <w:szCs w:val="24"/>
          <w:lang w:val="ro-MO"/>
        </w:rPr>
        <w:t>.</w:t>
      </w:r>
    </w:p>
    <w:p w:rsidR="00C21688" w:rsidRPr="00CE76DE" w:rsidRDefault="00AF6EC1" w:rsidP="00D81212">
      <w:pPr>
        <w:pStyle w:val="1"/>
        <w:jc w:val="both"/>
        <w:rPr>
          <w:b/>
          <w:lang w:val="ro-MO"/>
        </w:rPr>
      </w:pPr>
      <w:r w:rsidRPr="00CE76DE">
        <w:rPr>
          <w:lang w:val="ro-MO"/>
        </w:rPr>
        <w:t>2.</w:t>
      </w:r>
      <w:r w:rsidRPr="00CE76DE">
        <w:rPr>
          <w:b/>
          <w:lang w:val="ro-MO"/>
        </w:rPr>
        <w:t xml:space="preserve"> </w:t>
      </w:r>
      <w:r w:rsidR="00485A4A" w:rsidRPr="00CE76DE">
        <w:rPr>
          <w:lang w:val="ro-MO"/>
        </w:rPr>
        <w:t>Sursele financiare vor fi asigurate din soldul mijloacelor bănești format în urma executării</w:t>
      </w:r>
      <w:r w:rsidR="00002BE5" w:rsidRPr="00CE76DE">
        <w:rPr>
          <w:lang w:val="ro-MO"/>
        </w:rPr>
        <w:t xml:space="preserve"> anuale a</w:t>
      </w:r>
      <w:r w:rsidR="00485A4A" w:rsidRPr="00CE76DE">
        <w:rPr>
          <w:lang w:val="ro-MO"/>
        </w:rPr>
        <w:t xml:space="preserve"> bugetului raional, </w:t>
      </w:r>
      <w:r w:rsidR="00485A4A" w:rsidRPr="00CE76DE">
        <w:rPr>
          <w:color w:val="000000"/>
          <w:lang w:val="ro-MO"/>
        </w:rPr>
        <w:t xml:space="preserve">în limita a 30% din veniturile (cu excepţia transferurilor şi granturilor) obţinute suplimentar la cele aprobate (rectificate) pentru anul bugetar </w:t>
      </w:r>
      <w:r w:rsidR="008D02FD" w:rsidRPr="00CE76DE">
        <w:rPr>
          <w:color w:val="000000"/>
          <w:lang w:val="ro-MO"/>
        </w:rPr>
        <w:t>2018</w:t>
      </w:r>
      <w:r w:rsidR="00485A4A" w:rsidRPr="00CE76DE">
        <w:rPr>
          <w:color w:val="000000"/>
          <w:lang w:val="ro-MO"/>
        </w:rPr>
        <w:t>, cu condiţia neadmiterii,</w:t>
      </w:r>
      <w:r w:rsidR="00002BE5" w:rsidRPr="00CE76DE">
        <w:rPr>
          <w:color w:val="000000"/>
          <w:lang w:val="ro-MO"/>
        </w:rPr>
        <w:t xml:space="preserve">  </w:t>
      </w:r>
      <w:r w:rsidR="00485A4A" w:rsidRPr="00CE76DE">
        <w:rPr>
          <w:color w:val="000000"/>
          <w:lang w:val="ro-MO"/>
        </w:rPr>
        <w:t xml:space="preserve">la </w:t>
      </w:r>
      <w:r w:rsidR="00CE76DE" w:rsidRPr="00CE76DE">
        <w:rPr>
          <w:color w:val="000000"/>
          <w:lang w:val="ro-MO"/>
        </w:rPr>
        <w:t>sfârșitul</w:t>
      </w:r>
      <w:r w:rsidR="00485A4A" w:rsidRPr="00CE76DE">
        <w:rPr>
          <w:color w:val="000000"/>
          <w:lang w:val="ro-MO"/>
        </w:rPr>
        <w:t xml:space="preserve"> anului bugetar, a datoriilor creditoare cu termenul de achitare expirat.</w:t>
      </w:r>
    </w:p>
    <w:p w:rsidR="00002BE5" w:rsidRPr="00CE76DE" w:rsidRDefault="00D81212" w:rsidP="00002BE5">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3</w:t>
      </w:r>
      <w:r w:rsidRPr="00CE76DE">
        <w:rPr>
          <w:rFonts w:ascii="Times New Roman" w:hAnsi="Times New Roman" w:cs="Times New Roman"/>
          <w:b/>
          <w:sz w:val="24"/>
          <w:szCs w:val="24"/>
          <w:lang w:val="ro-MO"/>
        </w:rPr>
        <w:t>.</w:t>
      </w:r>
      <w:r w:rsidRPr="00CE76DE">
        <w:rPr>
          <w:rFonts w:ascii="Times New Roman" w:hAnsi="Times New Roman" w:cs="Times New Roman"/>
          <w:sz w:val="24"/>
          <w:szCs w:val="24"/>
          <w:lang w:val="ro-MO"/>
        </w:rPr>
        <w:t xml:space="preserve"> </w:t>
      </w:r>
      <w:r w:rsidR="00002BE5" w:rsidRPr="00CE76DE">
        <w:rPr>
          <w:rFonts w:ascii="Times New Roman" w:hAnsi="Times New Roman" w:cs="Times New Roman"/>
          <w:sz w:val="24"/>
          <w:szCs w:val="24"/>
          <w:lang w:val="ro-MO"/>
        </w:rPr>
        <w:t>Se abrogă decizia Consiliului raional</w:t>
      </w:r>
      <w:r w:rsidR="00002BE5" w:rsidRPr="00CE76DE">
        <w:rPr>
          <w:rFonts w:ascii="Times New Roman" w:hAnsi="Times New Roman" w:cs="Times New Roman"/>
          <w:b/>
          <w:sz w:val="24"/>
          <w:szCs w:val="24"/>
          <w:lang w:val="ro-MO"/>
        </w:rPr>
        <w:t xml:space="preserve"> </w:t>
      </w:r>
      <w:r w:rsidR="00002BE5" w:rsidRPr="00CE76DE">
        <w:rPr>
          <w:rFonts w:ascii="Times New Roman" w:hAnsi="Times New Roman" w:cs="Times New Roman"/>
          <w:sz w:val="24"/>
          <w:szCs w:val="24"/>
          <w:lang w:val="ro-MO"/>
        </w:rPr>
        <w:t>nr. 3/12 din 30 aprilie 2015 cu privire la stabilirea premiului anual.</w:t>
      </w:r>
    </w:p>
    <w:p w:rsidR="00D81212" w:rsidRPr="00CE76DE" w:rsidRDefault="00002BE5" w:rsidP="006979F0">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xml:space="preserve">4. </w:t>
      </w:r>
      <w:r w:rsidR="00D81212" w:rsidRPr="00CE76DE">
        <w:rPr>
          <w:rFonts w:ascii="Times New Roman" w:hAnsi="Times New Roman" w:cs="Times New Roman"/>
          <w:sz w:val="24"/>
          <w:szCs w:val="24"/>
          <w:lang w:val="ro-MO"/>
        </w:rPr>
        <w:t>Controlul e</w:t>
      </w:r>
      <w:r w:rsidRPr="00CE76DE">
        <w:rPr>
          <w:rFonts w:ascii="Times New Roman" w:hAnsi="Times New Roman" w:cs="Times New Roman"/>
          <w:sz w:val="24"/>
          <w:szCs w:val="24"/>
          <w:lang w:val="ro-MO"/>
        </w:rPr>
        <w:t>xecutării</w:t>
      </w:r>
      <w:r w:rsidR="00D81212" w:rsidRPr="00CE76DE">
        <w:rPr>
          <w:rFonts w:ascii="Times New Roman" w:hAnsi="Times New Roman" w:cs="Times New Roman"/>
          <w:sz w:val="24"/>
          <w:szCs w:val="24"/>
          <w:lang w:val="ro-MO"/>
        </w:rPr>
        <w:t xml:space="preserve"> </w:t>
      </w:r>
      <w:r w:rsidRPr="00CE76DE">
        <w:rPr>
          <w:rFonts w:ascii="Times New Roman" w:hAnsi="Times New Roman" w:cs="Times New Roman"/>
          <w:sz w:val="24"/>
          <w:szCs w:val="24"/>
          <w:lang w:val="ro-MO"/>
        </w:rPr>
        <w:t xml:space="preserve">prezentei decizii se atribuie </w:t>
      </w:r>
      <w:r w:rsidR="006979F0" w:rsidRPr="00CE76DE">
        <w:rPr>
          <w:rFonts w:ascii="Times New Roman" w:hAnsi="Times New Roman" w:cs="Times New Roman"/>
          <w:sz w:val="24"/>
          <w:szCs w:val="24"/>
          <w:lang w:val="ro-MO"/>
        </w:rPr>
        <w:t>dnei Ina Caliman, șef al direcției finanțe</w:t>
      </w:r>
      <w:r w:rsidR="00D81212" w:rsidRPr="00CE76DE">
        <w:rPr>
          <w:rFonts w:ascii="Times New Roman" w:hAnsi="Times New Roman" w:cs="Times New Roman"/>
          <w:sz w:val="24"/>
          <w:szCs w:val="24"/>
          <w:lang w:val="ro-MO"/>
        </w:rPr>
        <w:t>.</w:t>
      </w:r>
    </w:p>
    <w:p w:rsidR="006979F0" w:rsidRPr="00CE76DE" w:rsidRDefault="006979F0" w:rsidP="006979F0">
      <w:pPr>
        <w:tabs>
          <w:tab w:val="left" w:pos="567"/>
        </w:tabs>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5</w:t>
      </w:r>
      <w:r w:rsidRPr="00CE76DE">
        <w:rPr>
          <w:rFonts w:ascii="Times New Roman" w:hAnsi="Times New Roman" w:cs="Times New Roman"/>
          <w:b/>
          <w:sz w:val="24"/>
          <w:szCs w:val="24"/>
          <w:lang w:val="ro-MO"/>
        </w:rPr>
        <w:t>.</w:t>
      </w:r>
      <w:r w:rsidRPr="00CE76DE">
        <w:rPr>
          <w:rFonts w:ascii="Times New Roman" w:hAnsi="Times New Roman" w:cs="Times New Roman"/>
          <w:sz w:val="24"/>
          <w:szCs w:val="24"/>
          <w:lang w:val="ro-MO"/>
        </w:rPr>
        <w:t xml:space="preserve"> Prezenta decizie se aduce la cunoştinţă:</w:t>
      </w:r>
    </w:p>
    <w:p w:rsidR="006979F0" w:rsidRPr="00CE76DE" w:rsidRDefault="006979F0" w:rsidP="006979F0">
      <w:pPr>
        <w:spacing w:after="0" w:line="240" w:lineRule="auto"/>
        <w:ind w:left="100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Oficiului teritorial Căuşeni al Cancelariei de Stat;</w:t>
      </w:r>
    </w:p>
    <w:p w:rsidR="006979F0" w:rsidRPr="00CE76DE" w:rsidRDefault="006979F0" w:rsidP="006979F0">
      <w:pPr>
        <w:spacing w:after="0" w:line="240" w:lineRule="auto"/>
        <w:ind w:left="1004"/>
        <w:jc w:val="both"/>
        <w:rPr>
          <w:rFonts w:ascii="Times New Roman" w:hAnsi="Times New Roman" w:cs="Times New Roman"/>
          <w:b/>
          <w:bCs/>
          <w:sz w:val="24"/>
          <w:szCs w:val="24"/>
          <w:lang w:val="ro-MO"/>
        </w:rPr>
      </w:pPr>
      <w:r w:rsidRPr="00CE76DE">
        <w:rPr>
          <w:rFonts w:ascii="Times New Roman" w:hAnsi="Times New Roman" w:cs="Times New Roman"/>
          <w:sz w:val="24"/>
          <w:szCs w:val="24"/>
          <w:lang w:val="ro-MO"/>
        </w:rPr>
        <w:t>Aparatului preşedintelui raionului;</w:t>
      </w:r>
    </w:p>
    <w:p w:rsidR="006979F0" w:rsidRPr="00CE76DE" w:rsidRDefault="006979F0" w:rsidP="006979F0">
      <w:pPr>
        <w:spacing w:after="0" w:line="240" w:lineRule="auto"/>
        <w:ind w:left="1004"/>
        <w:jc w:val="both"/>
        <w:rPr>
          <w:rFonts w:ascii="Times New Roman" w:hAnsi="Times New Roman" w:cs="Times New Roman"/>
          <w:b/>
          <w:bCs/>
          <w:sz w:val="24"/>
          <w:szCs w:val="24"/>
          <w:lang w:val="ro-MO"/>
        </w:rPr>
      </w:pPr>
      <w:r w:rsidRPr="00CE76DE">
        <w:rPr>
          <w:rFonts w:ascii="Times New Roman" w:hAnsi="Times New Roman" w:cs="Times New Roman"/>
          <w:sz w:val="24"/>
          <w:szCs w:val="24"/>
          <w:lang w:val="ro-MO"/>
        </w:rPr>
        <w:t>Direcţiei finanţe;</w:t>
      </w:r>
    </w:p>
    <w:p w:rsidR="006979F0" w:rsidRPr="00CE76DE" w:rsidRDefault="006979F0" w:rsidP="006979F0">
      <w:pPr>
        <w:spacing w:after="0" w:line="240" w:lineRule="auto"/>
        <w:ind w:left="1004"/>
        <w:jc w:val="both"/>
        <w:rPr>
          <w:rFonts w:ascii="Times New Roman" w:hAnsi="Times New Roman" w:cs="Times New Roman"/>
          <w:b/>
          <w:bCs/>
          <w:sz w:val="24"/>
          <w:szCs w:val="24"/>
          <w:lang w:val="ro-MO"/>
        </w:rPr>
      </w:pPr>
      <w:r w:rsidRPr="00CE76DE">
        <w:rPr>
          <w:rFonts w:ascii="Times New Roman" w:hAnsi="Times New Roman" w:cs="Times New Roman"/>
          <w:sz w:val="24"/>
          <w:szCs w:val="24"/>
          <w:lang w:val="ro-MO"/>
        </w:rPr>
        <w:t xml:space="preserve">Tuturor subdiviziunilor din subordinea Consiliului raional Ștefan Vodă. </w:t>
      </w:r>
    </w:p>
    <w:p w:rsidR="006979F0" w:rsidRPr="00CE76DE" w:rsidRDefault="006979F0" w:rsidP="006979F0">
      <w:pPr>
        <w:spacing w:after="0" w:line="240" w:lineRule="auto"/>
        <w:ind w:left="1004"/>
        <w:jc w:val="both"/>
        <w:rPr>
          <w:rFonts w:ascii="Times New Roman" w:hAnsi="Times New Roman" w:cs="Times New Roman"/>
          <w:b/>
          <w:bCs/>
          <w:sz w:val="24"/>
          <w:szCs w:val="24"/>
          <w:lang w:val="ro-MO"/>
        </w:rPr>
      </w:pPr>
      <w:r w:rsidRPr="00CE76DE">
        <w:rPr>
          <w:rFonts w:ascii="Times New Roman" w:hAnsi="Times New Roman" w:cs="Times New Roman"/>
          <w:sz w:val="24"/>
          <w:szCs w:val="24"/>
          <w:lang w:val="ro-MO"/>
        </w:rPr>
        <w:t>Prin publicare pe pagina web și Monitorul Oficial al Consiliului raional Ştefan Vodă.</w:t>
      </w:r>
    </w:p>
    <w:p w:rsidR="006979F0" w:rsidRPr="00CE76DE" w:rsidRDefault="006979F0" w:rsidP="006979F0">
      <w:pPr>
        <w:spacing w:after="0" w:line="240" w:lineRule="auto"/>
        <w:jc w:val="both"/>
        <w:rPr>
          <w:rFonts w:ascii="Times New Roman" w:hAnsi="Times New Roman" w:cs="Times New Roman"/>
          <w:sz w:val="24"/>
          <w:szCs w:val="24"/>
          <w:lang w:val="ro-MO"/>
        </w:rPr>
      </w:pPr>
    </w:p>
    <w:p w:rsidR="00D81212" w:rsidRPr="00CE76DE" w:rsidRDefault="00D81212" w:rsidP="006979F0">
      <w:pPr>
        <w:spacing w:after="0" w:line="240" w:lineRule="auto"/>
        <w:ind w:firstLine="708"/>
        <w:jc w:val="both"/>
        <w:rPr>
          <w:rFonts w:ascii="Times New Roman" w:hAnsi="Times New Roman" w:cs="Times New Roman"/>
          <w:sz w:val="24"/>
          <w:szCs w:val="24"/>
          <w:lang w:val="ro-MO"/>
        </w:rPr>
      </w:pPr>
    </w:p>
    <w:p w:rsidR="004D6539" w:rsidRPr="00CE76DE" w:rsidRDefault="004D6539" w:rsidP="006979F0">
      <w:pPr>
        <w:spacing w:after="0" w:line="240" w:lineRule="auto"/>
        <w:ind w:firstLine="708"/>
        <w:jc w:val="both"/>
        <w:rPr>
          <w:rFonts w:ascii="Times New Roman" w:hAnsi="Times New Roman" w:cs="Times New Roman"/>
          <w:sz w:val="24"/>
          <w:szCs w:val="24"/>
          <w:lang w:val="ro-MO"/>
        </w:rPr>
      </w:pPr>
    </w:p>
    <w:p w:rsidR="004D6539" w:rsidRPr="00CE76DE" w:rsidRDefault="004D6539" w:rsidP="006979F0">
      <w:pPr>
        <w:spacing w:after="0" w:line="240" w:lineRule="auto"/>
        <w:ind w:firstLine="708"/>
        <w:jc w:val="both"/>
        <w:rPr>
          <w:rFonts w:ascii="Times New Roman" w:hAnsi="Times New Roman" w:cs="Times New Roman"/>
          <w:sz w:val="24"/>
          <w:szCs w:val="24"/>
          <w:lang w:val="ro-MO"/>
        </w:rPr>
      </w:pPr>
    </w:p>
    <w:p w:rsidR="004D6539" w:rsidRPr="00CE76DE" w:rsidRDefault="004D6539" w:rsidP="006979F0">
      <w:pPr>
        <w:spacing w:after="0" w:line="240" w:lineRule="auto"/>
        <w:ind w:firstLine="708"/>
        <w:jc w:val="both"/>
        <w:rPr>
          <w:rFonts w:ascii="Times New Roman" w:hAnsi="Times New Roman" w:cs="Times New Roman"/>
          <w:sz w:val="24"/>
          <w:szCs w:val="24"/>
          <w:lang w:val="ro-MO"/>
        </w:rPr>
      </w:pPr>
    </w:p>
    <w:p w:rsidR="009A49C6" w:rsidRPr="00CE76DE" w:rsidRDefault="00D81212" w:rsidP="009A49C6">
      <w:pPr>
        <w:tabs>
          <w:tab w:val="left" w:pos="284"/>
        </w:tabs>
        <w:spacing w:after="0" w:line="240" w:lineRule="auto"/>
        <w:ind w:left="284"/>
        <w:jc w:val="both"/>
        <w:rPr>
          <w:rFonts w:ascii="Times New Roman" w:hAnsi="Times New Roman" w:cs="Times New Roman"/>
          <w:b/>
          <w:sz w:val="24"/>
          <w:szCs w:val="24"/>
          <w:lang w:val="ro-MO"/>
        </w:rPr>
      </w:pPr>
      <w:r w:rsidRPr="00CE76DE">
        <w:rPr>
          <w:rFonts w:ascii="Times New Roman" w:hAnsi="Times New Roman" w:cs="Times New Roman"/>
          <w:b/>
          <w:sz w:val="24"/>
          <w:szCs w:val="24"/>
          <w:lang w:val="ro-MO"/>
        </w:rPr>
        <w:t xml:space="preserve">Preşedintele şedinţei </w:t>
      </w:r>
      <w:r w:rsidR="009A49C6" w:rsidRPr="00CE76DE">
        <w:rPr>
          <w:rFonts w:ascii="Times New Roman" w:hAnsi="Times New Roman" w:cs="Times New Roman"/>
          <w:b/>
          <w:sz w:val="24"/>
          <w:szCs w:val="24"/>
          <w:lang w:val="ro-MO"/>
        </w:rPr>
        <w:t xml:space="preserve">                                                                                   Vasile Buzu</w:t>
      </w:r>
    </w:p>
    <w:p w:rsidR="00D81212" w:rsidRPr="00CE76DE" w:rsidRDefault="006979F0" w:rsidP="009A49C6">
      <w:pPr>
        <w:tabs>
          <w:tab w:val="left" w:pos="284"/>
        </w:tabs>
        <w:spacing w:after="0" w:line="240" w:lineRule="auto"/>
        <w:ind w:left="284"/>
        <w:jc w:val="both"/>
        <w:rPr>
          <w:rFonts w:ascii="Times New Roman" w:hAnsi="Times New Roman" w:cs="Times New Roman"/>
          <w:i/>
          <w:sz w:val="24"/>
          <w:szCs w:val="24"/>
          <w:lang w:val="ro-MO"/>
        </w:rPr>
      </w:pPr>
      <w:r w:rsidRPr="00CE76DE">
        <w:rPr>
          <w:rFonts w:ascii="Times New Roman" w:hAnsi="Times New Roman" w:cs="Times New Roman"/>
          <w:i/>
          <w:sz w:val="24"/>
          <w:szCs w:val="24"/>
          <w:lang w:val="ro-MO"/>
        </w:rPr>
        <w:t xml:space="preserve">    </w:t>
      </w:r>
      <w:r w:rsidR="004D6539" w:rsidRPr="00CE76DE">
        <w:rPr>
          <w:rFonts w:ascii="Times New Roman" w:hAnsi="Times New Roman" w:cs="Times New Roman"/>
          <w:i/>
          <w:sz w:val="24"/>
          <w:szCs w:val="24"/>
          <w:lang w:val="ro-MO"/>
        </w:rPr>
        <w:t xml:space="preserve">Contrasemnează </w:t>
      </w:r>
    </w:p>
    <w:p w:rsidR="00D81212" w:rsidRPr="00CE76DE" w:rsidRDefault="00D81212" w:rsidP="006979F0">
      <w:pPr>
        <w:tabs>
          <w:tab w:val="left" w:pos="284"/>
        </w:tabs>
        <w:spacing w:after="0" w:line="240" w:lineRule="auto"/>
        <w:ind w:left="284"/>
        <w:rPr>
          <w:rFonts w:ascii="Times New Roman" w:hAnsi="Times New Roman" w:cs="Times New Roman"/>
          <w:b/>
          <w:sz w:val="24"/>
          <w:szCs w:val="24"/>
          <w:lang w:val="ro-MO"/>
        </w:rPr>
      </w:pPr>
      <w:r w:rsidRPr="00CE76DE">
        <w:rPr>
          <w:rFonts w:ascii="Times New Roman" w:hAnsi="Times New Roman" w:cs="Times New Roman"/>
          <w:b/>
          <w:sz w:val="24"/>
          <w:szCs w:val="24"/>
          <w:lang w:val="ro-MO"/>
        </w:rPr>
        <w:t>Secretarul Consiliului raional</w:t>
      </w:r>
      <w:r w:rsidR="009A49C6" w:rsidRPr="00CE76DE">
        <w:rPr>
          <w:rFonts w:ascii="Times New Roman" w:hAnsi="Times New Roman" w:cs="Times New Roman"/>
          <w:b/>
          <w:sz w:val="24"/>
          <w:szCs w:val="24"/>
          <w:lang w:val="ro-MO"/>
        </w:rPr>
        <w:t xml:space="preserve">                                                    </w:t>
      </w:r>
      <w:r w:rsidR="004D6539" w:rsidRPr="00CE76DE">
        <w:rPr>
          <w:rFonts w:ascii="Times New Roman" w:hAnsi="Times New Roman" w:cs="Times New Roman"/>
          <w:b/>
          <w:sz w:val="24"/>
          <w:szCs w:val="24"/>
          <w:lang w:val="ro-MO"/>
        </w:rPr>
        <w:t xml:space="preserve">       </w:t>
      </w:r>
      <w:r w:rsidRPr="00CE76DE">
        <w:rPr>
          <w:rFonts w:ascii="Times New Roman" w:hAnsi="Times New Roman" w:cs="Times New Roman"/>
          <w:b/>
          <w:sz w:val="24"/>
          <w:szCs w:val="24"/>
          <w:lang w:val="ro-MO"/>
        </w:rPr>
        <w:t xml:space="preserve">          Ion Țurcan </w:t>
      </w:r>
    </w:p>
    <w:p w:rsidR="004D6539" w:rsidRPr="00CE76DE" w:rsidRDefault="004D6539" w:rsidP="006979F0">
      <w:pPr>
        <w:tabs>
          <w:tab w:val="left" w:pos="284"/>
        </w:tabs>
        <w:spacing w:after="0" w:line="240" w:lineRule="auto"/>
        <w:ind w:left="284"/>
        <w:rPr>
          <w:rFonts w:ascii="Times New Roman" w:hAnsi="Times New Roman" w:cs="Times New Roman"/>
          <w:b/>
          <w:sz w:val="24"/>
          <w:szCs w:val="24"/>
          <w:lang w:val="ro-MO"/>
        </w:rPr>
      </w:pPr>
    </w:p>
    <w:p w:rsidR="004D6539" w:rsidRPr="00CE76DE" w:rsidRDefault="004D6539" w:rsidP="006979F0">
      <w:pPr>
        <w:tabs>
          <w:tab w:val="left" w:pos="284"/>
        </w:tabs>
        <w:spacing w:after="0" w:line="240" w:lineRule="auto"/>
        <w:ind w:left="284"/>
        <w:rPr>
          <w:rFonts w:ascii="Times New Roman" w:hAnsi="Times New Roman" w:cs="Times New Roman"/>
          <w:b/>
          <w:sz w:val="24"/>
          <w:szCs w:val="24"/>
          <w:lang w:val="ro-MO"/>
        </w:rPr>
      </w:pPr>
    </w:p>
    <w:p w:rsidR="004D6539" w:rsidRPr="00CE76DE" w:rsidRDefault="004D6539" w:rsidP="006979F0">
      <w:pPr>
        <w:tabs>
          <w:tab w:val="left" w:pos="284"/>
        </w:tabs>
        <w:spacing w:after="0" w:line="240" w:lineRule="auto"/>
        <w:ind w:left="284"/>
        <w:rPr>
          <w:rFonts w:ascii="Times New Roman" w:hAnsi="Times New Roman" w:cs="Times New Roman"/>
          <w:b/>
          <w:sz w:val="24"/>
          <w:szCs w:val="24"/>
          <w:lang w:val="ro-MO"/>
        </w:rPr>
      </w:pPr>
    </w:p>
    <w:p w:rsidR="009A49C6" w:rsidRPr="00CE76DE" w:rsidRDefault="009A49C6" w:rsidP="006979F0">
      <w:pPr>
        <w:tabs>
          <w:tab w:val="left" w:pos="284"/>
        </w:tabs>
        <w:spacing w:after="0" w:line="240" w:lineRule="auto"/>
        <w:ind w:left="284"/>
        <w:rPr>
          <w:rFonts w:ascii="Times New Roman" w:hAnsi="Times New Roman" w:cs="Times New Roman"/>
          <w:b/>
          <w:sz w:val="24"/>
          <w:szCs w:val="24"/>
          <w:lang w:val="ro-MO"/>
        </w:rPr>
      </w:pPr>
    </w:p>
    <w:p w:rsidR="009A49C6" w:rsidRPr="00CE76DE" w:rsidRDefault="009A49C6" w:rsidP="006979F0">
      <w:pPr>
        <w:tabs>
          <w:tab w:val="left" w:pos="284"/>
        </w:tabs>
        <w:spacing w:after="0" w:line="240" w:lineRule="auto"/>
        <w:ind w:left="284"/>
        <w:rPr>
          <w:rFonts w:ascii="Times New Roman" w:hAnsi="Times New Roman" w:cs="Times New Roman"/>
          <w:b/>
          <w:sz w:val="24"/>
          <w:szCs w:val="24"/>
          <w:lang w:val="ro-MO"/>
        </w:rPr>
      </w:pPr>
    </w:p>
    <w:p w:rsidR="00D81212" w:rsidRPr="00CE76DE" w:rsidRDefault="00D81212" w:rsidP="004D6539">
      <w:pPr>
        <w:spacing w:after="0" w:line="240" w:lineRule="auto"/>
        <w:jc w:val="right"/>
        <w:rPr>
          <w:rFonts w:ascii="Times New Roman" w:hAnsi="Times New Roman" w:cs="Times New Roman"/>
          <w:b/>
          <w:sz w:val="24"/>
          <w:szCs w:val="24"/>
          <w:lang w:val="ro-MO"/>
        </w:rPr>
      </w:pPr>
      <w:r w:rsidRPr="00CE76DE">
        <w:rPr>
          <w:rFonts w:ascii="Times New Roman" w:hAnsi="Times New Roman" w:cs="Times New Roman"/>
          <w:b/>
          <w:sz w:val="24"/>
          <w:szCs w:val="24"/>
          <w:lang w:val="ro-MO"/>
        </w:rPr>
        <w:lastRenderedPageBreak/>
        <w:t>Anexa</w:t>
      </w:r>
    </w:p>
    <w:p w:rsidR="00D81212" w:rsidRPr="00CE76DE" w:rsidRDefault="00D81212" w:rsidP="004D6539">
      <w:pPr>
        <w:spacing w:after="0" w:line="240" w:lineRule="auto"/>
        <w:jc w:val="right"/>
        <w:rPr>
          <w:rFonts w:ascii="Times New Roman" w:hAnsi="Times New Roman" w:cs="Times New Roman"/>
          <w:sz w:val="24"/>
          <w:szCs w:val="24"/>
          <w:lang w:val="ro-MO"/>
        </w:rPr>
      </w:pPr>
      <w:r w:rsidRPr="00CE76DE">
        <w:rPr>
          <w:rFonts w:ascii="Times New Roman" w:hAnsi="Times New Roman" w:cs="Times New Roman"/>
          <w:sz w:val="24"/>
          <w:szCs w:val="24"/>
          <w:lang w:val="ro-MO"/>
        </w:rPr>
        <w:t>la decizia Consiliului raional Ștefan Vodă</w:t>
      </w:r>
    </w:p>
    <w:p w:rsidR="00D81212" w:rsidRPr="00CE76DE" w:rsidRDefault="00D81212" w:rsidP="004D6539">
      <w:pPr>
        <w:spacing w:after="0" w:line="240" w:lineRule="auto"/>
        <w:ind w:left="6379" w:hanging="6379"/>
        <w:jc w:val="right"/>
        <w:rPr>
          <w:rFonts w:ascii="Times New Roman" w:hAnsi="Times New Roman" w:cs="Times New Roman"/>
          <w:sz w:val="24"/>
          <w:szCs w:val="24"/>
          <w:lang w:val="ro-MO"/>
        </w:rPr>
      </w:pPr>
      <w:r w:rsidRPr="00CE76DE">
        <w:rPr>
          <w:rFonts w:ascii="Times New Roman" w:hAnsi="Times New Roman" w:cs="Times New Roman"/>
          <w:sz w:val="24"/>
          <w:szCs w:val="24"/>
          <w:lang w:val="ro-MO"/>
        </w:rPr>
        <w:t>nr.</w:t>
      </w:r>
      <w:r w:rsidR="004D6539" w:rsidRPr="00CE76DE">
        <w:rPr>
          <w:rFonts w:ascii="Times New Roman" w:hAnsi="Times New Roman" w:cs="Times New Roman"/>
          <w:sz w:val="24"/>
          <w:szCs w:val="24"/>
          <w:lang w:val="ro-MO"/>
        </w:rPr>
        <w:t xml:space="preserve"> </w:t>
      </w:r>
      <w:r w:rsidR="009A49C6" w:rsidRPr="00CE76DE">
        <w:rPr>
          <w:rFonts w:ascii="Times New Roman" w:hAnsi="Times New Roman" w:cs="Times New Roman"/>
          <w:sz w:val="24"/>
          <w:szCs w:val="24"/>
          <w:lang w:val="ro-MO"/>
        </w:rPr>
        <w:t>1/7</w:t>
      </w:r>
      <w:r w:rsidR="00493A30" w:rsidRPr="00CE76DE">
        <w:rPr>
          <w:rFonts w:ascii="Times New Roman" w:hAnsi="Times New Roman" w:cs="Times New Roman"/>
          <w:sz w:val="24"/>
          <w:szCs w:val="24"/>
          <w:lang w:val="ro-MO"/>
        </w:rPr>
        <w:t xml:space="preserve"> </w:t>
      </w:r>
      <w:r w:rsidRPr="00CE76DE">
        <w:rPr>
          <w:rFonts w:ascii="Times New Roman" w:hAnsi="Times New Roman" w:cs="Times New Roman"/>
          <w:sz w:val="24"/>
          <w:szCs w:val="24"/>
          <w:lang w:val="ro-MO"/>
        </w:rPr>
        <w:t xml:space="preserve">din </w:t>
      </w:r>
      <w:r w:rsidR="009A49C6" w:rsidRPr="00CE76DE">
        <w:rPr>
          <w:rFonts w:ascii="Times New Roman" w:hAnsi="Times New Roman" w:cs="Times New Roman"/>
          <w:sz w:val="24"/>
          <w:szCs w:val="24"/>
          <w:lang w:val="ro-MO"/>
        </w:rPr>
        <w:t>21</w:t>
      </w:r>
      <w:r w:rsidRPr="00CE76DE">
        <w:rPr>
          <w:rFonts w:ascii="Times New Roman" w:hAnsi="Times New Roman" w:cs="Times New Roman"/>
          <w:sz w:val="24"/>
          <w:szCs w:val="24"/>
          <w:lang w:val="ro-MO"/>
        </w:rPr>
        <w:t xml:space="preserve"> </w:t>
      </w:r>
      <w:r w:rsidR="004D6539" w:rsidRPr="00CE76DE">
        <w:rPr>
          <w:rFonts w:ascii="Times New Roman" w:hAnsi="Times New Roman" w:cs="Times New Roman"/>
          <w:sz w:val="24"/>
          <w:szCs w:val="24"/>
          <w:lang w:val="ro-MO"/>
        </w:rPr>
        <w:t>martie</w:t>
      </w:r>
      <w:r w:rsidRPr="00CE76DE">
        <w:rPr>
          <w:rFonts w:ascii="Times New Roman" w:hAnsi="Times New Roman" w:cs="Times New Roman"/>
          <w:sz w:val="24"/>
          <w:szCs w:val="24"/>
          <w:lang w:val="ro-MO"/>
        </w:rPr>
        <w:t xml:space="preserve"> 201</w:t>
      </w:r>
      <w:r w:rsidR="004D6539" w:rsidRPr="00CE76DE">
        <w:rPr>
          <w:rFonts w:ascii="Times New Roman" w:hAnsi="Times New Roman" w:cs="Times New Roman"/>
          <w:sz w:val="24"/>
          <w:szCs w:val="24"/>
          <w:lang w:val="ro-MO"/>
        </w:rPr>
        <w:t>9</w:t>
      </w:r>
    </w:p>
    <w:p w:rsidR="00D81212" w:rsidRPr="00CE76DE" w:rsidRDefault="00D81212" w:rsidP="004D6539">
      <w:pPr>
        <w:spacing w:after="0" w:line="240" w:lineRule="auto"/>
        <w:jc w:val="right"/>
        <w:rPr>
          <w:rFonts w:ascii="Times New Roman" w:hAnsi="Times New Roman" w:cs="Times New Roman"/>
          <w:b/>
          <w:sz w:val="24"/>
          <w:szCs w:val="24"/>
          <w:lang w:val="ro-MO"/>
        </w:rPr>
      </w:pPr>
    </w:p>
    <w:p w:rsidR="00D81212" w:rsidRPr="00CE76DE" w:rsidRDefault="00D81212" w:rsidP="004D6539">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REGULAMENTUL</w:t>
      </w:r>
    </w:p>
    <w:p w:rsidR="004D6539" w:rsidRPr="00CE76DE" w:rsidRDefault="00D81212" w:rsidP="004D6539">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privind plata premiului anual persoanelor care deţin funcţii de demnitate publică</w:t>
      </w:r>
    </w:p>
    <w:p w:rsidR="00D81212" w:rsidRPr="00CE76DE" w:rsidRDefault="00D81212" w:rsidP="004D6539">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și funcționarilor publici din cadrul subdiviziunilor Consiliului raional Ștefan Vodă</w:t>
      </w:r>
    </w:p>
    <w:p w:rsidR="009A49C6" w:rsidRPr="00CE76DE" w:rsidRDefault="00D81212" w:rsidP="004D6539">
      <w:pPr>
        <w:tabs>
          <w:tab w:val="left" w:pos="2535"/>
          <w:tab w:val="center" w:pos="4890"/>
        </w:tabs>
        <w:spacing w:after="0" w:line="240" w:lineRule="auto"/>
        <w:jc w:val="both"/>
        <w:rPr>
          <w:rFonts w:ascii="Times New Roman" w:hAnsi="Times New Roman" w:cs="Times New Roman"/>
          <w:b/>
          <w:sz w:val="32"/>
          <w:szCs w:val="32"/>
          <w:lang w:val="ro-MO"/>
        </w:rPr>
      </w:pPr>
      <w:r w:rsidRPr="00CE76DE">
        <w:rPr>
          <w:rFonts w:ascii="Times New Roman" w:hAnsi="Times New Roman" w:cs="Times New Roman"/>
          <w:b/>
          <w:sz w:val="32"/>
          <w:szCs w:val="32"/>
          <w:lang w:val="ro-MO"/>
        </w:rPr>
        <w:tab/>
      </w:r>
      <w:r w:rsidRPr="00CE76DE">
        <w:rPr>
          <w:rFonts w:ascii="Times New Roman" w:hAnsi="Times New Roman" w:cs="Times New Roman"/>
          <w:b/>
          <w:sz w:val="32"/>
          <w:szCs w:val="32"/>
          <w:lang w:val="ro-MO"/>
        </w:rPr>
        <w:tab/>
      </w:r>
    </w:p>
    <w:p w:rsidR="00D81212" w:rsidRPr="00CE76DE" w:rsidRDefault="00D81212" w:rsidP="009A49C6">
      <w:pPr>
        <w:tabs>
          <w:tab w:val="left" w:pos="2535"/>
          <w:tab w:val="center" w:pos="4890"/>
        </w:tabs>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I. Dispoziţii generale</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w:t>
      </w:r>
      <w:r w:rsidRPr="00CE76DE">
        <w:rPr>
          <w:rFonts w:ascii="Times New Roman" w:hAnsi="Times New Roman" w:cs="Times New Roman"/>
          <w:sz w:val="24"/>
          <w:szCs w:val="24"/>
          <w:lang w:val="ro-MO"/>
        </w:rPr>
        <w:t xml:space="preserve"> Prezentul Regulament este adoptat în baza prevederilor art. 6, alin. 2 al Cartei Europene a Autonomiei Locale, art. 109 din Constituţia Republicii Moldova, art. 3, 5, 6 şi 9 din </w:t>
      </w:r>
      <w:r w:rsidR="005D6397" w:rsidRPr="00CE76DE">
        <w:rPr>
          <w:rFonts w:ascii="Times New Roman" w:hAnsi="Times New Roman" w:cs="Times New Roman"/>
          <w:sz w:val="24"/>
          <w:szCs w:val="24"/>
          <w:lang w:val="ro-MO"/>
        </w:rPr>
        <w:t xml:space="preserve"> </w:t>
      </w:r>
      <w:r w:rsidR="00CE76DE">
        <w:rPr>
          <w:rFonts w:ascii="Times New Roman" w:hAnsi="Times New Roman" w:cs="Times New Roman"/>
          <w:sz w:val="24"/>
          <w:szCs w:val="24"/>
          <w:lang w:val="ro-MO"/>
        </w:rPr>
        <w:t>L</w:t>
      </w:r>
      <w:r w:rsidR="00CE76DE" w:rsidRPr="00CE76DE">
        <w:rPr>
          <w:rFonts w:ascii="Times New Roman" w:hAnsi="Times New Roman" w:cs="Times New Roman"/>
          <w:sz w:val="24"/>
          <w:szCs w:val="24"/>
          <w:lang w:val="ro-MO"/>
        </w:rPr>
        <w:t>egea</w:t>
      </w:r>
      <w:r w:rsidRPr="00CE76DE">
        <w:rPr>
          <w:rFonts w:ascii="Times New Roman" w:hAnsi="Times New Roman" w:cs="Times New Roman"/>
          <w:sz w:val="24"/>
          <w:szCs w:val="24"/>
          <w:lang w:val="ro-MO"/>
        </w:rPr>
        <w:t xml:space="preserve"> nr. 436 din 28.12.2006 privind administraţia publică locală, precum şi</w:t>
      </w:r>
      <w:r w:rsidR="005D6397" w:rsidRPr="00CE76DE">
        <w:rPr>
          <w:rFonts w:ascii="Times New Roman" w:hAnsi="Times New Roman" w:cs="Times New Roman"/>
          <w:sz w:val="24"/>
          <w:szCs w:val="24"/>
          <w:lang w:val="ro-MO"/>
        </w:rPr>
        <w:t xml:space="preserve"> prevederile  Legii nr. 270 din 23.11.2018 privind sistemul unitar de salarizare în sectorul bugetar,  Hotărârii Guvernului nr. 1231 din 12.12.2018 pentru punerea în aplicare a prevederilor Legii nr. 270/2018 privind sistemul unitar de salarizare în sectorul bugetar,  Hotărârii Guvernului nr. 180 din </w:t>
      </w:r>
      <w:r w:rsidR="005D6397" w:rsidRPr="00CE76DE">
        <w:rPr>
          <w:rFonts w:ascii="Times New Roman" w:eastAsia="Times New Roman" w:hAnsi="Times New Roman" w:cs="Times New Roman"/>
          <w:color w:val="000000"/>
          <w:sz w:val="24"/>
          <w:szCs w:val="24"/>
          <w:lang w:val="ro-MO" w:eastAsia="ro-RO"/>
        </w:rPr>
        <w:t xml:space="preserve">11.03.2013 </w:t>
      </w:r>
      <w:r w:rsidR="005D6397" w:rsidRPr="00CE76DE">
        <w:rPr>
          <w:rFonts w:ascii="Times New Roman" w:eastAsia="Times New Roman" w:hAnsi="Times New Roman" w:cs="Times New Roman"/>
          <w:bCs/>
          <w:color w:val="000000"/>
          <w:sz w:val="24"/>
          <w:szCs w:val="24"/>
          <w:lang w:val="ro-MO" w:eastAsia="ro-RO"/>
        </w:rPr>
        <w:t xml:space="preserve">cu privire la plata premiului anual personalului din unităţile bugetare </w:t>
      </w:r>
      <w:r w:rsidR="005D6397" w:rsidRPr="00CE76DE">
        <w:rPr>
          <w:rFonts w:ascii="Times New Roman" w:hAnsi="Times New Roman" w:cs="Times New Roman"/>
          <w:sz w:val="24"/>
          <w:szCs w:val="24"/>
          <w:lang w:val="ro-MO"/>
        </w:rPr>
        <w:t xml:space="preserve">și Hotărârii Guvernului nr.52 din 30.01.2019 pentru modificarea unor hotărâri ale Guvernului, </w:t>
      </w:r>
      <w:r w:rsidRPr="00CE76DE">
        <w:rPr>
          <w:rFonts w:ascii="Times New Roman" w:hAnsi="Times New Roman" w:cs="Times New Roman"/>
          <w:sz w:val="24"/>
          <w:szCs w:val="24"/>
          <w:lang w:val="ro-MO"/>
        </w:rPr>
        <w:t>Leg</w:t>
      </w:r>
      <w:r w:rsidR="008D02FD" w:rsidRPr="00CE76DE">
        <w:rPr>
          <w:rFonts w:ascii="Times New Roman" w:hAnsi="Times New Roman" w:cs="Times New Roman"/>
          <w:sz w:val="24"/>
          <w:szCs w:val="24"/>
          <w:lang w:val="ro-MO"/>
        </w:rPr>
        <w:t>ii</w:t>
      </w:r>
      <w:r w:rsidRPr="00CE76DE">
        <w:rPr>
          <w:rFonts w:ascii="Times New Roman" w:hAnsi="Times New Roman" w:cs="Times New Roman"/>
          <w:sz w:val="24"/>
          <w:szCs w:val="24"/>
          <w:lang w:val="ro-MO"/>
        </w:rPr>
        <w:t xml:space="preserve"> nr. 199 din 16.07.2010 ,,Cu privire la statutul persoanelor cu funcţii de demnitate publică, Leg</w:t>
      </w:r>
      <w:r w:rsidR="00C77238" w:rsidRPr="00CE76DE">
        <w:rPr>
          <w:rFonts w:ascii="Times New Roman" w:hAnsi="Times New Roman" w:cs="Times New Roman"/>
          <w:sz w:val="24"/>
          <w:szCs w:val="24"/>
          <w:lang w:val="ro-MO"/>
        </w:rPr>
        <w:t>ii</w:t>
      </w:r>
      <w:r w:rsidRPr="00CE76DE">
        <w:rPr>
          <w:rFonts w:ascii="Times New Roman" w:hAnsi="Times New Roman" w:cs="Times New Roman"/>
          <w:sz w:val="24"/>
          <w:szCs w:val="24"/>
          <w:lang w:val="ro-MO"/>
        </w:rPr>
        <w:t xml:space="preserve"> nr.158 din 04.07.2008 ,,Cu privire la funcţia publică şi statutul funcţionarului public, în scopul reglementării modului şi condiţiilor de plată a premiului anual a persoanelor care deţin funcţii de demnitate publică şi funcţionarilor publici din cadrul subdiviziunilor Consiliului raional</w:t>
      </w:r>
      <w:r w:rsidR="005D6397" w:rsidRPr="00CE76DE">
        <w:rPr>
          <w:rFonts w:ascii="Times New Roman" w:hAnsi="Times New Roman" w:cs="Times New Roman"/>
          <w:sz w:val="24"/>
          <w:szCs w:val="24"/>
          <w:lang w:val="ro-MO"/>
        </w:rPr>
        <w:t xml:space="preserve"> Ștefan Vodă</w:t>
      </w:r>
      <w:r w:rsidRPr="00CE76DE">
        <w:rPr>
          <w:rFonts w:ascii="Times New Roman" w:hAnsi="Times New Roman" w:cs="Times New Roman"/>
          <w:sz w:val="24"/>
          <w:szCs w:val="24"/>
          <w:lang w:val="ro-MO"/>
        </w:rPr>
        <w:t>.</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2.</w:t>
      </w:r>
      <w:r w:rsidRPr="00CE76DE">
        <w:rPr>
          <w:rFonts w:ascii="Times New Roman" w:hAnsi="Times New Roman" w:cs="Times New Roman"/>
          <w:sz w:val="24"/>
          <w:szCs w:val="24"/>
          <w:lang w:val="ro-MO"/>
        </w:rPr>
        <w:t xml:space="preserve"> </w:t>
      </w:r>
      <w:r w:rsidRPr="00CE76DE">
        <w:rPr>
          <w:rFonts w:ascii="Times New Roman" w:hAnsi="Times New Roman" w:cs="Times New Roman"/>
          <w:color w:val="000000"/>
          <w:sz w:val="24"/>
          <w:szCs w:val="24"/>
          <w:lang w:val="ro-MO"/>
        </w:rPr>
        <w:t xml:space="preserve">Prevederile prezentului Regulament au acţiune asupra tuturor </w:t>
      </w:r>
      <w:r w:rsidRPr="00CE76DE">
        <w:rPr>
          <w:rFonts w:ascii="Times New Roman" w:hAnsi="Times New Roman" w:cs="Times New Roman"/>
          <w:sz w:val="24"/>
          <w:szCs w:val="24"/>
          <w:lang w:val="ro-MO"/>
        </w:rPr>
        <w:t>persoanelor care deţin funcţii de demnitate publică şi funcţionarilor publici din cadrul subdiviziunilor Consiliului raional</w:t>
      </w:r>
      <w:r w:rsidR="005D6397" w:rsidRPr="00CE76DE">
        <w:rPr>
          <w:rFonts w:ascii="Times New Roman" w:hAnsi="Times New Roman" w:cs="Times New Roman"/>
          <w:sz w:val="24"/>
          <w:szCs w:val="24"/>
          <w:lang w:val="ro-MO"/>
        </w:rPr>
        <w:t xml:space="preserve"> Ștefan Vodă</w:t>
      </w:r>
      <w:r w:rsidRPr="00CE76DE">
        <w:rPr>
          <w:rFonts w:ascii="Times New Roman" w:hAnsi="Times New Roman" w:cs="Times New Roman"/>
          <w:sz w:val="24"/>
          <w:szCs w:val="24"/>
          <w:lang w:val="ro-MO"/>
        </w:rPr>
        <w:t>.</w:t>
      </w:r>
    </w:p>
    <w:p w:rsidR="00D81212" w:rsidRPr="00CE76DE" w:rsidRDefault="00D81212" w:rsidP="0026057A">
      <w:pPr>
        <w:spacing w:after="0" w:line="240" w:lineRule="auto"/>
        <w:jc w:val="both"/>
        <w:rPr>
          <w:rFonts w:ascii="Times New Roman" w:hAnsi="Times New Roman" w:cs="Times New Roman"/>
          <w:color w:val="000000"/>
          <w:sz w:val="24"/>
          <w:szCs w:val="24"/>
          <w:lang w:val="ro-MO"/>
        </w:rPr>
      </w:pPr>
      <w:r w:rsidRPr="00CE76DE">
        <w:rPr>
          <w:rFonts w:ascii="Times New Roman" w:hAnsi="Times New Roman" w:cs="Times New Roman"/>
          <w:b/>
          <w:color w:val="000000"/>
          <w:sz w:val="24"/>
          <w:szCs w:val="24"/>
          <w:lang w:val="ro-MO"/>
        </w:rPr>
        <w:t>3.</w:t>
      </w:r>
      <w:r w:rsidRPr="00CE76DE">
        <w:rPr>
          <w:rFonts w:ascii="Times New Roman" w:hAnsi="Times New Roman" w:cs="Times New Roman"/>
          <w:color w:val="000000"/>
          <w:sz w:val="24"/>
          <w:szCs w:val="24"/>
          <w:lang w:val="ro-MO"/>
        </w:rPr>
        <w:t xml:space="preserve"> Prezentul </w:t>
      </w:r>
      <w:r w:rsidR="00C04B2A" w:rsidRPr="00CE76DE">
        <w:rPr>
          <w:rFonts w:ascii="Times New Roman" w:hAnsi="Times New Roman" w:cs="Times New Roman"/>
          <w:color w:val="000000"/>
          <w:sz w:val="24"/>
          <w:szCs w:val="24"/>
          <w:lang w:val="ro-MO"/>
        </w:rPr>
        <w:t>R</w:t>
      </w:r>
      <w:r w:rsidRPr="00CE76DE">
        <w:rPr>
          <w:rFonts w:ascii="Times New Roman" w:hAnsi="Times New Roman" w:cs="Times New Roman"/>
          <w:color w:val="000000"/>
          <w:sz w:val="24"/>
          <w:szCs w:val="24"/>
          <w:lang w:val="ro-MO"/>
        </w:rPr>
        <w:t xml:space="preserve">egulament nu limitează dreptul persoanelor menţionate la punctul 2 de a beneficia şi de alte plăţi şi suplimente prevăzute de legislaţia în vigoare, dar nemenţionate de acest </w:t>
      </w:r>
      <w:r w:rsidR="00C04B2A" w:rsidRPr="00CE76DE">
        <w:rPr>
          <w:rFonts w:ascii="Times New Roman" w:hAnsi="Times New Roman" w:cs="Times New Roman"/>
          <w:color w:val="000000"/>
          <w:sz w:val="24"/>
          <w:szCs w:val="24"/>
          <w:lang w:val="ro-MO"/>
        </w:rPr>
        <w:t>R</w:t>
      </w:r>
      <w:r w:rsidRPr="00CE76DE">
        <w:rPr>
          <w:rFonts w:ascii="Times New Roman" w:hAnsi="Times New Roman" w:cs="Times New Roman"/>
          <w:color w:val="000000"/>
          <w:sz w:val="24"/>
          <w:szCs w:val="24"/>
          <w:lang w:val="ro-MO"/>
        </w:rPr>
        <w:t xml:space="preserve">egulament. </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4.</w:t>
      </w:r>
      <w:r w:rsidRPr="00CE76DE">
        <w:rPr>
          <w:rFonts w:ascii="Times New Roman" w:hAnsi="Times New Roman" w:cs="Times New Roman"/>
          <w:sz w:val="24"/>
          <w:szCs w:val="24"/>
          <w:lang w:val="ro-MO"/>
        </w:rPr>
        <w:t xml:space="preserve"> În sensul prezentului Regulament şi în conformitate cu legislaţia în vigoare se defineşte următoarea noţiune:</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i/>
          <w:sz w:val="24"/>
          <w:szCs w:val="24"/>
          <w:lang w:val="ro-MO"/>
        </w:rPr>
        <w:t xml:space="preserve">Premiu anual </w:t>
      </w:r>
      <w:r w:rsidRPr="00CE76DE">
        <w:rPr>
          <w:rFonts w:ascii="Times New Roman" w:hAnsi="Times New Roman" w:cs="Times New Roman"/>
          <w:sz w:val="24"/>
          <w:szCs w:val="24"/>
          <w:lang w:val="ro-MO"/>
        </w:rPr>
        <w:t xml:space="preserve">- </w:t>
      </w:r>
      <w:r w:rsidRPr="00CE76DE">
        <w:rPr>
          <w:rFonts w:ascii="Times New Roman" w:hAnsi="Times New Roman" w:cs="Times New Roman"/>
          <w:i/>
          <w:sz w:val="24"/>
          <w:szCs w:val="24"/>
          <w:lang w:val="ro-MO"/>
        </w:rPr>
        <w:t>o plată anuală acordată persoanelor cu funcţie de demnitate publică şi  funcţionarilor publici în cuantum de p</w:t>
      </w:r>
      <w:r w:rsidR="00C04B2A" w:rsidRPr="00CE76DE">
        <w:rPr>
          <w:rFonts w:ascii="Times New Roman" w:hAnsi="Times New Roman" w:cs="Times New Roman"/>
          <w:i/>
          <w:sz w:val="24"/>
          <w:szCs w:val="24"/>
          <w:lang w:val="ro-MO"/>
        </w:rPr>
        <w:t>â</w:t>
      </w:r>
      <w:r w:rsidRPr="00CE76DE">
        <w:rPr>
          <w:rFonts w:ascii="Times New Roman" w:hAnsi="Times New Roman" w:cs="Times New Roman"/>
          <w:i/>
          <w:sz w:val="24"/>
          <w:szCs w:val="24"/>
          <w:lang w:val="ro-MO"/>
        </w:rPr>
        <w:t xml:space="preserve">nă la 3 salarii </w:t>
      </w:r>
      <w:r w:rsidR="00D04B33" w:rsidRPr="00CE76DE">
        <w:rPr>
          <w:rFonts w:ascii="Times New Roman" w:hAnsi="Times New Roman" w:cs="Times New Roman"/>
          <w:i/>
          <w:sz w:val="24"/>
          <w:szCs w:val="24"/>
          <w:lang w:val="ro-MO"/>
        </w:rPr>
        <w:t>de funcție,</w:t>
      </w:r>
      <w:r w:rsidRPr="00CE76DE">
        <w:rPr>
          <w:rFonts w:ascii="Times New Roman" w:hAnsi="Times New Roman" w:cs="Times New Roman"/>
          <w:i/>
          <w:sz w:val="24"/>
          <w:szCs w:val="24"/>
          <w:lang w:val="ro-MO"/>
        </w:rPr>
        <w:t xml:space="preserve"> acordat în limita a 30% din veniturile (cu excepţia transferurilor şi granturilor) obţinute suplimentar la cele aprobate (rectificate) pentru anul </w:t>
      </w:r>
      <w:r w:rsidR="000512A9" w:rsidRPr="00CE76DE">
        <w:rPr>
          <w:rFonts w:ascii="Times New Roman" w:hAnsi="Times New Roman" w:cs="Times New Roman"/>
          <w:i/>
          <w:sz w:val="24"/>
          <w:szCs w:val="24"/>
          <w:lang w:val="ro-MO"/>
        </w:rPr>
        <w:t>2018</w:t>
      </w:r>
      <w:r w:rsidRPr="00CE76DE">
        <w:rPr>
          <w:rFonts w:ascii="Times New Roman" w:hAnsi="Times New Roman" w:cs="Times New Roman"/>
          <w:i/>
          <w:sz w:val="24"/>
          <w:szCs w:val="24"/>
          <w:lang w:val="ro-MO"/>
        </w:rPr>
        <w:t>.</w:t>
      </w:r>
    </w:p>
    <w:p w:rsidR="009A49C6" w:rsidRPr="00CE76DE" w:rsidRDefault="009A49C6" w:rsidP="00D81212">
      <w:pPr>
        <w:pStyle w:val="1"/>
        <w:jc w:val="center"/>
        <w:rPr>
          <w:b/>
          <w:lang w:val="ro-MO"/>
        </w:rPr>
      </w:pPr>
    </w:p>
    <w:p w:rsidR="00D81212" w:rsidRPr="00CE76DE" w:rsidRDefault="00D81212" w:rsidP="00D81212">
      <w:pPr>
        <w:pStyle w:val="1"/>
        <w:jc w:val="center"/>
        <w:rPr>
          <w:b/>
          <w:lang w:val="ro-MO"/>
        </w:rPr>
      </w:pPr>
      <w:r w:rsidRPr="00CE76DE">
        <w:rPr>
          <w:b/>
          <w:lang w:val="ro-MO"/>
        </w:rPr>
        <w:t>II. Persoanele cu funcţie de demnitate publică</w:t>
      </w:r>
    </w:p>
    <w:p w:rsidR="00D81212" w:rsidRPr="00CE76DE" w:rsidRDefault="00D81212" w:rsidP="00D81212">
      <w:pPr>
        <w:pStyle w:val="1"/>
        <w:jc w:val="center"/>
        <w:rPr>
          <w:b/>
          <w:lang w:val="ro-MO"/>
        </w:rPr>
      </w:pPr>
      <w:r w:rsidRPr="00CE76DE">
        <w:rPr>
          <w:b/>
          <w:lang w:val="ro-MO"/>
        </w:rPr>
        <w:t>(preşedintele, vicepreşedinţii raionului)</w:t>
      </w:r>
      <w:r w:rsidR="00D04B33" w:rsidRPr="00CE76DE">
        <w:rPr>
          <w:b/>
          <w:lang w:val="ro-MO"/>
        </w:rPr>
        <w:t xml:space="preserve"> </w:t>
      </w:r>
    </w:p>
    <w:p w:rsidR="00D81212" w:rsidRPr="00CE76DE" w:rsidRDefault="00D81212" w:rsidP="0087207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 xml:space="preserve">5. </w:t>
      </w:r>
      <w:r w:rsidRPr="00CE76DE">
        <w:rPr>
          <w:rFonts w:ascii="Times New Roman" w:hAnsi="Times New Roman" w:cs="Times New Roman"/>
          <w:sz w:val="24"/>
          <w:szCs w:val="24"/>
          <w:lang w:val="ro-MO"/>
        </w:rPr>
        <w:t>Preşedintele, vicepreşedinţii raionului beneficiază de premiu anual în cuantum de p</w:t>
      </w:r>
      <w:r w:rsidR="00C04B2A" w:rsidRPr="00CE76DE">
        <w:rPr>
          <w:rFonts w:ascii="Times New Roman" w:hAnsi="Times New Roman" w:cs="Times New Roman"/>
          <w:sz w:val="24"/>
          <w:szCs w:val="24"/>
          <w:lang w:val="ro-MO"/>
        </w:rPr>
        <w:t>â</w:t>
      </w:r>
      <w:r w:rsidRPr="00CE76DE">
        <w:rPr>
          <w:rFonts w:ascii="Times New Roman" w:hAnsi="Times New Roman" w:cs="Times New Roman"/>
          <w:sz w:val="24"/>
          <w:szCs w:val="24"/>
          <w:lang w:val="ro-MO"/>
        </w:rPr>
        <w:t xml:space="preserve">nă la 3 salarii lunare în limita a 30% , plătit din contul veniturilor (cu excepţia transferurilor şi granturilor) obţinute suplimentar celor aprobate (rectificate) pentru anul bugetar </w:t>
      </w:r>
      <w:r w:rsidR="00F50984" w:rsidRPr="00CE76DE">
        <w:rPr>
          <w:rFonts w:ascii="Times New Roman" w:hAnsi="Times New Roman" w:cs="Times New Roman"/>
          <w:sz w:val="24"/>
          <w:szCs w:val="24"/>
          <w:lang w:val="ro-MO"/>
        </w:rPr>
        <w:t>2018,</w:t>
      </w:r>
      <w:r w:rsidRPr="00CE76DE">
        <w:rPr>
          <w:rFonts w:ascii="Times New Roman" w:hAnsi="Times New Roman" w:cs="Times New Roman"/>
          <w:sz w:val="24"/>
          <w:szCs w:val="24"/>
          <w:lang w:val="ro-MO"/>
        </w:rPr>
        <w:t xml:space="preserve"> acordat în baza deciziei Consiliului raional. Premiul în cauză se acordă  şi se plăteşte în anul </w:t>
      </w:r>
      <w:r w:rsidR="00F50984" w:rsidRPr="00CE76DE">
        <w:rPr>
          <w:rFonts w:ascii="Times New Roman" w:hAnsi="Times New Roman" w:cs="Times New Roman"/>
          <w:sz w:val="24"/>
          <w:szCs w:val="24"/>
          <w:lang w:val="ro-MO"/>
        </w:rPr>
        <w:t>2019</w:t>
      </w:r>
      <w:r w:rsidRPr="00CE76DE">
        <w:rPr>
          <w:rFonts w:ascii="Times New Roman" w:hAnsi="Times New Roman" w:cs="Times New Roman"/>
          <w:sz w:val="24"/>
          <w:szCs w:val="24"/>
          <w:lang w:val="ro-MO"/>
        </w:rPr>
        <w:t xml:space="preserve"> din contul şi în limita bugetului rectificat pentru anul în curs</w:t>
      </w:r>
      <w:r w:rsidR="00872078" w:rsidRPr="00CE76DE">
        <w:rPr>
          <w:rFonts w:ascii="Times New Roman" w:hAnsi="Times New Roman" w:cs="Times New Roman"/>
          <w:sz w:val="24"/>
          <w:szCs w:val="24"/>
          <w:lang w:val="ro-MO"/>
        </w:rPr>
        <w:t>.</w:t>
      </w:r>
    </w:p>
    <w:p w:rsidR="00D81212" w:rsidRPr="00CE76DE" w:rsidRDefault="00D81212" w:rsidP="0087207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6.</w:t>
      </w:r>
      <w:r w:rsidRPr="00CE76DE">
        <w:rPr>
          <w:rFonts w:ascii="Times New Roman" w:hAnsi="Times New Roman" w:cs="Times New Roman"/>
          <w:sz w:val="24"/>
          <w:szCs w:val="24"/>
          <w:lang w:val="ro-MO"/>
        </w:rPr>
        <w:t xml:space="preserve"> Mărimea premiului anual se stabileşte în dependenţă de nivelul încasărilor în bugetul raional a veniturilor (impozite, taxe) asupra sarcinii anuale după cum urmează:</w:t>
      </w:r>
    </w:p>
    <w:p w:rsidR="00D81212" w:rsidRPr="00CE76DE" w:rsidRDefault="00D81212" w:rsidP="0087207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încasări la nivelul de  100,1% - 10</w:t>
      </w:r>
      <w:r w:rsidR="000512A9" w:rsidRPr="00CE76DE">
        <w:rPr>
          <w:rFonts w:ascii="Times New Roman" w:hAnsi="Times New Roman" w:cs="Times New Roman"/>
          <w:sz w:val="24"/>
          <w:szCs w:val="24"/>
          <w:lang w:val="ro-MO"/>
        </w:rPr>
        <w:t>3</w:t>
      </w:r>
      <w:r w:rsidRPr="00CE76DE">
        <w:rPr>
          <w:rFonts w:ascii="Times New Roman" w:hAnsi="Times New Roman" w:cs="Times New Roman"/>
          <w:sz w:val="24"/>
          <w:szCs w:val="24"/>
          <w:lang w:val="ro-MO"/>
        </w:rPr>
        <w:t>,0% -  0,</w:t>
      </w:r>
      <w:r w:rsidR="000512A9" w:rsidRPr="00CE76DE">
        <w:rPr>
          <w:rFonts w:ascii="Times New Roman" w:hAnsi="Times New Roman" w:cs="Times New Roman"/>
          <w:sz w:val="24"/>
          <w:szCs w:val="24"/>
          <w:lang w:val="ro-MO"/>
        </w:rPr>
        <w:t>3</w:t>
      </w:r>
      <w:r w:rsidR="002913D9" w:rsidRPr="00CE76DE">
        <w:rPr>
          <w:rFonts w:ascii="Times New Roman" w:hAnsi="Times New Roman" w:cs="Times New Roman"/>
          <w:sz w:val="24"/>
          <w:szCs w:val="24"/>
          <w:lang w:val="ro-MO"/>
        </w:rPr>
        <w:t xml:space="preserve"> </w:t>
      </w:r>
      <w:r w:rsidRPr="00CE76DE">
        <w:rPr>
          <w:rFonts w:ascii="Times New Roman" w:hAnsi="Times New Roman" w:cs="Times New Roman"/>
          <w:sz w:val="24"/>
          <w:szCs w:val="24"/>
          <w:lang w:val="ro-MO"/>
        </w:rPr>
        <w:t xml:space="preserve">– </w:t>
      </w:r>
      <w:r w:rsidR="000512A9" w:rsidRPr="00CE76DE">
        <w:rPr>
          <w:rFonts w:ascii="Times New Roman" w:hAnsi="Times New Roman" w:cs="Times New Roman"/>
          <w:sz w:val="24"/>
          <w:szCs w:val="24"/>
          <w:lang w:val="ro-MO"/>
        </w:rPr>
        <w:t>1</w:t>
      </w:r>
      <w:r w:rsidR="003770CB" w:rsidRPr="00CE76DE">
        <w:rPr>
          <w:rFonts w:ascii="Times New Roman" w:hAnsi="Times New Roman" w:cs="Times New Roman"/>
          <w:sz w:val="24"/>
          <w:szCs w:val="24"/>
          <w:lang w:val="ro-MO"/>
        </w:rPr>
        <w:t>,5</w:t>
      </w:r>
      <w:r w:rsidR="000512A9" w:rsidRPr="00CE76DE">
        <w:rPr>
          <w:rFonts w:ascii="Times New Roman" w:hAnsi="Times New Roman" w:cs="Times New Roman"/>
          <w:sz w:val="24"/>
          <w:szCs w:val="24"/>
          <w:lang w:val="ro-MO"/>
        </w:rPr>
        <w:t xml:space="preserve"> </w:t>
      </w:r>
      <w:r w:rsidRPr="00CE76DE">
        <w:rPr>
          <w:rFonts w:ascii="Times New Roman" w:hAnsi="Times New Roman" w:cs="Times New Roman"/>
          <w:sz w:val="24"/>
          <w:szCs w:val="24"/>
          <w:lang w:val="ro-MO"/>
        </w:rPr>
        <w:t xml:space="preserve">salarii </w:t>
      </w:r>
      <w:r w:rsidR="00A917C4" w:rsidRPr="00CE76DE">
        <w:rPr>
          <w:rFonts w:ascii="Times New Roman" w:hAnsi="Times New Roman" w:cs="Times New Roman"/>
          <w:sz w:val="24"/>
          <w:szCs w:val="24"/>
          <w:lang w:val="ro-MO"/>
        </w:rPr>
        <w:t>de funcție</w:t>
      </w:r>
      <w:r w:rsidRPr="00CE76DE">
        <w:rPr>
          <w:rFonts w:ascii="Times New Roman" w:hAnsi="Times New Roman" w:cs="Times New Roman"/>
          <w:sz w:val="24"/>
          <w:szCs w:val="24"/>
          <w:lang w:val="ro-MO"/>
        </w:rPr>
        <w:t xml:space="preserve"> apreciate în dependenţă de timpul efectiv lucrat  confirm punctelor 12, 13, 14 al Regulamentului;</w:t>
      </w:r>
    </w:p>
    <w:p w:rsidR="000512A9" w:rsidRPr="00CE76DE" w:rsidRDefault="000512A9" w:rsidP="000512A9">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încasări la nivelul de  103,1% - 104,5% -  1,</w:t>
      </w:r>
      <w:r w:rsidR="003770CB" w:rsidRPr="00CE76DE">
        <w:rPr>
          <w:rFonts w:ascii="Times New Roman" w:hAnsi="Times New Roman" w:cs="Times New Roman"/>
          <w:sz w:val="24"/>
          <w:szCs w:val="24"/>
          <w:lang w:val="ro-MO"/>
        </w:rPr>
        <w:t>6</w:t>
      </w:r>
      <w:r w:rsidRPr="00CE76DE">
        <w:rPr>
          <w:rFonts w:ascii="Times New Roman" w:hAnsi="Times New Roman" w:cs="Times New Roman"/>
          <w:sz w:val="24"/>
          <w:szCs w:val="24"/>
          <w:lang w:val="ro-MO"/>
        </w:rPr>
        <w:t xml:space="preserve"> – 2</w:t>
      </w:r>
      <w:r w:rsidR="003770CB" w:rsidRPr="00CE76DE">
        <w:rPr>
          <w:rFonts w:ascii="Times New Roman" w:hAnsi="Times New Roman" w:cs="Times New Roman"/>
          <w:sz w:val="24"/>
          <w:szCs w:val="24"/>
          <w:lang w:val="ro-MO"/>
        </w:rPr>
        <w:t>,5</w:t>
      </w:r>
      <w:r w:rsidRPr="00CE76DE">
        <w:rPr>
          <w:rFonts w:ascii="Times New Roman" w:hAnsi="Times New Roman" w:cs="Times New Roman"/>
          <w:sz w:val="24"/>
          <w:szCs w:val="24"/>
          <w:lang w:val="ro-MO"/>
        </w:rPr>
        <w:t xml:space="preserve"> salarii </w:t>
      </w:r>
      <w:r w:rsidR="00A917C4" w:rsidRPr="00CE76DE">
        <w:rPr>
          <w:rFonts w:ascii="Times New Roman" w:hAnsi="Times New Roman" w:cs="Times New Roman"/>
          <w:sz w:val="24"/>
          <w:szCs w:val="24"/>
          <w:lang w:val="ro-MO"/>
        </w:rPr>
        <w:t>de funcție</w:t>
      </w:r>
      <w:r w:rsidRPr="00CE76DE">
        <w:rPr>
          <w:rFonts w:ascii="Times New Roman" w:hAnsi="Times New Roman" w:cs="Times New Roman"/>
          <w:sz w:val="24"/>
          <w:szCs w:val="24"/>
          <w:lang w:val="ro-MO"/>
        </w:rPr>
        <w:t xml:space="preserve"> apreciate în dependenţă de timpul efectiv lucrat  confirm punctelor 12, 13, 14 al Regulamentului;</w:t>
      </w:r>
    </w:p>
    <w:p w:rsidR="00D81212" w:rsidRPr="00CE76DE" w:rsidRDefault="00D81212" w:rsidP="0087207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încasări mai mari de nivelul de 10</w:t>
      </w:r>
      <w:r w:rsidR="000512A9" w:rsidRPr="00CE76DE">
        <w:rPr>
          <w:rFonts w:ascii="Times New Roman" w:hAnsi="Times New Roman" w:cs="Times New Roman"/>
          <w:sz w:val="24"/>
          <w:szCs w:val="24"/>
          <w:lang w:val="ro-MO"/>
        </w:rPr>
        <w:t>4</w:t>
      </w:r>
      <w:r w:rsidRPr="00CE76DE">
        <w:rPr>
          <w:rFonts w:ascii="Times New Roman" w:hAnsi="Times New Roman" w:cs="Times New Roman"/>
          <w:sz w:val="24"/>
          <w:szCs w:val="24"/>
          <w:lang w:val="ro-MO"/>
        </w:rPr>
        <w:t>,</w:t>
      </w:r>
      <w:r w:rsidR="000512A9" w:rsidRPr="00CE76DE">
        <w:rPr>
          <w:rFonts w:ascii="Times New Roman" w:hAnsi="Times New Roman" w:cs="Times New Roman"/>
          <w:sz w:val="24"/>
          <w:szCs w:val="24"/>
          <w:lang w:val="ro-MO"/>
        </w:rPr>
        <w:t>5</w:t>
      </w:r>
      <w:r w:rsidRPr="00CE76DE">
        <w:rPr>
          <w:rFonts w:ascii="Times New Roman" w:hAnsi="Times New Roman" w:cs="Times New Roman"/>
          <w:sz w:val="24"/>
          <w:szCs w:val="24"/>
          <w:lang w:val="ro-MO"/>
        </w:rPr>
        <w:t xml:space="preserve">% - 3 salarii </w:t>
      </w:r>
      <w:r w:rsidR="00A917C4" w:rsidRPr="00CE76DE">
        <w:rPr>
          <w:rFonts w:ascii="Times New Roman" w:hAnsi="Times New Roman" w:cs="Times New Roman"/>
          <w:sz w:val="24"/>
          <w:szCs w:val="24"/>
          <w:lang w:val="ro-MO"/>
        </w:rPr>
        <w:t>de funcție</w:t>
      </w:r>
      <w:r w:rsidRPr="00CE76DE">
        <w:rPr>
          <w:rFonts w:ascii="Times New Roman" w:hAnsi="Times New Roman" w:cs="Times New Roman"/>
          <w:sz w:val="24"/>
          <w:szCs w:val="24"/>
          <w:lang w:val="ro-MO"/>
        </w:rPr>
        <w:t xml:space="preserve"> apreciate în dependenţă de timpul efectiv lucrat conform punctelor 12, 13, 14 al Regulamentului.</w:t>
      </w:r>
    </w:p>
    <w:p w:rsidR="00D81212" w:rsidRPr="00CE76DE" w:rsidRDefault="00D81212" w:rsidP="0087207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7.</w:t>
      </w:r>
      <w:r w:rsidRPr="00CE76DE">
        <w:rPr>
          <w:rFonts w:ascii="Times New Roman" w:hAnsi="Times New Roman" w:cs="Times New Roman"/>
          <w:sz w:val="24"/>
          <w:szCs w:val="24"/>
          <w:lang w:val="ro-MO"/>
        </w:rPr>
        <w:t xml:space="preserve"> Criteriile de premiere:</w:t>
      </w:r>
    </w:p>
    <w:p w:rsidR="00D81212" w:rsidRPr="00CE76DE" w:rsidRDefault="00D81212" w:rsidP="00872078">
      <w:pPr>
        <w:spacing w:after="0" w:line="240" w:lineRule="auto"/>
        <w:ind w:firstLine="28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activitate minimă în funcţie de demnitate publică  - 1 an;</w:t>
      </w:r>
    </w:p>
    <w:p w:rsidR="00D81212" w:rsidRPr="00CE76DE" w:rsidRDefault="00D81212" w:rsidP="00872078">
      <w:pPr>
        <w:spacing w:after="0" w:line="240" w:lineRule="auto"/>
        <w:ind w:firstLine="28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respectarea principiilor fundamentale de exercitare a funcţiei de demnitate publică, expuse în Legea nr. 199 din 16.07.2010 ,,Cu privire la statutul persoanei cu funcţie de demnitate publică, cum s</w:t>
      </w:r>
      <w:r w:rsidR="002913D9" w:rsidRPr="00CE76DE">
        <w:rPr>
          <w:rFonts w:ascii="Times New Roman" w:hAnsi="Times New Roman" w:cs="Times New Roman"/>
          <w:sz w:val="24"/>
          <w:szCs w:val="24"/>
          <w:lang w:val="ro-MO"/>
        </w:rPr>
        <w:t>â</w:t>
      </w:r>
      <w:r w:rsidRPr="00CE76DE">
        <w:rPr>
          <w:rFonts w:ascii="Times New Roman" w:hAnsi="Times New Roman" w:cs="Times New Roman"/>
          <w:sz w:val="24"/>
          <w:szCs w:val="24"/>
          <w:lang w:val="ro-MO"/>
        </w:rPr>
        <w:t>nt: legalitatea, liberul consimţăm</w:t>
      </w:r>
      <w:r w:rsidR="002913D9" w:rsidRPr="00CE76DE">
        <w:rPr>
          <w:rFonts w:ascii="Times New Roman" w:hAnsi="Times New Roman" w:cs="Times New Roman"/>
          <w:sz w:val="24"/>
          <w:szCs w:val="24"/>
          <w:lang w:val="ro-MO"/>
        </w:rPr>
        <w:t>â</w:t>
      </w:r>
      <w:r w:rsidRPr="00CE76DE">
        <w:rPr>
          <w:rFonts w:ascii="Times New Roman" w:hAnsi="Times New Roman" w:cs="Times New Roman"/>
          <w:sz w:val="24"/>
          <w:szCs w:val="24"/>
          <w:lang w:val="ro-MO"/>
        </w:rPr>
        <w:t>nt, transparenţa, exemplu personal, responsabilitatea, loialitatea;</w:t>
      </w:r>
    </w:p>
    <w:p w:rsidR="00D81212" w:rsidRPr="00CE76DE" w:rsidRDefault="00D81212" w:rsidP="00872078">
      <w:pPr>
        <w:spacing w:after="0" w:line="240" w:lineRule="auto"/>
        <w:ind w:firstLine="28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asigurarea bunei funcţionalităţi a instituţiilor publice din subordine;</w:t>
      </w:r>
    </w:p>
    <w:p w:rsidR="00D81212" w:rsidRPr="00CE76DE" w:rsidRDefault="00D81212" w:rsidP="00872078">
      <w:pPr>
        <w:spacing w:after="0" w:line="240" w:lineRule="auto"/>
        <w:ind w:firstLine="28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participarea preponderentă la planificarea, gestionarea şi controlul resurselor financiare publice;</w:t>
      </w:r>
    </w:p>
    <w:p w:rsidR="00D81212" w:rsidRPr="00CE76DE" w:rsidRDefault="00D81212" w:rsidP="00850923">
      <w:pPr>
        <w:spacing w:after="0" w:line="240" w:lineRule="auto"/>
        <w:ind w:firstLine="28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respectarea în tocmai a regimului juridic al conflictului de interese şi a excluderii desfăşurării a oric</w:t>
      </w:r>
      <w:r w:rsidR="00384950" w:rsidRPr="00CE76DE">
        <w:rPr>
          <w:rFonts w:ascii="Times New Roman" w:hAnsi="Times New Roman" w:cs="Times New Roman"/>
          <w:sz w:val="24"/>
          <w:szCs w:val="24"/>
          <w:lang w:val="ro-MO"/>
        </w:rPr>
        <w:t>ăr</w:t>
      </w:r>
      <w:r w:rsidRPr="00CE76DE">
        <w:rPr>
          <w:rFonts w:ascii="Times New Roman" w:hAnsi="Times New Roman" w:cs="Times New Roman"/>
          <w:sz w:val="24"/>
          <w:szCs w:val="24"/>
          <w:lang w:val="ro-MO"/>
        </w:rPr>
        <w:t>ei alte activităţi remunerate, cu excepţia activităţii didactice şi ştiinţifice;</w:t>
      </w:r>
    </w:p>
    <w:p w:rsidR="00D81212" w:rsidRPr="00CE76DE" w:rsidRDefault="00D81212" w:rsidP="00850923">
      <w:pPr>
        <w:spacing w:after="0" w:line="240" w:lineRule="auto"/>
        <w:ind w:firstLine="284"/>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gestionarea eficientă a resurselor umane în serviciile publice din subordine.</w:t>
      </w:r>
    </w:p>
    <w:p w:rsidR="00D81212" w:rsidRPr="00CE76DE" w:rsidRDefault="00D81212" w:rsidP="00D81212">
      <w:pPr>
        <w:pStyle w:val="1"/>
        <w:jc w:val="center"/>
        <w:rPr>
          <w:b/>
          <w:lang w:val="ro-MO"/>
        </w:rPr>
      </w:pPr>
      <w:r w:rsidRPr="00CE76DE">
        <w:rPr>
          <w:b/>
          <w:lang w:val="ro-MO"/>
        </w:rPr>
        <w:lastRenderedPageBreak/>
        <w:t>III. Funcţionarii publici din subdiviziunile subordonate Consiliului raional</w:t>
      </w:r>
      <w:r w:rsidR="00850923" w:rsidRPr="00CE76DE">
        <w:rPr>
          <w:b/>
          <w:lang w:val="ro-MO"/>
        </w:rPr>
        <w:t xml:space="preserve"> Ștefan Vodă</w:t>
      </w:r>
    </w:p>
    <w:p w:rsidR="009A49C6" w:rsidRPr="00CE76DE" w:rsidRDefault="009A49C6" w:rsidP="005550A3">
      <w:pPr>
        <w:pStyle w:val="a4"/>
        <w:ind w:firstLine="0"/>
        <w:rPr>
          <w:b/>
          <w:lang w:val="ro-MO"/>
        </w:rPr>
      </w:pPr>
    </w:p>
    <w:p w:rsidR="00D81212" w:rsidRPr="00CE76DE" w:rsidRDefault="00D81212" w:rsidP="005550A3">
      <w:pPr>
        <w:pStyle w:val="a4"/>
        <w:ind w:firstLine="0"/>
        <w:rPr>
          <w:lang w:val="ro-MO"/>
        </w:rPr>
      </w:pPr>
      <w:r w:rsidRPr="00CE76DE">
        <w:rPr>
          <w:b/>
          <w:lang w:val="ro-MO"/>
        </w:rPr>
        <w:t>8.</w:t>
      </w:r>
      <w:r w:rsidRPr="00CE76DE">
        <w:rPr>
          <w:lang w:val="ro-MO"/>
        </w:rPr>
        <w:t xml:space="preserve"> Funcţionarii publici din cadrul subdiviziunilor Consiliului raional</w:t>
      </w:r>
      <w:r w:rsidR="00850923" w:rsidRPr="00CE76DE">
        <w:rPr>
          <w:lang w:val="ro-MO"/>
        </w:rPr>
        <w:t xml:space="preserve"> Ștefan Vodă</w:t>
      </w:r>
      <w:r w:rsidRPr="00CE76DE">
        <w:rPr>
          <w:lang w:val="ro-MO"/>
        </w:rPr>
        <w:t xml:space="preserve"> beneficiază de premiu anual, acordat în baza deciziei  Consiliului raional, în cuantum de p</w:t>
      </w:r>
      <w:r w:rsidR="00850923" w:rsidRPr="00CE76DE">
        <w:rPr>
          <w:lang w:val="ro-MO"/>
        </w:rPr>
        <w:t>â</w:t>
      </w:r>
      <w:r w:rsidRPr="00CE76DE">
        <w:rPr>
          <w:lang w:val="ro-MO"/>
        </w:rPr>
        <w:t xml:space="preserve">nă la 3 salarii </w:t>
      </w:r>
      <w:r w:rsidR="00686934" w:rsidRPr="00CE76DE">
        <w:rPr>
          <w:lang w:val="ro-MO"/>
        </w:rPr>
        <w:t xml:space="preserve">de funcție </w:t>
      </w:r>
      <w:r w:rsidRPr="00CE76DE">
        <w:rPr>
          <w:lang w:val="ro-MO"/>
        </w:rPr>
        <w:t xml:space="preserve"> </w:t>
      </w:r>
      <w:r w:rsidR="00686934" w:rsidRPr="00CE76DE">
        <w:rPr>
          <w:lang w:val="ro-MO"/>
        </w:rPr>
        <w:t>conform salariului calculat pe luna noiembrie 2018</w:t>
      </w:r>
      <w:r w:rsidR="005550A3" w:rsidRPr="00CE76DE">
        <w:rPr>
          <w:lang w:val="ro-MO"/>
        </w:rPr>
        <w:t xml:space="preserve"> </w:t>
      </w:r>
      <w:r w:rsidRPr="00CE76DE">
        <w:rPr>
          <w:lang w:val="ro-MO"/>
        </w:rPr>
        <w:t>(</w:t>
      </w:r>
      <w:r w:rsidR="00686934" w:rsidRPr="00CE76DE">
        <w:rPr>
          <w:lang w:val="ro-MO"/>
        </w:rPr>
        <w:t>Cod Eco: 211180, 212100, 212210</w:t>
      </w:r>
      <w:r w:rsidRPr="00CE76DE">
        <w:rPr>
          <w:lang w:val="ro-MO"/>
        </w:rPr>
        <w:t xml:space="preserve">) în limita a 30% din veniturile de bază (cu excepţia transferurilor şi granturilor) obţinute suplimentar la cele aprobate (rectificate) pentru anul bugetar </w:t>
      </w:r>
      <w:r w:rsidR="00686934" w:rsidRPr="00CE76DE">
        <w:rPr>
          <w:lang w:val="ro-MO"/>
        </w:rPr>
        <w:t>2018</w:t>
      </w:r>
      <w:r w:rsidRPr="00CE76DE">
        <w:rPr>
          <w:lang w:val="ro-MO"/>
        </w:rPr>
        <w:t>, cu condiţia neadmiterii, la sf</w:t>
      </w:r>
      <w:r w:rsidR="00850923" w:rsidRPr="00CE76DE">
        <w:rPr>
          <w:lang w:val="ro-MO"/>
        </w:rPr>
        <w:t>â</w:t>
      </w:r>
      <w:r w:rsidRPr="00CE76DE">
        <w:rPr>
          <w:lang w:val="ro-MO"/>
        </w:rPr>
        <w:t xml:space="preserve">rşitul anului bugetar, a datoriilor creditoare cu termenul de achitare expirat. Premiul în cauză se acordă după audierea bugetului raional pentru anul de raportare şi se plăteşte în anul </w:t>
      </w:r>
      <w:r w:rsidR="00F50984" w:rsidRPr="00CE76DE">
        <w:rPr>
          <w:lang w:val="ro-MO"/>
        </w:rPr>
        <w:t>2019</w:t>
      </w:r>
      <w:r w:rsidRPr="00CE76DE">
        <w:rPr>
          <w:lang w:val="ro-MO"/>
        </w:rPr>
        <w:t>, din contul şi în limita bugetului rectificat pentru anul în curs</w:t>
      </w:r>
      <w:r w:rsidR="00850923" w:rsidRPr="00CE76DE">
        <w:rPr>
          <w:lang w:val="ro-MO"/>
        </w:rPr>
        <w:t>.</w:t>
      </w:r>
      <w:r w:rsidRPr="00CE76DE">
        <w:rPr>
          <w:lang w:val="ro-MO"/>
        </w:rPr>
        <w:t xml:space="preserve"> </w:t>
      </w:r>
    </w:p>
    <w:p w:rsidR="00F50984" w:rsidRPr="00CE76DE" w:rsidRDefault="00F50984" w:rsidP="00F50984">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9.</w:t>
      </w:r>
      <w:r w:rsidRPr="00CE76DE">
        <w:rPr>
          <w:rFonts w:ascii="Times New Roman" w:hAnsi="Times New Roman" w:cs="Times New Roman"/>
          <w:sz w:val="24"/>
          <w:szCs w:val="24"/>
          <w:lang w:val="ro-MO"/>
        </w:rPr>
        <w:t xml:space="preserve"> Mărimea premiului anual se stabileşte în dependenţă de nivelul încasărilor în bugetul raional a veniturilor (impozite, taxe) asupra sarcinii anuale după cum urmează:</w:t>
      </w:r>
    </w:p>
    <w:p w:rsidR="00F50984" w:rsidRPr="00CE76DE" w:rsidRDefault="00F50984" w:rsidP="00F50984">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încasări la nivelul de  100,1% - 103,0% -  0,3 – 1</w:t>
      </w:r>
      <w:r w:rsidR="00073544" w:rsidRPr="00CE76DE">
        <w:rPr>
          <w:rFonts w:ascii="Times New Roman" w:hAnsi="Times New Roman" w:cs="Times New Roman"/>
          <w:sz w:val="24"/>
          <w:szCs w:val="24"/>
          <w:lang w:val="ro-MO"/>
        </w:rPr>
        <w:t>,5</w:t>
      </w:r>
      <w:r w:rsidRPr="00CE76DE">
        <w:rPr>
          <w:rFonts w:ascii="Times New Roman" w:hAnsi="Times New Roman" w:cs="Times New Roman"/>
          <w:sz w:val="24"/>
          <w:szCs w:val="24"/>
          <w:lang w:val="ro-MO"/>
        </w:rPr>
        <w:t xml:space="preserve"> salarii </w:t>
      </w:r>
      <w:r w:rsidR="00A917C4" w:rsidRPr="00CE76DE">
        <w:rPr>
          <w:rFonts w:ascii="Times New Roman" w:hAnsi="Times New Roman" w:cs="Times New Roman"/>
          <w:sz w:val="24"/>
          <w:szCs w:val="24"/>
          <w:lang w:val="ro-MO"/>
        </w:rPr>
        <w:t xml:space="preserve">de funcție </w:t>
      </w:r>
      <w:r w:rsidRPr="00CE76DE">
        <w:rPr>
          <w:rFonts w:ascii="Times New Roman" w:hAnsi="Times New Roman" w:cs="Times New Roman"/>
          <w:sz w:val="24"/>
          <w:szCs w:val="24"/>
          <w:lang w:val="ro-MO"/>
        </w:rPr>
        <w:t>apreciate în dependenţă de timpul efectiv lucrat  confirm punctelor 12, 13, 14 al Regulamentului;</w:t>
      </w:r>
    </w:p>
    <w:p w:rsidR="00F50984" w:rsidRPr="00CE76DE" w:rsidRDefault="00F50984" w:rsidP="00F50984">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încasări la nivelul de  103,1% - 104,5% -  1,</w:t>
      </w:r>
      <w:r w:rsidR="00073544" w:rsidRPr="00CE76DE">
        <w:rPr>
          <w:rFonts w:ascii="Times New Roman" w:hAnsi="Times New Roman" w:cs="Times New Roman"/>
          <w:sz w:val="24"/>
          <w:szCs w:val="24"/>
          <w:lang w:val="ro-MO"/>
        </w:rPr>
        <w:t>6</w:t>
      </w:r>
      <w:r w:rsidRPr="00CE76DE">
        <w:rPr>
          <w:rFonts w:ascii="Times New Roman" w:hAnsi="Times New Roman" w:cs="Times New Roman"/>
          <w:sz w:val="24"/>
          <w:szCs w:val="24"/>
          <w:lang w:val="ro-MO"/>
        </w:rPr>
        <w:t xml:space="preserve"> – 2</w:t>
      </w:r>
      <w:r w:rsidR="00073544" w:rsidRPr="00CE76DE">
        <w:rPr>
          <w:rFonts w:ascii="Times New Roman" w:hAnsi="Times New Roman" w:cs="Times New Roman"/>
          <w:sz w:val="24"/>
          <w:szCs w:val="24"/>
          <w:lang w:val="ro-MO"/>
        </w:rPr>
        <w:t>,5</w:t>
      </w:r>
      <w:r w:rsidRPr="00CE76DE">
        <w:rPr>
          <w:rFonts w:ascii="Times New Roman" w:hAnsi="Times New Roman" w:cs="Times New Roman"/>
          <w:sz w:val="24"/>
          <w:szCs w:val="24"/>
          <w:lang w:val="ro-MO"/>
        </w:rPr>
        <w:t xml:space="preserve"> salarii </w:t>
      </w:r>
      <w:r w:rsidR="00A917C4" w:rsidRPr="00CE76DE">
        <w:rPr>
          <w:rFonts w:ascii="Times New Roman" w:hAnsi="Times New Roman" w:cs="Times New Roman"/>
          <w:sz w:val="24"/>
          <w:szCs w:val="24"/>
          <w:lang w:val="ro-MO"/>
        </w:rPr>
        <w:t xml:space="preserve">de funcție </w:t>
      </w:r>
      <w:r w:rsidRPr="00CE76DE">
        <w:rPr>
          <w:rFonts w:ascii="Times New Roman" w:hAnsi="Times New Roman" w:cs="Times New Roman"/>
          <w:sz w:val="24"/>
          <w:szCs w:val="24"/>
          <w:lang w:val="ro-MO"/>
        </w:rPr>
        <w:t>apreciate în dependenţă de timpul efectiv lucrat  confirm punctelor 12, 13, 14 al Regulamentului;</w:t>
      </w:r>
    </w:p>
    <w:p w:rsidR="00F50984" w:rsidRPr="00CE76DE" w:rsidRDefault="00F50984" w:rsidP="00F50984">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xml:space="preserve">- încasări mai mari de nivelul de 104,5% - 3 salarii </w:t>
      </w:r>
      <w:r w:rsidR="00D04B33" w:rsidRPr="00CE76DE">
        <w:rPr>
          <w:rFonts w:ascii="Times New Roman" w:hAnsi="Times New Roman" w:cs="Times New Roman"/>
          <w:sz w:val="24"/>
          <w:szCs w:val="24"/>
          <w:lang w:val="ro-MO"/>
        </w:rPr>
        <w:t>de funcție</w:t>
      </w:r>
      <w:r w:rsidRPr="00CE76DE">
        <w:rPr>
          <w:rFonts w:ascii="Times New Roman" w:hAnsi="Times New Roman" w:cs="Times New Roman"/>
          <w:sz w:val="24"/>
          <w:szCs w:val="24"/>
          <w:lang w:val="ro-MO"/>
        </w:rPr>
        <w:t xml:space="preserve"> apreciate în dependenţă de timpul efectiv lucrat conform punctelor 12, 13, 14 al Regulamentului.</w:t>
      </w:r>
    </w:p>
    <w:p w:rsidR="00D81212" w:rsidRPr="00CE76DE" w:rsidRDefault="00D81212" w:rsidP="00872078">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10.</w:t>
      </w:r>
      <w:r w:rsidRPr="00CE76DE">
        <w:rPr>
          <w:rFonts w:ascii="Times New Roman" w:hAnsi="Times New Roman" w:cs="Times New Roman"/>
          <w:sz w:val="24"/>
          <w:szCs w:val="24"/>
          <w:lang w:val="ro-MO"/>
        </w:rPr>
        <w:t xml:space="preserve"> Criteriile de premiere:</w:t>
      </w:r>
    </w:p>
    <w:p w:rsidR="00D81212" w:rsidRPr="00CE76DE" w:rsidRDefault="00D81212" w:rsidP="005550A3">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activitate minimă în funcţia publică  - 1 an;</w:t>
      </w:r>
    </w:p>
    <w:p w:rsidR="00D81212" w:rsidRPr="00CE76DE" w:rsidRDefault="00D81212" w:rsidP="005550A3">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obţinerea calificativului „bine” ori „foarte bine” la evaluarea performanţelor individuale pentru anul precedent;</w:t>
      </w:r>
    </w:p>
    <w:p w:rsidR="00D81212" w:rsidRPr="00CE76DE" w:rsidRDefault="00D81212" w:rsidP="005550A3">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sz w:val="24"/>
          <w:szCs w:val="24"/>
          <w:lang w:val="ro-MO"/>
        </w:rPr>
        <w:t>- manifestarea competenţei profesionale</w:t>
      </w:r>
      <w:r w:rsidR="00073544" w:rsidRPr="00CE76DE">
        <w:rPr>
          <w:rFonts w:ascii="Times New Roman" w:hAnsi="Times New Roman" w:cs="Times New Roman"/>
          <w:sz w:val="24"/>
          <w:szCs w:val="24"/>
          <w:lang w:val="ro-MO"/>
        </w:rPr>
        <w:t xml:space="preserve"> în procesul executării bugetului</w:t>
      </w:r>
      <w:r w:rsidRPr="00CE76DE">
        <w:rPr>
          <w:rFonts w:ascii="Times New Roman" w:hAnsi="Times New Roman" w:cs="Times New Roman"/>
          <w:sz w:val="24"/>
          <w:szCs w:val="24"/>
          <w:lang w:val="ro-MO"/>
        </w:rPr>
        <w:t>;</w:t>
      </w:r>
    </w:p>
    <w:p w:rsidR="00D81212" w:rsidRPr="00CE76DE" w:rsidRDefault="00D81212" w:rsidP="005550A3">
      <w:pPr>
        <w:pStyle w:val="a4"/>
        <w:ind w:firstLine="0"/>
        <w:rPr>
          <w:lang w:val="ro-MO"/>
        </w:rPr>
      </w:pPr>
      <w:r w:rsidRPr="00CE76DE">
        <w:rPr>
          <w:lang w:val="ro-MO"/>
        </w:rPr>
        <w:t xml:space="preserve">- îndeplinirea cu responsabilitate, obiectivitate, în spirit de iniţiativă a tuturor atribuţiilor de serviciu specificate în fisa postului; </w:t>
      </w:r>
    </w:p>
    <w:p w:rsidR="00D81212" w:rsidRPr="00CE76DE" w:rsidRDefault="00D81212" w:rsidP="005550A3">
      <w:pPr>
        <w:pStyle w:val="a4"/>
        <w:ind w:firstLine="0"/>
        <w:rPr>
          <w:lang w:val="ro-MO"/>
        </w:rPr>
      </w:pPr>
      <w:r w:rsidRPr="00CE76DE">
        <w:rPr>
          <w:lang w:val="ro-MO"/>
        </w:rPr>
        <w:t>- respectarea normelor de conduită profesională, prevăzute în Codul de Conduită a funcţionarului public;</w:t>
      </w:r>
    </w:p>
    <w:p w:rsidR="00D81212" w:rsidRPr="00CE76DE" w:rsidRDefault="00D81212" w:rsidP="005550A3">
      <w:pPr>
        <w:pStyle w:val="a4"/>
        <w:ind w:firstLine="0"/>
        <w:rPr>
          <w:lang w:val="ro-MO"/>
        </w:rPr>
      </w:pPr>
      <w:r w:rsidRPr="00CE76DE">
        <w:rPr>
          <w:lang w:val="ro-MO"/>
        </w:rPr>
        <w:t xml:space="preserve">- examinarea cererilor şi petiţiilor persoanelor fizice şi juridice în domeniul activităţii sale de serviciu în conformitate cu prevederile Legii cu privire la petiţionare, </w:t>
      </w:r>
      <w:r w:rsidR="00CE76DE" w:rsidRPr="00CE76DE">
        <w:rPr>
          <w:lang w:val="ro-MO"/>
        </w:rPr>
        <w:t>manifestând</w:t>
      </w:r>
      <w:r w:rsidRPr="00CE76DE">
        <w:rPr>
          <w:lang w:val="ro-MO"/>
        </w:rPr>
        <w:t xml:space="preserve"> obiectivitate şi imparţialitate;</w:t>
      </w:r>
    </w:p>
    <w:p w:rsidR="00D81212" w:rsidRPr="00CE76DE" w:rsidRDefault="00D81212" w:rsidP="005550A3">
      <w:pPr>
        <w:pStyle w:val="a4"/>
        <w:ind w:firstLine="0"/>
        <w:rPr>
          <w:lang w:val="ro-MO"/>
        </w:rPr>
      </w:pPr>
      <w:r w:rsidRPr="00CE76DE">
        <w:rPr>
          <w:lang w:val="ro-MO"/>
        </w:rPr>
        <w:t xml:space="preserve">- îndeplinirea anumitor sarcini complexe în spirit de înaltă mobilizare şi operativitate; </w:t>
      </w:r>
    </w:p>
    <w:p w:rsidR="00D81212" w:rsidRPr="00CE76DE" w:rsidRDefault="00D81212" w:rsidP="005550A3">
      <w:pPr>
        <w:pStyle w:val="a4"/>
        <w:ind w:firstLine="0"/>
        <w:rPr>
          <w:lang w:val="ro-MO"/>
        </w:rPr>
      </w:pPr>
      <w:r w:rsidRPr="00CE76DE">
        <w:rPr>
          <w:lang w:val="ro-MO"/>
        </w:rPr>
        <w:t>- respectarea regulamentului intern de activitate.</w:t>
      </w:r>
    </w:p>
    <w:p w:rsidR="009A49C6" w:rsidRPr="00CE76DE" w:rsidRDefault="009A49C6" w:rsidP="00872078">
      <w:pPr>
        <w:spacing w:after="0" w:line="240" w:lineRule="auto"/>
        <w:jc w:val="center"/>
        <w:rPr>
          <w:rFonts w:ascii="Times New Roman" w:hAnsi="Times New Roman" w:cs="Times New Roman"/>
          <w:b/>
          <w:sz w:val="24"/>
          <w:szCs w:val="24"/>
          <w:lang w:val="ro-MO"/>
        </w:rPr>
      </w:pPr>
    </w:p>
    <w:p w:rsidR="00D81212" w:rsidRPr="00CE76DE" w:rsidRDefault="00D81212" w:rsidP="00872078">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t>IV Condiţiile şi modul stabilirii/efectuării plăţilor</w:t>
      </w:r>
    </w:p>
    <w:p w:rsidR="009A49C6" w:rsidRPr="00CE76DE" w:rsidRDefault="009A49C6" w:rsidP="00872078">
      <w:pPr>
        <w:spacing w:after="0" w:line="240" w:lineRule="auto"/>
        <w:jc w:val="center"/>
        <w:rPr>
          <w:rFonts w:ascii="Times New Roman" w:hAnsi="Times New Roman" w:cs="Times New Roman"/>
          <w:b/>
          <w:sz w:val="24"/>
          <w:szCs w:val="24"/>
          <w:lang w:val="ro-MO"/>
        </w:rPr>
      </w:pPr>
    </w:p>
    <w:p w:rsidR="00D81212" w:rsidRPr="00CE76DE" w:rsidRDefault="00D81212" w:rsidP="00B02B0C">
      <w:pPr>
        <w:spacing w:after="0" w:line="240" w:lineRule="auto"/>
        <w:jc w:val="both"/>
        <w:rPr>
          <w:rStyle w:val="docbody"/>
          <w:color w:val="000000"/>
          <w:sz w:val="24"/>
          <w:szCs w:val="24"/>
          <w:lang w:val="ro-MO"/>
        </w:rPr>
      </w:pPr>
      <w:r w:rsidRPr="00CE76DE">
        <w:rPr>
          <w:rFonts w:ascii="Times New Roman" w:hAnsi="Times New Roman" w:cs="Times New Roman"/>
          <w:b/>
          <w:sz w:val="24"/>
          <w:szCs w:val="24"/>
          <w:lang w:val="ro-MO"/>
        </w:rPr>
        <w:t>11.</w:t>
      </w:r>
      <w:r w:rsidRPr="00CE76DE">
        <w:rPr>
          <w:rFonts w:ascii="Times New Roman" w:hAnsi="Times New Roman" w:cs="Times New Roman"/>
          <w:sz w:val="24"/>
          <w:szCs w:val="24"/>
          <w:lang w:val="ro-MO"/>
        </w:rPr>
        <w:t xml:space="preserve"> Direcţia </w:t>
      </w:r>
      <w:r w:rsidR="00B02B0C" w:rsidRPr="00CE76DE">
        <w:rPr>
          <w:rFonts w:ascii="Times New Roman" w:hAnsi="Times New Roman" w:cs="Times New Roman"/>
          <w:sz w:val="24"/>
          <w:szCs w:val="24"/>
          <w:lang w:val="ro-MO"/>
        </w:rPr>
        <w:t>f</w:t>
      </w:r>
      <w:r w:rsidRPr="00CE76DE">
        <w:rPr>
          <w:rFonts w:ascii="Times New Roman" w:hAnsi="Times New Roman" w:cs="Times New Roman"/>
          <w:sz w:val="24"/>
          <w:szCs w:val="24"/>
          <w:lang w:val="ro-MO"/>
        </w:rPr>
        <w:t xml:space="preserve">inanţe prezintă Consiliului </w:t>
      </w:r>
      <w:r w:rsidR="00B02B0C" w:rsidRPr="00CE76DE">
        <w:rPr>
          <w:rFonts w:ascii="Times New Roman" w:hAnsi="Times New Roman" w:cs="Times New Roman"/>
          <w:sz w:val="24"/>
          <w:szCs w:val="24"/>
          <w:lang w:val="ro-MO"/>
        </w:rPr>
        <w:t>r</w:t>
      </w:r>
      <w:r w:rsidRPr="00CE76DE">
        <w:rPr>
          <w:rFonts w:ascii="Times New Roman" w:hAnsi="Times New Roman" w:cs="Times New Roman"/>
          <w:sz w:val="24"/>
          <w:szCs w:val="24"/>
          <w:lang w:val="ro-MO"/>
        </w:rPr>
        <w:t>aional</w:t>
      </w:r>
      <w:r w:rsidR="00B02B0C" w:rsidRPr="00CE76DE">
        <w:rPr>
          <w:rFonts w:ascii="Times New Roman" w:hAnsi="Times New Roman" w:cs="Times New Roman"/>
          <w:sz w:val="24"/>
          <w:szCs w:val="24"/>
          <w:lang w:val="ro-MO"/>
        </w:rPr>
        <w:t xml:space="preserve"> Ștefan Vodă</w:t>
      </w:r>
      <w:r w:rsidRPr="00CE76DE">
        <w:rPr>
          <w:rFonts w:ascii="Times New Roman" w:hAnsi="Times New Roman" w:cs="Times New Roman"/>
          <w:sz w:val="24"/>
          <w:szCs w:val="24"/>
          <w:lang w:val="ro-MO"/>
        </w:rPr>
        <w:t xml:space="preserve"> un raport privind mărimea veniturilor obţinute suplimentar la bugetul raional pe perioada anului pentru care se face premierea, necesarul mijloacelor financiare pentru acordarea premiilor persoanelor cu demnitate publică şi funcţionarilor publici şi despre datoriile creditare la situaţia din 31 decembrie a anului bugetar finalizat.</w:t>
      </w:r>
      <w:r w:rsidRPr="00CE76DE">
        <w:rPr>
          <w:rStyle w:val="docbody"/>
          <w:b/>
          <w:color w:val="000000"/>
          <w:sz w:val="24"/>
          <w:szCs w:val="24"/>
          <w:lang w:val="ro-MO"/>
        </w:rPr>
        <w:t xml:space="preserve"> </w:t>
      </w:r>
    </w:p>
    <w:p w:rsidR="00D81212" w:rsidRPr="00CE76DE" w:rsidRDefault="00D81212" w:rsidP="00B02B0C">
      <w:pPr>
        <w:spacing w:after="0" w:line="240" w:lineRule="auto"/>
        <w:jc w:val="both"/>
        <w:rPr>
          <w:rFonts w:ascii="Times New Roman" w:hAnsi="Times New Roman" w:cs="Times New Roman"/>
          <w:sz w:val="24"/>
          <w:szCs w:val="24"/>
          <w:lang w:val="ro-MO"/>
        </w:rPr>
      </w:pPr>
      <w:r w:rsidRPr="00CE76DE">
        <w:rPr>
          <w:rStyle w:val="docbody"/>
          <w:b/>
          <w:color w:val="000000"/>
          <w:sz w:val="24"/>
          <w:szCs w:val="24"/>
          <w:lang w:val="ro-MO"/>
        </w:rPr>
        <w:t>12.</w:t>
      </w:r>
      <w:r w:rsidRPr="00CE76DE">
        <w:rPr>
          <w:rStyle w:val="docbody"/>
          <w:color w:val="000000"/>
          <w:sz w:val="24"/>
          <w:szCs w:val="24"/>
          <w:lang w:val="ro-MO"/>
        </w:rPr>
        <w:t xml:space="preserve"> Premiul anual se stabilește pentru timpul efectiv lucrat. La determinarea cuantumului premiului anual, nu se include timpul aflării p</w:t>
      </w:r>
      <w:r w:rsidRPr="00CE76DE">
        <w:rPr>
          <w:rFonts w:ascii="Times New Roman" w:hAnsi="Times New Roman" w:cs="Times New Roman"/>
          <w:sz w:val="24"/>
          <w:szCs w:val="24"/>
          <w:lang w:val="ro-MO"/>
        </w:rPr>
        <w:t>ersoanei cu funcţie de demnitate publică şi funcţionarului public în concediu medical, în grevă, în concediu fără plată pe motive familiale, timpul aflării la cursuri de formare profesională pe o perioadă mai mare de 60  zile calendaristice, în concediu de îngrijire a copilului în v</w:t>
      </w:r>
      <w:r w:rsidR="00B02B0C" w:rsidRPr="00CE76DE">
        <w:rPr>
          <w:rFonts w:ascii="Times New Roman" w:hAnsi="Times New Roman" w:cs="Times New Roman"/>
          <w:sz w:val="24"/>
          <w:szCs w:val="24"/>
          <w:lang w:val="ro-MO"/>
        </w:rPr>
        <w:t>â</w:t>
      </w:r>
      <w:r w:rsidRPr="00CE76DE">
        <w:rPr>
          <w:rFonts w:ascii="Times New Roman" w:hAnsi="Times New Roman" w:cs="Times New Roman"/>
          <w:sz w:val="24"/>
          <w:szCs w:val="24"/>
          <w:lang w:val="ro-MO"/>
        </w:rPr>
        <w:t>rstă de p</w:t>
      </w:r>
      <w:r w:rsidR="00B02B0C" w:rsidRPr="00CE76DE">
        <w:rPr>
          <w:rFonts w:ascii="Times New Roman" w:hAnsi="Times New Roman" w:cs="Times New Roman"/>
          <w:sz w:val="24"/>
          <w:szCs w:val="24"/>
          <w:lang w:val="ro-MO"/>
        </w:rPr>
        <w:t>â</w:t>
      </w:r>
      <w:r w:rsidRPr="00CE76DE">
        <w:rPr>
          <w:rFonts w:ascii="Times New Roman" w:hAnsi="Times New Roman" w:cs="Times New Roman"/>
          <w:sz w:val="24"/>
          <w:szCs w:val="24"/>
          <w:lang w:val="ro-MO"/>
        </w:rPr>
        <w:t>n</w:t>
      </w:r>
      <w:r w:rsidR="00B02B0C" w:rsidRPr="00CE76DE">
        <w:rPr>
          <w:rFonts w:ascii="Times New Roman" w:hAnsi="Times New Roman" w:cs="Times New Roman"/>
          <w:sz w:val="24"/>
          <w:szCs w:val="24"/>
          <w:lang w:val="ro-MO"/>
        </w:rPr>
        <w:t>ă</w:t>
      </w:r>
      <w:r w:rsidRPr="00CE76DE">
        <w:rPr>
          <w:rFonts w:ascii="Times New Roman" w:hAnsi="Times New Roman" w:cs="Times New Roman"/>
          <w:sz w:val="24"/>
          <w:szCs w:val="24"/>
          <w:lang w:val="ro-MO"/>
        </w:rPr>
        <w:t xml:space="preserve"> la 6 ani şi alte perioade de suspendare a contractului individual de muncă specificate în art. 76, 77, 78, ale Codului Muncii, precum şi timpul absenţei fără motive întemeiate de la serviciu.</w:t>
      </w:r>
    </w:p>
    <w:p w:rsidR="00D81212" w:rsidRPr="00CE76DE" w:rsidRDefault="00D81212" w:rsidP="00B02B0C">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13.</w:t>
      </w:r>
      <w:r w:rsidRPr="00CE76DE">
        <w:rPr>
          <w:rFonts w:ascii="Times New Roman" w:hAnsi="Times New Roman" w:cs="Times New Roman"/>
          <w:sz w:val="24"/>
          <w:szCs w:val="24"/>
          <w:lang w:val="ro-MO"/>
        </w:rPr>
        <w:t xml:space="preserve"> În timpul efectiv lucrat se va include şi timpul </w:t>
      </w:r>
      <w:r w:rsidR="00CE76DE" w:rsidRPr="00CE76DE">
        <w:rPr>
          <w:rFonts w:ascii="Times New Roman" w:hAnsi="Times New Roman" w:cs="Times New Roman"/>
          <w:sz w:val="24"/>
          <w:szCs w:val="24"/>
          <w:lang w:val="ro-MO"/>
        </w:rPr>
        <w:t>când</w:t>
      </w:r>
      <w:r w:rsidRPr="00CE76DE">
        <w:rPr>
          <w:rFonts w:ascii="Times New Roman" w:hAnsi="Times New Roman" w:cs="Times New Roman"/>
          <w:sz w:val="24"/>
          <w:szCs w:val="24"/>
          <w:lang w:val="ro-MO"/>
        </w:rPr>
        <w:t xml:space="preserve"> salariatul nu a lucrat de fapt, dar i s-a </w:t>
      </w:r>
      <w:r w:rsidR="00CE76DE" w:rsidRPr="00CE76DE">
        <w:rPr>
          <w:rFonts w:ascii="Times New Roman" w:hAnsi="Times New Roman" w:cs="Times New Roman"/>
          <w:sz w:val="24"/>
          <w:szCs w:val="24"/>
          <w:lang w:val="ro-MO"/>
        </w:rPr>
        <w:t>menținut</w:t>
      </w:r>
      <w:r w:rsidRPr="00CE76DE">
        <w:rPr>
          <w:rFonts w:ascii="Times New Roman" w:hAnsi="Times New Roman" w:cs="Times New Roman"/>
          <w:sz w:val="24"/>
          <w:szCs w:val="24"/>
          <w:lang w:val="ro-MO"/>
        </w:rPr>
        <w:t xml:space="preserve"> locul de muncă cu  salariul mediu integral sau parţial (aflarea în concediu ordinar şi concediu de studii, în deplasare în interes de serviciu, </w:t>
      </w:r>
      <w:r w:rsidR="00CE76DE" w:rsidRPr="00CE76DE">
        <w:rPr>
          <w:rFonts w:ascii="Times New Roman" w:hAnsi="Times New Roman" w:cs="Times New Roman"/>
          <w:sz w:val="24"/>
          <w:szCs w:val="24"/>
          <w:lang w:val="ro-MO"/>
        </w:rPr>
        <w:t>îndeplinirea</w:t>
      </w:r>
      <w:r w:rsidRPr="00CE76DE">
        <w:rPr>
          <w:rFonts w:ascii="Times New Roman" w:hAnsi="Times New Roman" w:cs="Times New Roman"/>
          <w:sz w:val="24"/>
          <w:szCs w:val="24"/>
          <w:lang w:val="ro-MO"/>
        </w:rPr>
        <w:t xml:space="preserve"> obligaţiunilor de stat sau obşteşti, aflarea la cursurile de formare profesională cu durata de </w:t>
      </w:r>
      <w:r w:rsidR="00CE76DE" w:rsidRPr="00CE76DE">
        <w:rPr>
          <w:rFonts w:ascii="Times New Roman" w:hAnsi="Times New Roman" w:cs="Times New Roman"/>
          <w:sz w:val="24"/>
          <w:szCs w:val="24"/>
          <w:lang w:val="ro-MO"/>
        </w:rPr>
        <w:t>până</w:t>
      </w:r>
      <w:r w:rsidRPr="00CE76DE">
        <w:rPr>
          <w:rFonts w:ascii="Times New Roman" w:hAnsi="Times New Roman" w:cs="Times New Roman"/>
          <w:sz w:val="24"/>
          <w:szCs w:val="24"/>
          <w:lang w:val="ro-MO"/>
        </w:rPr>
        <w:t xml:space="preserve"> la 60 zile.</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14.</w:t>
      </w:r>
      <w:r w:rsidRPr="00CE76DE">
        <w:rPr>
          <w:rFonts w:ascii="Times New Roman" w:hAnsi="Times New Roman" w:cs="Times New Roman"/>
          <w:sz w:val="24"/>
          <w:szCs w:val="24"/>
          <w:lang w:val="ro-MO"/>
        </w:rPr>
        <w:t xml:space="preserve"> Consiliul raional aprobă suma generală a finanţării destinate acordării premiului anual în condiţiile legii şi în dependenţă de</w:t>
      </w:r>
      <w:r w:rsidRPr="00CE76DE">
        <w:rPr>
          <w:rStyle w:val="docbody"/>
          <w:color w:val="000000"/>
          <w:sz w:val="24"/>
          <w:szCs w:val="24"/>
          <w:lang w:val="ro-MO"/>
        </w:rPr>
        <w:t xml:space="preserve"> sursele de finanţare disponibile</w:t>
      </w:r>
      <w:r w:rsidRPr="00CE76DE">
        <w:rPr>
          <w:rFonts w:ascii="Times New Roman" w:hAnsi="Times New Roman" w:cs="Times New Roman"/>
          <w:sz w:val="24"/>
          <w:szCs w:val="24"/>
          <w:lang w:val="ro-MO"/>
        </w:rPr>
        <w:t>.</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w:t>
      </w:r>
      <w:r w:rsidR="00D83C9C" w:rsidRPr="00CE76DE">
        <w:rPr>
          <w:rFonts w:ascii="Times New Roman" w:hAnsi="Times New Roman" w:cs="Times New Roman"/>
          <w:b/>
          <w:sz w:val="24"/>
          <w:szCs w:val="24"/>
          <w:lang w:val="ro-MO"/>
        </w:rPr>
        <w:t>5</w:t>
      </w:r>
      <w:r w:rsidRPr="00CE76DE">
        <w:rPr>
          <w:rFonts w:ascii="Times New Roman" w:hAnsi="Times New Roman" w:cs="Times New Roman"/>
          <w:b/>
          <w:sz w:val="24"/>
          <w:szCs w:val="24"/>
          <w:lang w:val="ro-MO"/>
        </w:rPr>
        <w:t>.</w:t>
      </w:r>
      <w:r w:rsidRPr="00CE76DE">
        <w:rPr>
          <w:rFonts w:ascii="Times New Roman" w:hAnsi="Times New Roman" w:cs="Times New Roman"/>
          <w:sz w:val="24"/>
          <w:szCs w:val="24"/>
          <w:lang w:val="ro-MO"/>
        </w:rPr>
        <w:t xml:space="preserve"> Premiul anual se calculează în limita cuantumului aprobat prin decizi</w:t>
      </w:r>
      <w:r w:rsidR="0026057A" w:rsidRPr="00CE76DE">
        <w:rPr>
          <w:rFonts w:ascii="Times New Roman" w:hAnsi="Times New Roman" w:cs="Times New Roman"/>
          <w:sz w:val="24"/>
          <w:szCs w:val="24"/>
          <w:lang w:val="ro-MO"/>
        </w:rPr>
        <w:t>a</w:t>
      </w:r>
      <w:r w:rsidRPr="00CE76DE">
        <w:rPr>
          <w:rFonts w:ascii="Times New Roman" w:hAnsi="Times New Roman" w:cs="Times New Roman"/>
          <w:sz w:val="24"/>
          <w:szCs w:val="24"/>
          <w:lang w:val="ro-MO"/>
        </w:rPr>
        <w:t xml:space="preserve"> Consiliului raional</w:t>
      </w:r>
      <w:r w:rsidR="0026057A" w:rsidRPr="00CE76DE">
        <w:rPr>
          <w:rFonts w:ascii="Times New Roman" w:hAnsi="Times New Roman" w:cs="Times New Roman"/>
          <w:sz w:val="24"/>
          <w:szCs w:val="24"/>
          <w:lang w:val="ro-MO"/>
        </w:rPr>
        <w:t xml:space="preserve"> Ștefan Vodă</w:t>
      </w:r>
      <w:r w:rsidRPr="00CE76DE">
        <w:rPr>
          <w:rFonts w:ascii="Times New Roman" w:hAnsi="Times New Roman" w:cs="Times New Roman"/>
          <w:sz w:val="24"/>
          <w:szCs w:val="24"/>
          <w:lang w:val="ro-MO"/>
        </w:rPr>
        <w:t xml:space="preserve"> si în dependenţă de timpul efectiv lucrat de către fiecare salariat.  </w:t>
      </w:r>
    </w:p>
    <w:p w:rsidR="009A49C6" w:rsidRPr="00CE76DE" w:rsidRDefault="009A49C6" w:rsidP="0026057A">
      <w:pPr>
        <w:spacing w:after="0" w:line="240" w:lineRule="auto"/>
        <w:jc w:val="center"/>
        <w:rPr>
          <w:rFonts w:ascii="Times New Roman" w:hAnsi="Times New Roman" w:cs="Times New Roman"/>
          <w:b/>
          <w:sz w:val="24"/>
          <w:szCs w:val="24"/>
          <w:lang w:val="ro-MO"/>
        </w:rPr>
      </w:pPr>
    </w:p>
    <w:p w:rsidR="009A49C6" w:rsidRPr="00CE76DE" w:rsidRDefault="009A49C6" w:rsidP="0026057A">
      <w:pPr>
        <w:spacing w:after="0" w:line="240" w:lineRule="auto"/>
        <w:jc w:val="center"/>
        <w:rPr>
          <w:rFonts w:ascii="Times New Roman" w:hAnsi="Times New Roman" w:cs="Times New Roman"/>
          <w:b/>
          <w:sz w:val="24"/>
          <w:szCs w:val="24"/>
          <w:lang w:val="ro-MO"/>
        </w:rPr>
      </w:pPr>
    </w:p>
    <w:p w:rsidR="009A49C6" w:rsidRPr="00CE76DE" w:rsidRDefault="009A49C6" w:rsidP="0026057A">
      <w:pPr>
        <w:spacing w:after="0" w:line="240" w:lineRule="auto"/>
        <w:jc w:val="center"/>
        <w:rPr>
          <w:rFonts w:ascii="Times New Roman" w:hAnsi="Times New Roman" w:cs="Times New Roman"/>
          <w:b/>
          <w:sz w:val="24"/>
          <w:szCs w:val="24"/>
          <w:lang w:val="ro-MO"/>
        </w:rPr>
      </w:pPr>
    </w:p>
    <w:p w:rsidR="00D81212" w:rsidRPr="00CE76DE" w:rsidRDefault="00D81212" w:rsidP="0026057A">
      <w:pPr>
        <w:spacing w:after="0" w:line="240" w:lineRule="auto"/>
        <w:jc w:val="center"/>
        <w:rPr>
          <w:rFonts w:ascii="Times New Roman" w:hAnsi="Times New Roman" w:cs="Times New Roman"/>
          <w:b/>
          <w:sz w:val="24"/>
          <w:szCs w:val="24"/>
          <w:lang w:val="ro-MO"/>
        </w:rPr>
      </w:pPr>
      <w:r w:rsidRPr="00CE76DE">
        <w:rPr>
          <w:rFonts w:ascii="Times New Roman" w:hAnsi="Times New Roman" w:cs="Times New Roman"/>
          <w:b/>
          <w:sz w:val="24"/>
          <w:szCs w:val="24"/>
          <w:lang w:val="ro-MO"/>
        </w:rPr>
        <w:lastRenderedPageBreak/>
        <w:t>VI. Dispoziţii finale</w:t>
      </w:r>
    </w:p>
    <w:p w:rsidR="009A49C6" w:rsidRPr="00CE76DE" w:rsidRDefault="009A49C6" w:rsidP="0026057A">
      <w:pPr>
        <w:spacing w:after="0" w:line="240" w:lineRule="auto"/>
        <w:jc w:val="center"/>
        <w:rPr>
          <w:rFonts w:ascii="Times New Roman" w:hAnsi="Times New Roman" w:cs="Times New Roman"/>
          <w:b/>
          <w:sz w:val="24"/>
          <w:szCs w:val="24"/>
          <w:lang w:val="ro-MO"/>
        </w:rPr>
      </w:pP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w:t>
      </w:r>
      <w:r w:rsidR="00D83C9C" w:rsidRPr="00CE76DE">
        <w:rPr>
          <w:rFonts w:ascii="Times New Roman" w:hAnsi="Times New Roman" w:cs="Times New Roman"/>
          <w:b/>
          <w:sz w:val="24"/>
          <w:szCs w:val="24"/>
          <w:lang w:val="ro-MO"/>
        </w:rPr>
        <w:t>6</w:t>
      </w:r>
      <w:r w:rsidRPr="00CE76DE">
        <w:rPr>
          <w:rFonts w:ascii="Times New Roman" w:hAnsi="Times New Roman" w:cs="Times New Roman"/>
          <w:b/>
          <w:sz w:val="24"/>
          <w:szCs w:val="24"/>
          <w:lang w:val="ro-MO"/>
        </w:rPr>
        <w:t xml:space="preserve">. </w:t>
      </w:r>
      <w:r w:rsidRPr="00CE76DE">
        <w:rPr>
          <w:rFonts w:ascii="Times New Roman" w:hAnsi="Times New Roman" w:cs="Times New Roman"/>
          <w:sz w:val="24"/>
          <w:szCs w:val="24"/>
          <w:lang w:val="ro-MO"/>
        </w:rPr>
        <w:t>Premiul anual poate fi redus sau anulat în cazul în care persoanele nominalizate în compartimentele II şi III au fost sancţionate disciplinar în anul pentru care se face premierea.</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w:t>
      </w:r>
      <w:r w:rsidR="00D83C9C" w:rsidRPr="00CE76DE">
        <w:rPr>
          <w:rFonts w:ascii="Times New Roman" w:hAnsi="Times New Roman" w:cs="Times New Roman"/>
          <w:b/>
          <w:sz w:val="24"/>
          <w:szCs w:val="24"/>
          <w:lang w:val="ro-MO"/>
        </w:rPr>
        <w:t>7</w:t>
      </w:r>
      <w:r w:rsidRPr="00CE76DE">
        <w:rPr>
          <w:rFonts w:ascii="Times New Roman" w:hAnsi="Times New Roman" w:cs="Times New Roman"/>
          <w:b/>
          <w:sz w:val="24"/>
          <w:szCs w:val="24"/>
          <w:lang w:val="ro-MO"/>
        </w:rPr>
        <w:t>.</w:t>
      </w:r>
      <w:r w:rsidRPr="00CE76DE">
        <w:rPr>
          <w:rFonts w:ascii="Times New Roman" w:hAnsi="Times New Roman" w:cs="Times New Roman"/>
          <w:sz w:val="24"/>
          <w:szCs w:val="24"/>
          <w:lang w:val="ro-MO"/>
        </w:rPr>
        <w:t xml:space="preserve"> Achitarea plăţilor (premiului) de la veniturile menţionate va fi inclusă în devizul de cheltuieli la grupele</w:t>
      </w:r>
      <w:r w:rsidR="00D83C9C" w:rsidRPr="00CE76DE">
        <w:rPr>
          <w:rFonts w:ascii="Times New Roman" w:hAnsi="Times New Roman" w:cs="Times New Roman"/>
          <w:sz w:val="24"/>
          <w:szCs w:val="24"/>
          <w:lang w:val="ro-MO"/>
        </w:rPr>
        <w:t xml:space="preserve"> funcționale și activități </w:t>
      </w:r>
      <w:r w:rsidRPr="00CE76DE">
        <w:rPr>
          <w:rFonts w:ascii="Times New Roman" w:hAnsi="Times New Roman" w:cs="Times New Roman"/>
          <w:sz w:val="24"/>
          <w:szCs w:val="24"/>
          <w:lang w:val="ro-MO"/>
        </w:rPr>
        <w:t>corespunzătoare</w:t>
      </w:r>
      <w:r w:rsidR="00D83C9C" w:rsidRPr="00CE76DE">
        <w:rPr>
          <w:rFonts w:ascii="Times New Roman" w:hAnsi="Times New Roman" w:cs="Times New Roman"/>
          <w:sz w:val="24"/>
          <w:szCs w:val="24"/>
          <w:lang w:val="ro-MO"/>
        </w:rPr>
        <w:t xml:space="preserve">, </w:t>
      </w:r>
      <w:r w:rsidR="002B0FCE" w:rsidRPr="00CE76DE">
        <w:rPr>
          <w:rFonts w:ascii="Times New Roman" w:hAnsi="Times New Roman" w:cs="Times New Roman"/>
          <w:sz w:val="24"/>
          <w:szCs w:val="24"/>
          <w:lang w:val="ro-MO"/>
        </w:rPr>
        <w:t xml:space="preserve">cu atribuirea cheltuielilor date la </w:t>
      </w:r>
      <w:r w:rsidR="002B0FCE" w:rsidRPr="00CE76DE">
        <w:rPr>
          <w:rFonts w:ascii="Times New Roman" w:hAnsi="Times New Roman" w:cs="Times New Roman"/>
          <w:i/>
          <w:sz w:val="24"/>
          <w:szCs w:val="24"/>
          <w:lang w:val="ro-MO"/>
        </w:rPr>
        <w:t>Cheltuieli de personal</w:t>
      </w:r>
      <w:r w:rsidRPr="00CE76DE">
        <w:rPr>
          <w:rFonts w:ascii="Times New Roman" w:hAnsi="Times New Roman" w:cs="Times New Roman"/>
          <w:sz w:val="24"/>
          <w:szCs w:val="24"/>
          <w:lang w:val="ro-MO"/>
        </w:rPr>
        <w:t xml:space="preserve">   (</w:t>
      </w:r>
      <w:r w:rsidR="002B0FCE" w:rsidRPr="00CE76DE">
        <w:rPr>
          <w:rFonts w:ascii="Times New Roman" w:hAnsi="Times New Roman" w:cs="Times New Roman"/>
          <w:sz w:val="24"/>
          <w:szCs w:val="24"/>
          <w:lang w:val="ro-MO"/>
        </w:rPr>
        <w:t>Cod Eco: 211180, 212100, 212210</w:t>
      </w:r>
      <w:r w:rsidRPr="00CE76DE">
        <w:rPr>
          <w:rFonts w:ascii="Times New Roman" w:hAnsi="Times New Roman" w:cs="Times New Roman"/>
          <w:sz w:val="24"/>
          <w:szCs w:val="24"/>
          <w:lang w:val="ro-MO"/>
        </w:rPr>
        <w:t>).</w:t>
      </w:r>
    </w:p>
    <w:p w:rsidR="00D81212" w:rsidRPr="00CE76DE" w:rsidRDefault="00D81212"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w:t>
      </w:r>
      <w:r w:rsidR="00D83C9C" w:rsidRPr="00CE76DE">
        <w:rPr>
          <w:rFonts w:ascii="Times New Roman" w:hAnsi="Times New Roman" w:cs="Times New Roman"/>
          <w:b/>
          <w:sz w:val="24"/>
          <w:szCs w:val="24"/>
          <w:lang w:val="ro-MO"/>
        </w:rPr>
        <w:t>8</w:t>
      </w:r>
      <w:r w:rsidRPr="00CE76DE">
        <w:rPr>
          <w:rFonts w:ascii="Times New Roman" w:hAnsi="Times New Roman" w:cs="Times New Roman"/>
          <w:b/>
          <w:sz w:val="24"/>
          <w:szCs w:val="24"/>
          <w:lang w:val="ro-MO"/>
        </w:rPr>
        <w:t>.</w:t>
      </w:r>
      <w:r w:rsidRPr="00CE76DE">
        <w:rPr>
          <w:rFonts w:ascii="Times New Roman" w:hAnsi="Times New Roman" w:cs="Times New Roman"/>
          <w:sz w:val="24"/>
          <w:szCs w:val="24"/>
          <w:lang w:val="ro-MO"/>
        </w:rPr>
        <w:t xml:space="preserve"> Evidenţa veniturilor obţinute </w:t>
      </w:r>
      <w:r w:rsidR="00BA2FF0" w:rsidRPr="00CE76DE">
        <w:rPr>
          <w:rFonts w:ascii="Times New Roman" w:hAnsi="Times New Roman" w:cs="Times New Roman"/>
          <w:sz w:val="24"/>
          <w:szCs w:val="24"/>
          <w:lang w:val="ro-MO"/>
        </w:rPr>
        <w:t xml:space="preserve">și altor indicatori </w:t>
      </w:r>
      <w:r w:rsidRPr="00CE76DE">
        <w:rPr>
          <w:rFonts w:ascii="Times New Roman" w:hAnsi="Times New Roman" w:cs="Times New Roman"/>
          <w:sz w:val="24"/>
          <w:szCs w:val="24"/>
          <w:lang w:val="ro-MO"/>
        </w:rPr>
        <w:t xml:space="preserve">se organizează în </w:t>
      </w:r>
      <w:r w:rsidR="00BA2FF0" w:rsidRPr="00CE76DE">
        <w:rPr>
          <w:rFonts w:ascii="Times New Roman" w:hAnsi="Times New Roman" w:cs="Times New Roman"/>
          <w:sz w:val="24"/>
          <w:szCs w:val="24"/>
          <w:lang w:val="ro-MO"/>
        </w:rPr>
        <w:t xml:space="preserve">baza rapoartelor financiare privind executarea bugetului raional în anul 2018 în Sistemul Informațional de </w:t>
      </w:r>
      <w:r w:rsidR="00CE76DE" w:rsidRPr="00CE76DE">
        <w:rPr>
          <w:rFonts w:ascii="Times New Roman" w:hAnsi="Times New Roman" w:cs="Times New Roman"/>
          <w:sz w:val="24"/>
          <w:szCs w:val="24"/>
          <w:lang w:val="ro-MO"/>
        </w:rPr>
        <w:t>Management</w:t>
      </w:r>
      <w:r w:rsidR="00BA2FF0" w:rsidRPr="00CE76DE">
        <w:rPr>
          <w:rFonts w:ascii="Times New Roman" w:hAnsi="Times New Roman" w:cs="Times New Roman"/>
          <w:sz w:val="24"/>
          <w:szCs w:val="24"/>
          <w:lang w:val="ro-MO"/>
        </w:rPr>
        <w:t xml:space="preserve"> Financiar al </w:t>
      </w:r>
      <w:r w:rsidR="00CE76DE" w:rsidRPr="00CE76DE">
        <w:rPr>
          <w:rFonts w:ascii="Times New Roman" w:hAnsi="Times New Roman" w:cs="Times New Roman"/>
          <w:sz w:val="24"/>
          <w:szCs w:val="24"/>
          <w:lang w:val="ro-MO"/>
        </w:rPr>
        <w:t>Ministerului</w:t>
      </w:r>
      <w:r w:rsidR="00BA2FF0" w:rsidRPr="00CE76DE">
        <w:rPr>
          <w:rFonts w:ascii="Times New Roman" w:hAnsi="Times New Roman" w:cs="Times New Roman"/>
          <w:sz w:val="24"/>
          <w:szCs w:val="24"/>
          <w:lang w:val="ro-MO"/>
        </w:rPr>
        <w:t xml:space="preserve"> Finanțelor</w:t>
      </w:r>
      <w:r w:rsidRPr="00CE76DE">
        <w:rPr>
          <w:rFonts w:ascii="Times New Roman" w:hAnsi="Times New Roman" w:cs="Times New Roman"/>
          <w:sz w:val="24"/>
          <w:szCs w:val="24"/>
          <w:lang w:val="ro-MO"/>
        </w:rPr>
        <w:t>, precum şi cu prevederile prezentului Regulament.</w:t>
      </w:r>
    </w:p>
    <w:p w:rsidR="00D81212" w:rsidRPr="00CE76DE" w:rsidRDefault="00D83C9C" w:rsidP="0026057A">
      <w:pPr>
        <w:spacing w:after="0" w:line="240" w:lineRule="auto"/>
        <w:jc w:val="both"/>
        <w:rPr>
          <w:rFonts w:ascii="Times New Roman" w:hAnsi="Times New Roman" w:cs="Times New Roman"/>
          <w:sz w:val="24"/>
          <w:szCs w:val="24"/>
          <w:lang w:val="ro-MO"/>
        </w:rPr>
      </w:pPr>
      <w:r w:rsidRPr="00CE76DE">
        <w:rPr>
          <w:rFonts w:ascii="Times New Roman" w:hAnsi="Times New Roman" w:cs="Times New Roman"/>
          <w:b/>
          <w:sz w:val="24"/>
          <w:szCs w:val="24"/>
          <w:lang w:val="ro-MO"/>
        </w:rPr>
        <w:t>19</w:t>
      </w:r>
      <w:r w:rsidR="00D81212" w:rsidRPr="00CE76DE">
        <w:rPr>
          <w:rFonts w:ascii="Times New Roman" w:hAnsi="Times New Roman" w:cs="Times New Roman"/>
          <w:b/>
          <w:sz w:val="24"/>
          <w:szCs w:val="24"/>
          <w:lang w:val="ro-MO"/>
        </w:rPr>
        <w:t>.</w:t>
      </w:r>
      <w:r w:rsidR="00D81212" w:rsidRPr="00CE76DE">
        <w:rPr>
          <w:rFonts w:ascii="Times New Roman" w:hAnsi="Times New Roman" w:cs="Times New Roman"/>
          <w:sz w:val="24"/>
          <w:szCs w:val="24"/>
          <w:lang w:val="ro-MO"/>
        </w:rPr>
        <w:t xml:space="preserve"> Contabilităţile vor efectua calcularea premiului în baza deciziei Consiliului raional în corespundere cu legislaţia în vigoare</w:t>
      </w:r>
      <w:r w:rsidR="007C502F" w:rsidRPr="00CE76DE">
        <w:rPr>
          <w:rFonts w:ascii="Times New Roman" w:hAnsi="Times New Roman" w:cs="Times New Roman"/>
          <w:sz w:val="24"/>
          <w:szCs w:val="24"/>
          <w:lang w:val="ro-MO"/>
        </w:rPr>
        <w:t xml:space="preserve"> și prevederilor Regulamentului dat</w:t>
      </w:r>
      <w:r w:rsidR="00D81212" w:rsidRPr="00CE76DE">
        <w:rPr>
          <w:rFonts w:ascii="Times New Roman" w:hAnsi="Times New Roman" w:cs="Times New Roman"/>
          <w:sz w:val="24"/>
          <w:szCs w:val="24"/>
          <w:lang w:val="ro-MO"/>
        </w:rPr>
        <w:t>.</w:t>
      </w:r>
    </w:p>
    <w:p w:rsidR="00236DDC" w:rsidRPr="00CE76DE" w:rsidRDefault="00236DDC" w:rsidP="00236DDC">
      <w:pPr>
        <w:spacing w:after="0" w:line="240" w:lineRule="auto"/>
        <w:jc w:val="right"/>
        <w:rPr>
          <w:rFonts w:ascii="Times New Roman" w:hAnsi="Times New Roman" w:cs="Times New Roman"/>
          <w:sz w:val="24"/>
          <w:szCs w:val="24"/>
          <w:lang w:val="ro-MO"/>
        </w:rPr>
      </w:pPr>
    </w:p>
    <w:p w:rsidR="00D04B33" w:rsidRPr="00CE76DE" w:rsidRDefault="00D04B33">
      <w:pPr>
        <w:spacing w:after="0" w:line="240" w:lineRule="auto"/>
        <w:jc w:val="right"/>
        <w:rPr>
          <w:rFonts w:ascii="Times New Roman" w:hAnsi="Times New Roman" w:cs="Times New Roman"/>
          <w:sz w:val="24"/>
          <w:szCs w:val="24"/>
          <w:lang w:val="ro-MO"/>
        </w:rPr>
      </w:pPr>
    </w:p>
    <w:sectPr w:rsidR="00D04B33" w:rsidRPr="00CE76DE" w:rsidSect="005D6397">
      <w:pgSz w:w="11906" w:h="16838"/>
      <w:pgMar w:top="709"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720C"/>
    <w:multiLevelType w:val="hybridMultilevel"/>
    <w:tmpl w:val="3862780A"/>
    <w:lvl w:ilvl="0" w:tplc="A38EFBA8">
      <w:start w:val="3"/>
      <w:numFmt w:val="decimal"/>
      <w:lvlText w:val="%1."/>
      <w:lvlJc w:val="left"/>
      <w:pPr>
        <w:tabs>
          <w:tab w:val="num" w:pos="644"/>
        </w:tabs>
        <w:ind w:left="644" w:hanging="360"/>
      </w:pPr>
      <w:rPr>
        <w:b/>
        <w:bCs/>
        <w:lang w:val="ro-RO"/>
      </w:rPr>
    </w:lvl>
    <w:lvl w:ilvl="1" w:tplc="970C2740">
      <w:start w:val="3"/>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DDC"/>
    <w:rsid w:val="00002BE5"/>
    <w:rsid w:val="0001377C"/>
    <w:rsid w:val="000512A9"/>
    <w:rsid w:val="00073544"/>
    <w:rsid w:val="0019615B"/>
    <w:rsid w:val="00236DDC"/>
    <w:rsid w:val="00253017"/>
    <w:rsid w:val="0026057A"/>
    <w:rsid w:val="002913D9"/>
    <w:rsid w:val="002B0FCE"/>
    <w:rsid w:val="003770CB"/>
    <w:rsid w:val="00384950"/>
    <w:rsid w:val="00485A4A"/>
    <w:rsid w:val="00493A30"/>
    <w:rsid w:val="004A238A"/>
    <w:rsid w:val="004D6539"/>
    <w:rsid w:val="004F3069"/>
    <w:rsid w:val="0054289F"/>
    <w:rsid w:val="005550A3"/>
    <w:rsid w:val="005D6397"/>
    <w:rsid w:val="006412DF"/>
    <w:rsid w:val="0067531A"/>
    <w:rsid w:val="00686934"/>
    <w:rsid w:val="006979F0"/>
    <w:rsid w:val="006C0873"/>
    <w:rsid w:val="007506FC"/>
    <w:rsid w:val="007C502F"/>
    <w:rsid w:val="0082217D"/>
    <w:rsid w:val="00850923"/>
    <w:rsid w:val="00872078"/>
    <w:rsid w:val="008C33AC"/>
    <w:rsid w:val="008D02FD"/>
    <w:rsid w:val="009636E1"/>
    <w:rsid w:val="009A49C6"/>
    <w:rsid w:val="00A917C4"/>
    <w:rsid w:val="00AD45FC"/>
    <w:rsid w:val="00AE300F"/>
    <w:rsid w:val="00AF6EC1"/>
    <w:rsid w:val="00B02B0C"/>
    <w:rsid w:val="00BA2FF0"/>
    <w:rsid w:val="00BB4CB7"/>
    <w:rsid w:val="00C04B2A"/>
    <w:rsid w:val="00C21688"/>
    <w:rsid w:val="00C55EED"/>
    <w:rsid w:val="00C77238"/>
    <w:rsid w:val="00CE76DE"/>
    <w:rsid w:val="00D04B33"/>
    <w:rsid w:val="00D21F07"/>
    <w:rsid w:val="00D81212"/>
    <w:rsid w:val="00D83C9C"/>
    <w:rsid w:val="00DC19FD"/>
    <w:rsid w:val="00E81F6E"/>
    <w:rsid w:val="00EF13C3"/>
    <w:rsid w:val="00EF5B0E"/>
    <w:rsid w:val="00F07D7B"/>
    <w:rsid w:val="00F50984"/>
    <w:rsid w:val="00FD07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6E"/>
  </w:style>
  <w:style w:type="paragraph" w:styleId="6">
    <w:name w:val="heading 6"/>
    <w:basedOn w:val="a"/>
    <w:next w:val="a"/>
    <w:link w:val="60"/>
    <w:unhideWhenUsed/>
    <w:qFormat/>
    <w:rsid w:val="00D81212"/>
    <w:pPr>
      <w:spacing w:before="240" w:after="60" w:line="240" w:lineRule="auto"/>
      <w:outlineLvl w:val="5"/>
    </w:pPr>
    <w:rPr>
      <w:rFonts w:ascii="Calibri" w:eastAsia="Times New Roman" w:hAnsi="Calibri"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81212"/>
    <w:rPr>
      <w:rFonts w:ascii="Calibri" w:eastAsia="Times New Roman" w:hAnsi="Calibri" w:cs="Times New Roman"/>
      <w:b/>
      <w:bCs/>
      <w:lang w:val="ru-RU" w:eastAsia="ru-RU"/>
    </w:rPr>
  </w:style>
  <w:style w:type="paragraph" w:styleId="a3">
    <w:name w:val="caption"/>
    <w:basedOn w:val="a"/>
    <w:next w:val="a"/>
    <w:qFormat/>
    <w:rsid w:val="00D81212"/>
    <w:pPr>
      <w:spacing w:after="0" w:line="240" w:lineRule="auto"/>
    </w:pPr>
    <w:rPr>
      <w:rFonts w:ascii="Times New Roman" w:eastAsia="Times New Roman" w:hAnsi="Times New Roman" w:cs="Times New Roman"/>
      <w:sz w:val="32"/>
      <w:szCs w:val="20"/>
      <w:lang w:val="en-US" w:eastAsia="ru-RU"/>
    </w:rPr>
  </w:style>
  <w:style w:type="paragraph" w:styleId="a4">
    <w:name w:val="Normal (Web)"/>
    <w:basedOn w:val="a"/>
    <w:unhideWhenUsed/>
    <w:rsid w:val="00D81212"/>
    <w:pPr>
      <w:spacing w:after="0" w:line="240" w:lineRule="auto"/>
      <w:ind w:firstLine="567"/>
      <w:jc w:val="both"/>
    </w:pPr>
    <w:rPr>
      <w:rFonts w:ascii="Times New Roman" w:eastAsia="Times New Roman" w:hAnsi="Times New Roman" w:cs="Times New Roman"/>
      <w:sz w:val="24"/>
      <w:szCs w:val="24"/>
      <w:lang w:val="en-US"/>
    </w:rPr>
  </w:style>
  <w:style w:type="paragraph" w:customStyle="1" w:styleId="1">
    <w:name w:val="Без интервала1"/>
    <w:rsid w:val="00D81212"/>
    <w:pPr>
      <w:spacing w:after="0" w:line="240" w:lineRule="auto"/>
    </w:pPr>
    <w:rPr>
      <w:rFonts w:ascii="Times New Roman" w:eastAsia="Times New Roman" w:hAnsi="Times New Roman" w:cs="Times New Roman"/>
      <w:sz w:val="24"/>
      <w:szCs w:val="24"/>
      <w:lang w:val="ru-RU" w:eastAsia="ru-RU"/>
    </w:rPr>
  </w:style>
  <w:style w:type="character" w:customStyle="1" w:styleId="docbody">
    <w:name w:val="doc_body"/>
    <w:basedOn w:val="a0"/>
    <w:rsid w:val="00D81212"/>
    <w:rPr>
      <w:rFonts w:ascii="Times New Roman" w:hAnsi="Times New Roman" w:cs="Times New Roman" w:hint="default"/>
    </w:rPr>
  </w:style>
  <w:style w:type="paragraph" w:styleId="a5">
    <w:name w:val="Balloon Text"/>
    <w:basedOn w:val="a"/>
    <w:link w:val="a6"/>
    <w:uiPriority w:val="99"/>
    <w:semiHidden/>
    <w:unhideWhenUsed/>
    <w:rsid w:val="00D8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212"/>
    <w:rPr>
      <w:rFonts w:ascii="Tahoma" w:hAnsi="Tahoma" w:cs="Tahoma"/>
      <w:sz w:val="16"/>
      <w:szCs w:val="16"/>
    </w:rPr>
  </w:style>
  <w:style w:type="character" w:customStyle="1" w:styleId="docheader">
    <w:name w:val="doc_header"/>
    <w:basedOn w:val="a0"/>
    <w:rsid w:val="00AD45FC"/>
  </w:style>
  <w:style w:type="paragraph" w:styleId="a7">
    <w:name w:val="List Paragraph"/>
    <w:basedOn w:val="a"/>
    <w:uiPriority w:val="34"/>
    <w:qFormat/>
    <w:rsid w:val="00AD45FC"/>
    <w:pPr>
      <w:ind w:left="720"/>
      <w:contextualSpacing/>
    </w:pPr>
  </w:style>
</w:styles>
</file>

<file path=word/webSettings.xml><?xml version="1.0" encoding="utf-8"?>
<w:webSettings xmlns:r="http://schemas.openxmlformats.org/officeDocument/2006/relationships" xmlns:w="http://schemas.openxmlformats.org/wordprocessingml/2006/main">
  <w:divs>
    <w:div w:id="11567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1788</Words>
  <Characters>10194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2019-03-19T10:08:00Z</cp:lastPrinted>
  <dcterms:created xsi:type="dcterms:W3CDTF">2019-03-28T12:17:00Z</dcterms:created>
  <dcterms:modified xsi:type="dcterms:W3CDTF">2019-03-28T12:21:00Z</dcterms:modified>
</cp:coreProperties>
</file>