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0B" w:rsidRPr="00374EB5" w:rsidRDefault="006E620B" w:rsidP="006E620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236A68" w:rsidRPr="00374EB5" w:rsidRDefault="00236A68" w:rsidP="00236A68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967740" cy="690880"/>
            <wp:effectExtent l="19050" t="0" r="381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68" w:rsidRPr="00374EB5" w:rsidRDefault="00236A68" w:rsidP="0023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236A68" w:rsidRPr="00374EB5" w:rsidRDefault="00236A68" w:rsidP="0023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236A68" w:rsidRPr="00374EB5" w:rsidRDefault="00236A68" w:rsidP="0023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6A68" w:rsidRPr="00374EB5" w:rsidRDefault="00236A68" w:rsidP="0023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6E620B" w:rsidRPr="00374EB5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6E620B" w:rsidRPr="00374EB5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236A68" w:rsidRPr="00374EB5" w:rsidRDefault="00236A68" w:rsidP="0023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6E620B" w:rsidRPr="00374EB5">
        <w:rPr>
          <w:rFonts w:ascii="Times New Roman" w:hAnsi="Times New Roman" w:cs="Times New Roman"/>
          <w:b/>
          <w:sz w:val="24"/>
          <w:szCs w:val="24"/>
          <w:lang w:val="ro-MO"/>
        </w:rPr>
        <w:t>13</w:t>
      </w: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6E620B" w:rsidRPr="00374EB5"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="006E620B" w:rsidRPr="00374EB5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="006E620B" w:rsidRPr="00374EB5">
        <w:rPr>
          <w:rFonts w:ascii="Times New Roman" w:hAnsi="Times New Roman" w:cs="Times New Roman"/>
          <w:b/>
          <w:sz w:val="24"/>
          <w:szCs w:val="24"/>
          <w:lang w:val="ro-MO"/>
        </w:rPr>
        <w:t>mbrie</w:t>
      </w: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6E620B" w:rsidRPr="00374EB5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236A68" w:rsidRPr="00374EB5" w:rsidRDefault="00236A68" w:rsidP="00236A68">
      <w:pPr>
        <w:pStyle w:val="2"/>
        <w:spacing w:after="0" w:line="240" w:lineRule="auto"/>
        <w:ind w:left="284" w:hanging="142"/>
        <w:jc w:val="right"/>
        <w:rPr>
          <w:color w:val="000000"/>
          <w:sz w:val="24"/>
          <w:szCs w:val="24"/>
          <w:lang w:val="ro-MO"/>
        </w:rPr>
      </w:pPr>
    </w:p>
    <w:p w:rsidR="00FF0D61" w:rsidRPr="00374EB5" w:rsidRDefault="00FF0D61" w:rsidP="00FF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F0D61" w:rsidRPr="00374EB5" w:rsidRDefault="00FF0D61" w:rsidP="00FF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sz w:val="24"/>
          <w:szCs w:val="24"/>
          <w:lang w:val="ro-MO"/>
        </w:rPr>
        <w:t>Cu privire la transmiterea unui bun</w:t>
      </w:r>
    </w:p>
    <w:p w:rsidR="00236A68" w:rsidRPr="00374EB5" w:rsidRDefault="00FF0D61" w:rsidP="00FF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sz w:val="24"/>
          <w:szCs w:val="24"/>
          <w:lang w:val="ro-MO"/>
        </w:rPr>
        <w:t>proprietate publică a Consiliului raional Ștefan Vodă</w:t>
      </w:r>
    </w:p>
    <w:p w:rsidR="00E62294" w:rsidRPr="00374EB5" w:rsidRDefault="00236A68" w:rsidP="00CF30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Aferent </w:t>
      </w:r>
      <w:r w:rsidR="00FF0D61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demersului Secției Situații Excepționale Ștefan Vodă nr. 228 din 27.11.2018;</w:t>
      </w:r>
    </w:p>
    <w:p w:rsidR="00E62294" w:rsidRPr="00374EB5" w:rsidRDefault="00CF30F2" w:rsidP="00CF30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697C67"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ntru executarea </w:t>
      </w:r>
      <w:r w:rsidR="00696336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Hotărârii de Guvern nr. 1092 din 19.12.2017 cu privire la măsurile de pregătire a protecției civile a Republicii Moldova pentru anul 2018;</w:t>
      </w:r>
    </w:p>
    <w:p w:rsidR="00236A68" w:rsidRPr="00374EB5" w:rsidRDefault="00236A68" w:rsidP="00CF30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În conformitate cu prevederile art. 8 alin. (4) din Legea nr.523-XVI din 16 iulie 1999 cu privire la proprietatea publică a unităţilor administrativ-teritoriale, cu modificările şi completările ulterioare şi Regulamentului cu privire la modul de transmitere a bunurilor proprietate publică, aprobat prin Hotăr</w:t>
      </w:r>
      <w:r w:rsidR="00427AE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â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rea Guvernului nr. 901 din 31.12.2015;</w:t>
      </w:r>
    </w:p>
    <w:p w:rsidR="00236A68" w:rsidRPr="00374EB5" w:rsidRDefault="00236A68" w:rsidP="00CF3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baza art. 43 alin. (2) și art. 46 din Legea nr. 436–XVI din 28 decembrie 2006 privind administraţia publică locală Consiliul raional Ştefan Vodă </w:t>
      </w:r>
      <w:r w:rsidRPr="00374EB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427AEE" w:rsidRPr="00374EB5" w:rsidRDefault="00236A68" w:rsidP="00236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Se transmite cu acordul </w:t>
      </w:r>
      <w:r w:rsidR="00427AE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Secției Situații Excepționale Ștefan Vodă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, cu titlul gratuit, din proprietatea publică a raionului Ștefan Vodă, aflat la bilanțul contabil al Consiliului raional</w:t>
      </w:r>
      <w:r w:rsidR="00CF30F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Ştefan Vodă, Aparatul președintelui raionului, </w:t>
      </w:r>
      <w:r w:rsidR="00427AE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la bilanțul contabil al Secției Situații Excepționale Ștefan Vodă, produse petroliere, în sumă de </w:t>
      </w:r>
      <w:r w:rsidR="00427AEE" w:rsidRPr="00374EB5">
        <w:rPr>
          <w:rFonts w:ascii="Times New Roman" w:hAnsi="Times New Roman" w:cs="Times New Roman"/>
          <w:b/>
          <w:bCs/>
          <w:sz w:val="24"/>
          <w:szCs w:val="24"/>
          <w:lang w:val="ro-MO"/>
        </w:rPr>
        <w:t>3</w:t>
      </w:r>
      <w:r w:rsidR="0086571E" w:rsidRPr="00374EB5">
        <w:rPr>
          <w:rFonts w:ascii="Times New Roman" w:hAnsi="Times New Roman" w:cs="Times New Roman"/>
          <w:b/>
          <w:bCs/>
          <w:sz w:val="24"/>
          <w:szCs w:val="24"/>
          <w:lang w:val="ro-MO"/>
        </w:rPr>
        <w:t>3</w:t>
      </w:r>
      <w:r w:rsidR="00427AEE" w:rsidRPr="00374EB5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  <w:r w:rsidR="0086571E" w:rsidRPr="00374EB5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  <w:r w:rsidR="00427AEE" w:rsidRPr="00374EB5">
        <w:rPr>
          <w:rFonts w:ascii="Times New Roman" w:hAnsi="Times New Roman" w:cs="Times New Roman"/>
          <w:b/>
          <w:bCs/>
          <w:sz w:val="24"/>
          <w:szCs w:val="24"/>
          <w:lang w:val="ro-MO"/>
        </w:rPr>
        <w:t>,</w:t>
      </w:r>
      <w:r w:rsidR="0086571E" w:rsidRPr="00374EB5">
        <w:rPr>
          <w:rFonts w:ascii="Times New Roman" w:hAnsi="Times New Roman" w:cs="Times New Roman"/>
          <w:b/>
          <w:bCs/>
          <w:sz w:val="24"/>
          <w:szCs w:val="24"/>
          <w:lang w:val="ro-MO"/>
        </w:rPr>
        <w:t>0</w:t>
      </w:r>
      <w:r w:rsidR="00427AEE" w:rsidRPr="00374EB5">
        <w:rPr>
          <w:rFonts w:ascii="Times New Roman" w:hAnsi="Times New Roman" w:cs="Times New Roman"/>
          <w:b/>
          <w:bCs/>
          <w:sz w:val="24"/>
          <w:szCs w:val="24"/>
          <w:lang w:val="ro-MO"/>
        </w:rPr>
        <w:t>6 lei</w:t>
      </w:r>
      <w:r w:rsidR="00427AE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, inclusiv:</w:t>
      </w:r>
    </w:p>
    <w:p w:rsidR="00427AEE" w:rsidRPr="00374EB5" w:rsidRDefault="00427AEE" w:rsidP="00236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- benzină A95 în cantitate de 34 litri, la prețul 1</w:t>
      </w:r>
      <w:r w:rsidR="0086571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7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86571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8 lei/l</w:t>
      </w:r>
      <w:r w:rsidR="00F33F16"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în sună de </w:t>
      </w:r>
      <w:r w:rsidR="0086571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590</w:t>
      </w:r>
      <w:r w:rsidR="00F33F16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86571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88</w:t>
      </w:r>
      <w:r w:rsidR="00F33F16"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lei;</w:t>
      </w:r>
    </w:p>
    <w:p w:rsidR="00F33F16" w:rsidRPr="00374EB5" w:rsidRDefault="00F33F16" w:rsidP="00236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- motorină în cantitate de 182,01 litri, la prețul de 1</w:t>
      </w:r>
      <w:r w:rsidR="0086571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5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86571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43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lei/l, în sumă de </w:t>
      </w:r>
      <w:r w:rsidR="0086571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2808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86571E" w:rsidRPr="00374EB5">
        <w:rPr>
          <w:rFonts w:ascii="Times New Roman" w:hAnsi="Times New Roman" w:cs="Times New Roman"/>
          <w:bCs/>
          <w:sz w:val="24"/>
          <w:szCs w:val="24"/>
          <w:lang w:val="ro-MO"/>
        </w:rPr>
        <w:t>18</w:t>
      </w:r>
      <w:r w:rsidR="00500B67"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236A68" w:rsidRPr="00374EB5" w:rsidRDefault="00236A68" w:rsidP="00236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2. Se deleagă Nicolae Molozea, președintele raionului, </w:t>
      </w:r>
      <w:r w:rsidRPr="00374EB5">
        <w:rPr>
          <w:rFonts w:ascii="Times New Roman" w:hAnsi="Times New Roman" w:cs="Times New Roman"/>
          <w:color w:val="000000"/>
          <w:sz w:val="24"/>
          <w:szCs w:val="24"/>
          <w:lang w:val="ro-MO"/>
        </w:rPr>
        <w:t>în termen de 15 zile să instituie comisia de predare-primire a bunurilor specificate în punctual nr. 1 al prezentei decizii</w:t>
      </w:r>
      <w:r w:rsidR="00F33F16" w:rsidRPr="00374EB5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236A68" w:rsidRPr="00374EB5" w:rsidRDefault="00236A68" w:rsidP="00236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3. C</w:t>
      </w:r>
      <w:r w:rsidRPr="00374EB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omisia de predare-primire va activa în conformitate cu prevederile 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Regulamentului cu privire la modul de transmitere a bunurilor propriet</w:t>
      </w:r>
      <w:r w:rsidR="00CF30F2">
        <w:rPr>
          <w:rFonts w:ascii="Times New Roman" w:hAnsi="Times New Roman" w:cs="Times New Roman"/>
          <w:bCs/>
          <w:sz w:val="24"/>
          <w:szCs w:val="24"/>
          <w:lang w:val="ro-MO"/>
        </w:rPr>
        <w:t>ate publică, aprobat prin Hotărâ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rea Guvernului nr. 901 din 31.12.2015</w:t>
      </w:r>
      <w:r w:rsidR="00CF30F2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236A68" w:rsidRPr="00374EB5" w:rsidRDefault="00236A68" w:rsidP="00236A6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4. Controlul executării prezentei decizii se atribuie dlui Nicolae Molozea</w:t>
      </w:r>
      <w:r w:rsidRPr="00374EB5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preşedintele raionului</w:t>
      </w: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.  </w:t>
      </w:r>
    </w:p>
    <w:p w:rsidR="00236A68" w:rsidRPr="00374EB5" w:rsidRDefault="00236A68" w:rsidP="00236A6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sz w:val="24"/>
          <w:szCs w:val="24"/>
          <w:lang w:val="ro-MO"/>
        </w:rPr>
        <w:t>5. Prezenta decizie se aduce la cunoştinţă:</w:t>
      </w:r>
    </w:p>
    <w:p w:rsidR="00236A68" w:rsidRPr="00374EB5" w:rsidRDefault="00236A68" w:rsidP="00236A6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Oficiului teritorial Căuşeni al Cancelariei de Stat;</w:t>
      </w:r>
    </w:p>
    <w:p w:rsidR="00236A68" w:rsidRPr="00374EB5" w:rsidRDefault="00236A68" w:rsidP="00236A68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Președintelui raionului Ștefan Vodă;</w:t>
      </w:r>
    </w:p>
    <w:p w:rsidR="00F33F16" w:rsidRPr="00374EB5" w:rsidRDefault="00F33F16" w:rsidP="00F33F16">
      <w:pPr>
        <w:tabs>
          <w:tab w:val="num" w:pos="0"/>
          <w:tab w:val="num" w:pos="360"/>
          <w:tab w:val="num" w:pos="960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>Secției Situații Excepționale Ștefan Vodă;</w:t>
      </w:r>
    </w:p>
    <w:p w:rsidR="00236A68" w:rsidRPr="00374EB5" w:rsidRDefault="00236A68" w:rsidP="00236A68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Direcției finanțe;</w:t>
      </w:r>
    </w:p>
    <w:p w:rsidR="00236A68" w:rsidRPr="00374EB5" w:rsidRDefault="00236A68" w:rsidP="00236A68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Prin publicare pe pagina web și </w:t>
      </w:r>
      <w:r w:rsidR="00CF30F2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Pr="00374EB5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236A68" w:rsidRPr="00374EB5" w:rsidRDefault="00236A68" w:rsidP="00236A68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236A68" w:rsidRPr="00374EB5" w:rsidRDefault="00236A68" w:rsidP="00236A68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236A68" w:rsidRPr="00374EB5" w:rsidRDefault="00236A68" w:rsidP="00236A68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236A68" w:rsidRPr="00374EB5" w:rsidRDefault="00236A68" w:rsidP="00236A68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F33F16" w:rsidRPr="00374EB5" w:rsidRDefault="00236A68" w:rsidP="00236A68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şedinţei:                                                                            </w:t>
      </w:r>
      <w:r w:rsidR="00EB6A6B" w:rsidRPr="00374EB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Vladimir </w:t>
      </w:r>
      <w:proofErr w:type="spellStart"/>
      <w:r w:rsidR="00EB6A6B" w:rsidRPr="00374EB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Baligari</w:t>
      </w:r>
      <w:proofErr w:type="spellEnd"/>
    </w:p>
    <w:p w:rsidR="00236A68" w:rsidRPr="00374EB5" w:rsidRDefault="00236A68" w:rsidP="00236A68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Contrasemnează </w:t>
      </w:r>
    </w:p>
    <w:p w:rsidR="00236A68" w:rsidRPr="00374EB5" w:rsidRDefault="00236A68" w:rsidP="00236A68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374EB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                                                    Ion </w:t>
      </w:r>
      <w:r w:rsidR="00EB6A6B" w:rsidRPr="00374EB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Ț</w:t>
      </w:r>
      <w:r w:rsidRPr="00374EB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urcan</w:t>
      </w:r>
    </w:p>
    <w:p w:rsidR="00236A68" w:rsidRPr="00374EB5" w:rsidRDefault="00236A68" w:rsidP="00236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36A68" w:rsidRPr="00374EB5" w:rsidSect="00236A68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6A68"/>
    <w:rsid w:val="0001377C"/>
    <w:rsid w:val="001672E1"/>
    <w:rsid w:val="00236A68"/>
    <w:rsid w:val="00374EB5"/>
    <w:rsid w:val="003B0028"/>
    <w:rsid w:val="00427AEE"/>
    <w:rsid w:val="004F6169"/>
    <w:rsid w:val="00500B67"/>
    <w:rsid w:val="005755AE"/>
    <w:rsid w:val="00696336"/>
    <w:rsid w:val="00697C67"/>
    <w:rsid w:val="006E620B"/>
    <w:rsid w:val="0086571E"/>
    <w:rsid w:val="009827DC"/>
    <w:rsid w:val="00BA43A5"/>
    <w:rsid w:val="00CF30F2"/>
    <w:rsid w:val="00D0583A"/>
    <w:rsid w:val="00DC19FD"/>
    <w:rsid w:val="00E62294"/>
    <w:rsid w:val="00EB6A6B"/>
    <w:rsid w:val="00F33F16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6A6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36A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2018-12-17T12:52:00Z</dcterms:created>
  <dcterms:modified xsi:type="dcterms:W3CDTF">2018-12-17T12:55:00Z</dcterms:modified>
</cp:coreProperties>
</file>