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97" w:rsidRPr="001E742D" w:rsidRDefault="005D0197" w:rsidP="005D0197">
      <w:pPr>
        <w:pStyle w:val="8"/>
        <w:ind w:left="624"/>
        <w:jc w:val="right"/>
        <w:rPr>
          <w:i/>
          <w:color w:val="000000"/>
          <w:sz w:val="22"/>
          <w:lang w:val="ro-MO"/>
        </w:rPr>
      </w:pPr>
    </w:p>
    <w:p w:rsidR="005D0197" w:rsidRPr="001E742D" w:rsidRDefault="005D0197" w:rsidP="005D0197">
      <w:pPr>
        <w:pStyle w:val="8"/>
        <w:ind w:left="624"/>
        <w:rPr>
          <w:color w:val="000000"/>
          <w:sz w:val="22"/>
          <w:lang w:val="ro-MO"/>
        </w:rPr>
      </w:pPr>
      <w:r w:rsidRPr="001E742D">
        <w:rPr>
          <w:noProof/>
          <w:lang w:val="ru-RU"/>
        </w:rPr>
        <w:drawing>
          <wp:inline distT="0" distB="0" distL="0" distR="0">
            <wp:extent cx="847725" cy="6286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97" w:rsidRPr="001E742D" w:rsidRDefault="005D0197" w:rsidP="005D0197">
      <w:pPr>
        <w:pStyle w:val="8"/>
        <w:ind w:left="624"/>
        <w:rPr>
          <w:color w:val="000000"/>
          <w:sz w:val="22"/>
          <w:lang w:val="ro-MO"/>
        </w:rPr>
      </w:pPr>
      <w:r w:rsidRPr="001E742D">
        <w:rPr>
          <w:color w:val="000000"/>
          <w:sz w:val="22"/>
          <w:lang w:val="ro-MO"/>
        </w:rPr>
        <w:t>REPUBLICA MOLDOVA</w:t>
      </w:r>
    </w:p>
    <w:p w:rsidR="005D0197" w:rsidRPr="001E742D" w:rsidRDefault="005D0197" w:rsidP="005D0197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2"/>
          <w:szCs w:val="22"/>
          <w:lang w:val="ro-MO"/>
        </w:rPr>
      </w:pPr>
      <w:r w:rsidRPr="001E742D">
        <w:rPr>
          <w:rFonts w:ascii="Times New Roman" w:hAnsi="Times New Roman" w:cs="Times New Roman"/>
          <w:color w:val="000000"/>
          <w:sz w:val="22"/>
          <w:szCs w:val="22"/>
          <w:lang w:val="ro-MO"/>
        </w:rPr>
        <w:t>CONSILIUL RAIONAL ŞTEFAN VODĂ</w:t>
      </w:r>
    </w:p>
    <w:p w:rsidR="005D0197" w:rsidRPr="001E742D" w:rsidRDefault="005D0197" w:rsidP="005D0197">
      <w:pPr>
        <w:ind w:left="426" w:hanging="426"/>
        <w:jc w:val="center"/>
        <w:rPr>
          <w:b/>
          <w:lang w:val="ro-MO"/>
        </w:rPr>
      </w:pPr>
    </w:p>
    <w:p w:rsidR="005D0197" w:rsidRPr="001E742D" w:rsidRDefault="005D0197" w:rsidP="005D0197">
      <w:pPr>
        <w:ind w:left="426" w:hanging="426"/>
        <w:jc w:val="center"/>
        <w:rPr>
          <w:b/>
          <w:lang w:val="ro-MO"/>
        </w:rPr>
      </w:pPr>
      <w:r w:rsidRPr="001E742D">
        <w:rPr>
          <w:b/>
          <w:lang w:val="ro-MO"/>
        </w:rPr>
        <w:t>DECIZIE nr. 4/</w:t>
      </w:r>
      <w:r w:rsidR="00F6766B" w:rsidRPr="001E742D">
        <w:rPr>
          <w:b/>
          <w:lang w:val="ro-MO"/>
        </w:rPr>
        <w:t>1</w:t>
      </w:r>
    </w:p>
    <w:p w:rsidR="005D0197" w:rsidRPr="001E742D" w:rsidRDefault="005D0197" w:rsidP="005D0197">
      <w:pPr>
        <w:jc w:val="center"/>
        <w:rPr>
          <w:b/>
          <w:u w:val="single"/>
          <w:lang w:val="ro-MO"/>
        </w:rPr>
      </w:pPr>
      <w:r w:rsidRPr="001E742D">
        <w:rPr>
          <w:b/>
          <w:lang w:val="ro-MO"/>
        </w:rPr>
        <w:t>din 27 septembrie 2018</w:t>
      </w:r>
    </w:p>
    <w:p w:rsidR="005D0197" w:rsidRPr="001E742D" w:rsidRDefault="005D0197" w:rsidP="005D0197">
      <w:pPr>
        <w:rPr>
          <w:b/>
          <w:lang w:val="ro-MO"/>
        </w:rPr>
      </w:pPr>
    </w:p>
    <w:p w:rsidR="00356560" w:rsidRPr="001E742D" w:rsidRDefault="005D0197" w:rsidP="00AF334B">
      <w:pPr>
        <w:rPr>
          <w:lang w:val="ro-MO"/>
        </w:rPr>
      </w:pPr>
      <w:r w:rsidRPr="001E742D">
        <w:rPr>
          <w:lang w:val="ro-MO"/>
        </w:rPr>
        <w:t xml:space="preserve"> Cu privire </w:t>
      </w:r>
      <w:r w:rsidR="00AF334B" w:rsidRPr="001E742D">
        <w:rPr>
          <w:lang w:val="ro-MO"/>
        </w:rPr>
        <w:t>la</w:t>
      </w:r>
      <w:r w:rsidR="00F82FCB" w:rsidRPr="001E742D">
        <w:rPr>
          <w:lang w:val="ro-MO"/>
        </w:rPr>
        <w:t xml:space="preserve"> situația</w:t>
      </w:r>
      <w:r w:rsidR="00AF334B" w:rsidRPr="001E742D">
        <w:rPr>
          <w:lang w:val="ro-MO"/>
        </w:rPr>
        <w:t xml:space="preserve"> </w:t>
      </w:r>
      <w:r w:rsidR="00F82FCB" w:rsidRPr="001E742D">
        <w:rPr>
          <w:lang w:val="ro-MO"/>
        </w:rPr>
        <w:t xml:space="preserve">combaterii și eradicarea </w:t>
      </w:r>
    </w:p>
    <w:p w:rsidR="005D0197" w:rsidRDefault="00F82FCB" w:rsidP="005D0197">
      <w:pPr>
        <w:rPr>
          <w:lang w:val="ro-MO"/>
        </w:rPr>
      </w:pPr>
      <w:r w:rsidRPr="001E742D">
        <w:rPr>
          <w:lang w:val="ro-MO"/>
        </w:rPr>
        <w:t>pestei porcine africane</w:t>
      </w:r>
      <w:r w:rsidR="00356560" w:rsidRPr="001E742D">
        <w:rPr>
          <w:lang w:val="ro-MO"/>
        </w:rPr>
        <w:t xml:space="preserve"> pe teritoriul </w:t>
      </w:r>
      <w:r w:rsidRPr="001E742D">
        <w:rPr>
          <w:lang w:val="ro-MO"/>
        </w:rPr>
        <w:t>r</w:t>
      </w:r>
      <w:r w:rsidR="005D0197" w:rsidRPr="001E742D">
        <w:rPr>
          <w:lang w:val="ro-MO"/>
        </w:rPr>
        <w:t>aionul</w:t>
      </w:r>
      <w:r w:rsidR="00356560" w:rsidRPr="001E742D">
        <w:rPr>
          <w:lang w:val="ro-MO"/>
        </w:rPr>
        <w:t>ui</w:t>
      </w:r>
      <w:r w:rsidR="005D0197" w:rsidRPr="001E742D">
        <w:rPr>
          <w:lang w:val="ro-MO"/>
        </w:rPr>
        <w:t xml:space="preserve"> Ștefan Vodă</w:t>
      </w:r>
    </w:p>
    <w:p w:rsidR="002E1AFB" w:rsidRPr="001E742D" w:rsidRDefault="002E1AFB" w:rsidP="005D0197">
      <w:pPr>
        <w:rPr>
          <w:lang w:val="ro-MO"/>
        </w:rPr>
      </w:pPr>
    </w:p>
    <w:p w:rsidR="005D0197" w:rsidRPr="001E742D" w:rsidRDefault="005D0197" w:rsidP="00356560">
      <w:pPr>
        <w:rPr>
          <w:lang w:val="ro-MO"/>
        </w:rPr>
      </w:pPr>
      <w:r w:rsidRPr="001E742D">
        <w:rPr>
          <w:lang w:val="ro-MO"/>
        </w:rPr>
        <w:t xml:space="preserve"> În scopul</w:t>
      </w:r>
      <w:r w:rsidR="00356560" w:rsidRPr="001E742D">
        <w:rPr>
          <w:lang w:val="ro-MO"/>
        </w:rPr>
        <w:t xml:space="preserve"> combaterii și eradicării pestei porcine africane pe teritoriul raionului Ștefan Vodă</w:t>
      </w:r>
      <w:r w:rsidRPr="001E742D">
        <w:rPr>
          <w:lang w:val="ro-MO"/>
        </w:rPr>
        <w:t>;</w:t>
      </w:r>
    </w:p>
    <w:p w:rsidR="005D0197" w:rsidRPr="001E742D" w:rsidRDefault="00356560" w:rsidP="00356560">
      <w:pPr>
        <w:jc w:val="both"/>
        <w:rPr>
          <w:b/>
          <w:lang w:val="ro-MO"/>
        </w:rPr>
      </w:pPr>
      <w:r w:rsidRPr="001E742D">
        <w:rPr>
          <w:lang w:val="ro-MO"/>
        </w:rPr>
        <w:t xml:space="preserve"> Î</w:t>
      </w:r>
      <w:r w:rsidR="005D0197" w:rsidRPr="001E742D">
        <w:rPr>
          <w:lang w:val="ro-MO"/>
        </w:rPr>
        <w:t xml:space="preserve">n baza art. 43 alin. (2), art. 46 din Legea nr. 436–XVI din 28 decembrie 2006 privind administraţia publică locală, Consiliul raional Ştefan Vodă </w:t>
      </w:r>
      <w:r w:rsidR="005D0197" w:rsidRPr="001E742D">
        <w:rPr>
          <w:b/>
          <w:lang w:val="ro-MO"/>
        </w:rPr>
        <w:t>DECIDE:</w:t>
      </w:r>
    </w:p>
    <w:p w:rsidR="008558EF" w:rsidRPr="001E742D" w:rsidRDefault="005D0197" w:rsidP="008558EF">
      <w:pPr>
        <w:jc w:val="both"/>
        <w:rPr>
          <w:lang w:val="ro-MO"/>
        </w:rPr>
      </w:pPr>
      <w:r w:rsidRPr="001E742D">
        <w:rPr>
          <w:lang w:val="ro-MO"/>
        </w:rPr>
        <w:t>1. Se ia act de informaţia d</w:t>
      </w:r>
      <w:r w:rsidR="008558EF" w:rsidRPr="001E742D">
        <w:rPr>
          <w:lang w:val="ro-MO"/>
        </w:rPr>
        <w:t>nei</w:t>
      </w:r>
      <w:r w:rsidRPr="001E742D">
        <w:rPr>
          <w:lang w:val="ro-MO"/>
        </w:rPr>
        <w:t xml:space="preserve"> </w:t>
      </w:r>
      <w:r w:rsidR="008558EF" w:rsidRPr="001E742D">
        <w:rPr>
          <w:lang w:val="ro-MO"/>
        </w:rPr>
        <w:t>Eugenia Băluță</w:t>
      </w:r>
      <w:r w:rsidRPr="001E742D">
        <w:rPr>
          <w:lang w:val="ro-MO"/>
        </w:rPr>
        <w:t>, șef</w:t>
      </w:r>
      <w:r w:rsidR="008558EF" w:rsidRPr="001E742D">
        <w:rPr>
          <w:lang w:val="ro-MO"/>
        </w:rPr>
        <w:t xml:space="preserve"> secție</w:t>
      </w:r>
      <w:r w:rsidRPr="001E742D">
        <w:rPr>
          <w:lang w:val="ro-MO"/>
        </w:rPr>
        <w:t xml:space="preserve">, </w:t>
      </w:r>
      <w:r w:rsidR="008558EF" w:rsidRPr="001E742D">
        <w:rPr>
          <w:lang w:val="ro-MO"/>
        </w:rPr>
        <w:t>Direcția raională pentru siguranța alimentelor</w:t>
      </w:r>
      <w:r w:rsidRPr="001E742D">
        <w:rPr>
          <w:lang w:val="ro-MO"/>
        </w:rPr>
        <w:t xml:space="preserve"> Ştefan Vodă, cu privire la situaţia</w:t>
      </w:r>
      <w:r w:rsidR="008558EF" w:rsidRPr="001E742D">
        <w:rPr>
          <w:lang w:val="ro-MO"/>
        </w:rPr>
        <w:t xml:space="preserve"> combaterii și eradicarea pestei porcine africane pe teritoriul raionului Ștefan Vodă.</w:t>
      </w:r>
    </w:p>
    <w:p w:rsidR="005D0197" w:rsidRPr="001E742D" w:rsidRDefault="008558EF" w:rsidP="005D0197">
      <w:pPr>
        <w:jc w:val="both"/>
        <w:rPr>
          <w:lang w:val="ro-MO"/>
        </w:rPr>
      </w:pPr>
      <w:r w:rsidRPr="001E742D">
        <w:rPr>
          <w:lang w:val="ro-MO"/>
        </w:rPr>
        <w:t>2</w:t>
      </w:r>
      <w:r w:rsidR="005D0197" w:rsidRPr="001E742D">
        <w:rPr>
          <w:lang w:val="ro-MO"/>
        </w:rPr>
        <w:t>.</w:t>
      </w:r>
      <w:r w:rsidRPr="001E742D">
        <w:rPr>
          <w:lang w:val="ro-MO"/>
        </w:rPr>
        <w:t xml:space="preserve"> Se deleagă </w:t>
      </w:r>
      <w:r w:rsidR="00CE69DA" w:rsidRPr="001E742D">
        <w:rPr>
          <w:lang w:val="ro-MO"/>
        </w:rPr>
        <w:t xml:space="preserve">dlui Nicolae Molozea, </w:t>
      </w:r>
      <w:r w:rsidRPr="001E742D">
        <w:rPr>
          <w:lang w:val="ro-MO"/>
        </w:rPr>
        <w:t>președintel</w:t>
      </w:r>
      <w:r w:rsidR="00CE69DA" w:rsidRPr="001E742D">
        <w:rPr>
          <w:lang w:val="ro-MO"/>
        </w:rPr>
        <w:t>e</w:t>
      </w:r>
      <w:r w:rsidRPr="001E742D">
        <w:rPr>
          <w:lang w:val="ro-MO"/>
        </w:rPr>
        <w:t xml:space="preserve"> raionului</w:t>
      </w:r>
      <w:r w:rsidR="00CE69DA" w:rsidRPr="001E742D">
        <w:rPr>
          <w:lang w:val="ro-MO"/>
        </w:rPr>
        <w:t>, dreptul de a elabora și aproba un plan amplu de acțiuni cu privire la măsurile de profilaxie, combatere și eradicare a pestei porcine africane pe teritoriul raionului Ștefan Vodă.</w:t>
      </w:r>
    </w:p>
    <w:p w:rsidR="00CE69DA" w:rsidRPr="001E742D" w:rsidRDefault="00CE69DA" w:rsidP="00642121">
      <w:pPr>
        <w:jc w:val="both"/>
        <w:rPr>
          <w:lang w:val="ro-MO"/>
        </w:rPr>
      </w:pPr>
      <w:r w:rsidRPr="001E742D">
        <w:rPr>
          <w:lang w:val="ro-MO"/>
        </w:rPr>
        <w:t>3</w:t>
      </w:r>
      <w:r w:rsidR="005D0197" w:rsidRPr="001E742D">
        <w:rPr>
          <w:lang w:val="ro-MO"/>
        </w:rPr>
        <w:t>. Se recomandă autorităţilor publice locale de nivelul întâi</w:t>
      </w:r>
      <w:r w:rsidRPr="001E742D">
        <w:rPr>
          <w:lang w:val="ro-MO"/>
        </w:rPr>
        <w:t xml:space="preserve"> din cadrul raionului Ștefan Vodă </w:t>
      </w:r>
      <w:r w:rsidR="005D0197" w:rsidRPr="001E742D">
        <w:rPr>
          <w:lang w:val="ro-MO"/>
        </w:rPr>
        <w:t xml:space="preserve">să planifice măsuri organizatorice şi practice în aspectul </w:t>
      </w:r>
      <w:r w:rsidR="002A4930" w:rsidRPr="001E742D">
        <w:rPr>
          <w:lang w:val="ro-MO"/>
        </w:rPr>
        <w:t>prevenirii</w:t>
      </w:r>
      <w:r w:rsidR="00642121" w:rsidRPr="001E742D">
        <w:rPr>
          <w:lang w:val="ro-MO"/>
        </w:rPr>
        <w:t>, combaterii și eradic</w:t>
      </w:r>
      <w:r w:rsidR="002E1AFB">
        <w:rPr>
          <w:lang w:val="ro-MO"/>
        </w:rPr>
        <w:t>ării</w:t>
      </w:r>
      <w:r w:rsidR="00642121" w:rsidRPr="001E742D">
        <w:rPr>
          <w:lang w:val="ro-MO"/>
        </w:rPr>
        <w:t xml:space="preserve"> pestei porcine africane pe teritoriul localității administrate.</w:t>
      </w:r>
    </w:p>
    <w:p w:rsidR="00CE69DA" w:rsidRPr="001E742D" w:rsidRDefault="00642121" w:rsidP="005D0197">
      <w:pPr>
        <w:jc w:val="both"/>
        <w:rPr>
          <w:lang w:val="ro-MO"/>
        </w:rPr>
      </w:pPr>
      <w:r w:rsidRPr="001E742D">
        <w:rPr>
          <w:lang w:val="ro-MO"/>
        </w:rPr>
        <w:t>4. Direcția finanțe (Ina Caliman) va asigura alocarea surselor financiare necesare pentru implementarea</w:t>
      </w:r>
      <w:r w:rsidR="0011784D" w:rsidRPr="001E742D">
        <w:rPr>
          <w:lang w:val="ro-MO"/>
        </w:rPr>
        <w:t xml:space="preserve"> planului de acțiuni cu privire la măsurile de profilaxie, combatere și eradicare a pestei porcine africane pe teritoriul raionului Ștefan Vodă,</w:t>
      </w:r>
      <w:r w:rsidR="00F17F80" w:rsidRPr="001E742D">
        <w:rPr>
          <w:lang w:val="ro-MO"/>
        </w:rPr>
        <w:t xml:space="preserve"> în sumă de 100 mii lei</w:t>
      </w:r>
      <w:r w:rsidR="0011784D" w:rsidRPr="001E742D">
        <w:rPr>
          <w:lang w:val="ro-MO"/>
        </w:rPr>
        <w:t xml:space="preserve"> d</w:t>
      </w:r>
      <w:r w:rsidRPr="001E742D">
        <w:rPr>
          <w:lang w:val="ro-MO"/>
        </w:rPr>
        <w:t xml:space="preserve">in sursele </w:t>
      </w:r>
      <w:r w:rsidR="00F17F80" w:rsidRPr="001E742D">
        <w:rPr>
          <w:lang w:val="ro-MO"/>
        </w:rPr>
        <w:t xml:space="preserve">fondului de rezervă </w:t>
      </w:r>
      <w:r w:rsidRPr="001E742D">
        <w:rPr>
          <w:lang w:val="ro-MO"/>
        </w:rPr>
        <w:t>a</w:t>
      </w:r>
      <w:r w:rsidR="0011784D" w:rsidRPr="001E742D">
        <w:rPr>
          <w:lang w:val="ro-MO"/>
        </w:rPr>
        <w:t>l</w:t>
      </w:r>
      <w:r w:rsidRPr="001E742D">
        <w:rPr>
          <w:lang w:val="ro-MO"/>
        </w:rPr>
        <w:t xml:space="preserve"> bugetului raional</w:t>
      </w:r>
      <w:r w:rsidR="0011784D" w:rsidRPr="001E742D">
        <w:rPr>
          <w:lang w:val="ro-MO"/>
        </w:rPr>
        <w:t>.</w:t>
      </w:r>
    </w:p>
    <w:p w:rsidR="00F6766B" w:rsidRPr="001E742D" w:rsidRDefault="00F6766B" w:rsidP="005D0197">
      <w:pPr>
        <w:jc w:val="both"/>
        <w:rPr>
          <w:lang w:val="ro-MO"/>
        </w:rPr>
      </w:pPr>
      <w:r w:rsidRPr="001E742D">
        <w:rPr>
          <w:lang w:val="ro-MO"/>
        </w:rPr>
        <w:t>5 Se împuternicește președintele raionului (Nicolae Molozea), în caz de necesitate urgentă, alocarea surselor financiare necesare supra sursa stabilită, prin dispoziție cu aprobarea la ședința imediat următoare a Consiliului raional.</w:t>
      </w:r>
    </w:p>
    <w:p w:rsidR="005D0197" w:rsidRPr="001E742D" w:rsidRDefault="00F6766B" w:rsidP="005D0197">
      <w:pPr>
        <w:jc w:val="both"/>
        <w:rPr>
          <w:lang w:val="ro-MO"/>
        </w:rPr>
      </w:pPr>
      <w:r w:rsidRPr="001E742D">
        <w:rPr>
          <w:lang w:val="ro-MO"/>
        </w:rPr>
        <w:t>6</w:t>
      </w:r>
      <w:r w:rsidR="005D0197" w:rsidRPr="001E742D">
        <w:rPr>
          <w:lang w:val="ro-MO"/>
        </w:rPr>
        <w:t>. Controlul executării prezentei decizii se atribuie dlui Nicolae Molozea, preşedintele raionului.</w:t>
      </w:r>
    </w:p>
    <w:p w:rsidR="005D0197" w:rsidRPr="001E742D" w:rsidRDefault="00F6766B" w:rsidP="005D0197">
      <w:pPr>
        <w:jc w:val="both"/>
        <w:rPr>
          <w:lang w:val="ro-MO"/>
        </w:rPr>
      </w:pPr>
      <w:r w:rsidRPr="001E742D">
        <w:rPr>
          <w:lang w:val="ro-MO"/>
        </w:rPr>
        <w:t>7</w:t>
      </w:r>
      <w:r w:rsidR="005D0197" w:rsidRPr="001E742D">
        <w:rPr>
          <w:lang w:val="ro-MO"/>
        </w:rPr>
        <w:t>. Prezenta decizie se aduce la cunoştinţă:</w:t>
      </w:r>
    </w:p>
    <w:p w:rsidR="005D0197" w:rsidRPr="001E742D" w:rsidRDefault="005D0197" w:rsidP="005D0197">
      <w:pPr>
        <w:ind w:left="800"/>
        <w:jc w:val="both"/>
        <w:rPr>
          <w:lang w:val="ro-MO"/>
        </w:rPr>
      </w:pPr>
      <w:r w:rsidRPr="001E742D">
        <w:rPr>
          <w:lang w:val="ro-MO"/>
        </w:rPr>
        <w:t>Oficiului teritorial Căuşeni al Cancelariei de Stat;</w:t>
      </w:r>
    </w:p>
    <w:p w:rsidR="006B0DC1" w:rsidRPr="001E742D" w:rsidRDefault="006B0DC1" w:rsidP="005D0197">
      <w:pPr>
        <w:ind w:left="800"/>
        <w:jc w:val="both"/>
        <w:rPr>
          <w:lang w:val="ro-MO"/>
        </w:rPr>
      </w:pPr>
      <w:r w:rsidRPr="001E742D">
        <w:rPr>
          <w:lang w:val="ro-MO"/>
        </w:rPr>
        <w:t>Direcției raionale pentru siguranța alimentelor Ştefan Vodă;</w:t>
      </w:r>
    </w:p>
    <w:p w:rsidR="005D0197" w:rsidRPr="001E742D" w:rsidRDefault="005D0197" w:rsidP="005D0197">
      <w:pPr>
        <w:ind w:left="800"/>
        <w:jc w:val="both"/>
        <w:rPr>
          <w:lang w:val="ro-MO"/>
        </w:rPr>
      </w:pPr>
      <w:r w:rsidRPr="001E742D">
        <w:rPr>
          <w:lang w:val="ro-MO"/>
        </w:rPr>
        <w:t>Autorităţilor publice locale de nivelul întâi;</w:t>
      </w:r>
    </w:p>
    <w:p w:rsidR="005D0197" w:rsidRPr="001E742D" w:rsidRDefault="005D0197" w:rsidP="005D0197">
      <w:pPr>
        <w:ind w:left="798"/>
        <w:jc w:val="both"/>
        <w:rPr>
          <w:lang w:val="ro-MO"/>
        </w:rPr>
      </w:pPr>
      <w:r w:rsidRPr="001E742D">
        <w:rPr>
          <w:lang w:val="ro-MO"/>
        </w:rPr>
        <w:t xml:space="preserve">Prin publicare pe pagina web și </w:t>
      </w:r>
      <w:r w:rsidR="002E1AFB">
        <w:rPr>
          <w:lang w:val="ro-MO"/>
        </w:rPr>
        <w:t xml:space="preserve">în </w:t>
      </w:r>
      <w:r w:rsidRPr="001E742D">
        <w:rPr>
          <w:lang w:val="ro-MO"/>
        </w:rPr>
        <w:t>Monitorul Oficial al Consiliului raional Ștefan Vodă.</w:t>
      </w:r>
    </w:p>
    <w:p w:rsidR="005D0197" w:rsidRPr="001E742D" w:rsidRDefault="005D0197" w:rsidP="005D0197">
      <w:pPr>
        <w:rPr>
          <w:b/>
          <w:lang w:val="ro-MO"/>
        </w:rPr>
      </w:pPr>
    </w:p>
    <w:p w:rsidR="0011784D" w:rsidRPr="001E742D" w:rsidRDefault="0011784D" w:rsidP="005D0197">
      <w:pPr>
        <w:rPr>
          <w:b/>
          <w:lang w:val="ro-MO"/>
        </w:rPr>
      </w:pPr>
    </w:p>
    <w:p w:rsidR="0011784D" w:rsidRPr="001E742D" w:rsidRDefault="0011784D" w:rsidP="005D0197">
      <w:pPr>
        <w:rPr>
          <w:b/>
          <w:lang w:val="ro-MO"/>
        </w:rPr>
      </w:pPr>
    </w:p>
    <w:p w:rsidR="0011784D" w:rsidRPr="001E742D" w:rsidRDefault="0011784D" w:rsidP="005D0197">
      <w:pPr>
        <w:rPr>
          <w:b/>
          <w:lang w:val="ro-MO"/>
        </w:rPr>
      </w:pPr>
    </w:p>
    <w:p w:rsidR="0011784D" w:rsidRPr="001E742D" w:rsidRDefault="0011784D" w:rsidP="005D0197">
      <w:pPr>
        <w:rPr>
          <w:b/>
          <w:lang w:val="ro-MO"/>
        </w:rPr>
      </w:pPr>
    </w:p>
    <w:p w:rsidR="0011784D" w:rsidRPr="001E742D" w:rsidRDefault="0011784D" w:rsidP="005D0197">
      <w:pPr>
        <w:rPr>
          <w:b/>
          <w:lang w:val="ro-MO"/>
        </w:rPr>
      </w:pPr>
    </w:p>
    <w:p w:rsidR="0011784D" w:rsidRPr="001E742D" w:rsidRDefault="0011784D" w:rsidP="005D0197">
      <w:pPr>
        <w:rPr>
          <w:b/>
          <w:lang w:val="ro-MO"/>
        </w:rPr>
      </w:pPr>
    </w:p>
    <w:p w:rsidR="005D0197" w:rsidRPr="001E742D" w:rsidRDefault="005D0197" w:rsidP="005D0197">
      <w:pPr>
        <w:rPr>
          <w:b/>
          <w:lang w:val="ro-MO"/>
        </w:rPr>
      </w:pPr>
      <w:r w:rsidRPr="001E742D">
        <w:rPr>
          <w:b/>
          <w:sz w:val="28"/>
          <w:szCs w:val="28"/>
          <w:lang w:val="ro-MO"/>
        </w:rPr>
        <w:t xml:space="preserve">         </w:t>
      </w:r>
      <w:r w:rsidRPr="001E742D">
        <w:rPr>
          <w:b/>
          <w:lang w:val="ro-MO"/>
        </w:rPr>
        <w:t xml:space="preserve">Preşedintele şedinţei                                                                       </w:t>
      </w:r>
      <w:r w:rsidR="006B0DC1" w:rsidRPr="001E742D">
        <w:rPr>
          <w:b/>
          <w:lang w:val="ro-MO"/>
        </w:rPr>
        <w:t xml:space="preserve">  Nicolae Orlov</w:t>
      </w:r>
    </w:p>
    <w:p w:rsidR="005D0197" w:rsidRPr="001E742D" w:rsidRDefault="005D0197" w:rsidP="005D0197">
      <w:pPr>
        <w:ind w:left="720"/>
        <w:rPr>
          <w:bCs/>
          <w:i/>
          <w:lang w:val="ro-MO"/>
        </w:rPr>
      </w:pPr>
      <w:r w:rsidRPr="001E742D">
        <w:rPr>
          <w:bCs/>
          <w:i/>
          <w:lang w:val="ro-MO"/>
        </w:rPr>
        <w:t xml:space="preserve">      Contrasemnează: </w:t>
      </w:r>
    </w:p>
    <w:p w:rsidR="005D0197" w:rsidRPr="001E742D" w:rsidRDefault="005D0197" w:rsidP="005D0197">
      <w:pPr>
        <w:rPr>
          <w:lang w:val="ro-MO"/>
        </w:rPr>
      </w:pPr>
      <w:r w:rsidRPr="001E742D">
        <w:rPr>
          <w:b/>
          <w:lang w:val="ro-MO"/>
        </w:rPr>
        <w:t xml:space="preserve">        Secretarul Consiliului raional                                                            Ion Ţurcan</w:t>
      </w:r>
    </w:p>
    <w:p w:rsidR="00940C7E" w:rsidRPr="001E742D" w:rsidRDefault="00247D0A">
      <w:pPr>
        <w:rPr>
          <w:lang w:val="ro-MO"/>
        </w:rPr>
      </w:pPr>
    </w:p>
    <w:sectPr w:rsidR="00940C7E" w:rsidRPr="001E742D" w:rsidSect="005D0197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0197"/>
    <w:rsid w:val="000004E3"/>
    <w:rsid w:val="0001377C"/>
    <w:rsid w:val="0011784D"/>
    <w:rsid w:val="001E742D"/>
    <w:rsid w:val="00247D0A"/>
    <w:rsid w:val="002A4930"/>
    <w:rsid w:val="002E1AFB"/>
    <w:rsid w:val="00356560"/>
    <w:rsid w:val="005D0197"/>
    <w:rsid w:val="00642121"/>
    <w:rsid w:val="00643287"/>
    <w:rsid w:val="006B0DC1"/>
    <w:rsid w:val="008558EF"/>
    <w:rsid w:val="008D1E9E"/>
    <w:rsid w:val="008E26E4"/>
    <w:rsid w:val="0093603B"/>
    <w:rsid w:val="00AF334B"/>
    <w:rsid w:val="00CE69DA"/>
    <w:rsid w:val="00D11FDB"/>
    <w:rsid w:val="00DC19FD"/>
    <w:rsid w:val="00DD114E"/>
    <w:rsid w:val="00F17F80"/>
    <w:rsid w:val="00F6766B"/>
    <w:rsid w:val="00F82FCB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1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5D0197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01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5D019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9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2018-10-08T07:58:00Z</dcterms:created>
  <dcterms:modified xsi:type="dcterms:W3CDTF">2018-10-08T07:58:00Z</dcterms:modified>
</cp:coreProperties>
</file>