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852567" w:rsidRDefault="00460DF8" w:rsidP="001C7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1C7C3A" w:rsidRPr="00852567" w:rsidRDefault="001C7C3A" w:rsidP="001C7C3A">
      <w:pPr>
        <w:pStyle w:val="8"/>
        <w:ind w:left="624"/>
        <w:rPr>
          <w:color w:val="000000"/>
          <w:sz w:val="24"/>
          <w:szCs w:val="24"/>
          <w:lang w:val="ro-MO"/>
        </w:rPr>
      </w:pPr>
      <w:r w:rsidRPr="00852567">
        <w:rPr>
          <w:noProof/>
          <w:sz w:val="24"/>
          <w:szCs w:val="24"/>
          <w:lang w:val="ro-MO"/>
        </w:rPr>
        <w:drawing>
          <wp:inline distT="0" distB="0" distL="0" distR="0">
            <wp:extent cx="847725" cy="6286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3A" w:rsidRPr="00852567" w:rsidRDefault="001C7C3A" w:rsidP="001C7C3A">
      <w:pPr>
        <w:pStyle w:val="8"/>
        <w:ind w:left="624"/>
        <w:rPr>
          <w:color w:val="000000"/>
          <w:sz w:val="24"/>
          <w:szCs w:val="24"/>
          <w:lang w:val="ro-MO"/>
        </w:rPr>
      </w:pPr>
      <w:r w:rsidRPr="00852567">
        <w:rPr>
          <w:color w:val="000000"/>
          <w:sz w:val="24"/>
          <w:szCs w:val="24"/>
          <w:lang w:val="ro-MO"/>
        </w:rPr>
        <w:t>REPUBLICA MOLDOVA</w:t>
      </w:r>
    </w:p>
    <w:p w:rsidR="001C7C3A" w:rsidRPr="00852567" w:rsidRDefault="001C7C3A" w:rsidP="001C7C3A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color w:val="000000"/>
          <w:sz w:val="24"/>
          <w:szCs w:val="24"/>
          <w:lang w:val="ro-MO"/>
        </w:rPr>
        <w:t>CONSILIUL RAIONAL ŞTEFAN VODĂ</w:t>
      </w:r>
    </w:p>
    <w:p w:rsidR="001C7C3A" w:rsidRPr="00852567" w:rsidRDefault="001C7C3A" w:rsidP="001C7C3A">
      <w:pPr>
        <w:spacing w:line="240" w:lineRule="auto"/>
        <w:jc w:val="center"/>
        <w:rPr>
          <w:b/>
          <w:sz w:val="24"/>
          <w:szCs w:val="24"/>
          <w:lang w:val="ro-MO"/>
        </w:rPr>
      </w:pPr>
    </w:p>
    <w:p w:rsidR="001C7C3A" w:rsidRPr="00852567" w:rsidRDefault="001C7C3A" w:rsidP="001C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b/>
          <w:sz w:val="24"/>
          <w:szCs w:val="24"/>
          <w:lang w:val="ro-MO"/>
        </w:rPr>
        <w:t>DECIZIE nr.</w:t>
      </w:r>
      <w:r w:rsidR="0046664D" w:rsidRPr="00852567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Pr="00852567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46664D" w:rsidRPr="00852567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DD55C8" w:rsidRPr="00852567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</w:p>
    <w:p w:rsidR="001C7C3A" w:rsidRPr="00852567" w:rsidRDefault="001C7C3A" w:rsidP="001C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46664D" w:rsidRPr="00852567">
        <w:rPr>
          <w:rFonts w:ascii="Times New Roman" w:hAnsi="Times New Roman" w:cs="Times New Roman"/>
          <w:b/>
          <w:sz w:val="24"/>
          <w:szCs w:val="24"/>
          <w:lang w:val="ro-MO"/>
        </w:rPr>
        <w:t>17</w:t>
      </w:r>
      <w:r w:rsidRPr="0085256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46664D" w:rsidRPr="00852567">
        <w:rPr>
          <w:rFonts w:ascii="Times New Roman" w:hAnsi="Times New Roman" w:cs="Times New Roman"/>
          <w:b/>
          <w:sz w:val="24"/>
          <w:szCs w:val="24"/>
          <w:lang w:val="ro-MO"/>
        </w:rPr>
        <w:t>mai</w:t>
      </w:r>
      <w:r w:rsidRPr="0085256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46664D" w:rsidRPr="00852567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</w:p>
    <w:p w:rsidR="001C7C3A" w:rsidRPr="00852567" w:rsidRDefault="001C7C3A" w:rsidP="001C7C3A">
      <w:pPr>
        <w:spacing w:after="0" w:line="240" w:lineRule="auto"/>
        <w:ind w:left="-240"/>
        <w:rPr>
          <w:rFonts w:ascii="Times New Roman" w:hAnsi="Times New Roman" w:cs="Times New Roman"/>
          <w:sz w:val="24"/>
          <w:szCs w:val="24"/>
          <w:lang w:val="ro-MO"/>
        </w:rPr>
      </w:pPr>
    </w:p>
    <w:p w:rsidR="001C7C3A" w:rsidRPr="00852567" w:rsidRDefault="001C7C3A" w:rsidP="001C7C3A">
      <w:pPr>
        <w:spacing w:after="0" w:line="240" w:lineRule="auto"/>
        <w:ind w:left="-240"/>
        <w:rPr>
          <w:rFonts w:ascii="Times New Roman" w:hAnsi="Times New Roman" w:cs="Times New Roman"/>
          <w:sz w:val="24"/>
          <w:szCs w:val="24"/>
          <w:lang w:val="ro-MO"/>
        </w:rPr>
      </w:pPr>
    </w:p>
    <w:p w:rsidR="00E0612D" w:rsidRPr="00852567" w:rsidRDefault="001C7C3A" w:rsidP="001C7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sz w:val="24"/>
          <w:szCs w:val="24"/>
          <w:lang w:val="ro-MO"/>
        </w:rPr>
        <w:t>Cu privire la</w:t>
      </w:r>
      <w:r w:rsidR="00E0612D" w:rsidRPr="00852567">
        <w:rPr>
          <w:rFonts w:ascii="Times New Roman" w:hAnsi="Times New Roman" w:cs="Times New Roman"/>
          <w:sz w:val="24"/>
          <w:szCs w:val="24"/>
          <w:lang w:val="ro-MO"/>
        </w:rPr>
        <w:t xml:space="preserve"> acordul</w:t>
      </w:r>
      <w:r w:rsidRPr="00852567">
        <w:rPr>
          <w:rFonts w:ascii="Times New Roman" w:hAnsi="Times New Roman" w:cs="Times New Roman"/>
          <w:sz w:val="24"/>
          <w:szCs w:val="24"/>
          <w:lang w:val="ro-MO"/>
        </w:rPr>
        <w:t xml:space="preserve"> primir</w:t>
      </w:r>
      <w:r w:rsidR="00E0612D" w:rsidRPr="00852567">
        <w:rPr>
          <w:rFonts w:ascii="Times New Roman" w:hAnsi="Times New Roman" w:cs="Times New Roman"/>
          <w:sz w:val="24"/>
          <w:szCs w:val="24"/>
          <w:lang w:val="ro-MO"/>
        </w:rPr>
        <w:t>ii</w:t>
      </w:r>
      <w:r w:rsidRPr="00852567">
        <w:rPr>
          <w:rFonts w:ascii="Times New Roman" w:hAnsi="Times New Roman" w:cs="Times New Roman"/>
          <w:sz w:val="24"/>
          <w:szCs w:val="24"/>
          <w:lang w:val="ro-MO"/>
        </w:rPr>
        <w:t xml:space="preserve"> în proprietate publică </w:t>
      </w:r>
    </w:p>
    <w:p w:rsidR="001C7C3A" w:rsidRPr="00852567" w:rsidRDefault="001C7C3A" w:rsidP="001C7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sz w:val="24"/>
          <w:szCs w:val="24"/>
          <w:lang w:val="ro-MO"/>
        </w:rPr>
        <w:t>a Consiliului raional Ștefan Vodă</w:t>
      </w:r>
      <w:r w:rsidR="00E0612D" w:rsidRPr="00852567">
        <w:rPr>
          <w:rFonts w:ascii="Times New Roman" w:hAnsi="Times New Roman" w:cs="Times New Roman"/>
          <w:sz w:val="24"/>
          <w:szCs w:val="24"/>
          <w:lang w:val="ro-MO"/>
        </w:rPr>
        <w:t xml:space="preserve"> a unui bun imobil</w:t>
      </w:r>
    </w:p>
    <w:p w:rsidR="001C7C3A" w:rsidRPr="00852567" w:rsidRDefault="001C7C3A" w:rsidP="001C7C3A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1C7C3A" w:rsidRPr="00852567" w:rsidRDefault="001C7C3A" w:rsidP="00E06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Aferent demersului </w:t>
      </w:r>
      <w:r w:rsidR="00E0612D" w:rsidRPr="00852567">
        <w:rPr>
          <w:rFonts w:ascii="Times New Roman" w:hAnsi="Times New Roman" w:cs="Times New Roman"/>
          <w:bCs/>
          <w:sz w:val="24"/>
          <w:szCs w:val="24"/>
          <w:lang w:val="ro-MO"/>
        </w:rPr>
        <w:t>Guvernului Republicii Moldova</w:t>
      </w: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nr. </w:t>
      </w:r>
      <w:r w:rsidR="00E0612D" w:rsidRPr="00852567">
        <w:rPr>
          <w:rFonts w:ascii="Times New Roman" w:hAnsi="Times New Roman" w:cs="Times New Roman"/>
          <w:bCs/>
          <w:sz w:val="24"/>
          <w:szCs w:val="24"/>
          <w:lang w:val="ro-MO"/>
        </w:rPr>
        <w:t>21-06-3417</w:t>
      </w: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2</w:t>
      </w:r>
      <w:r w:rsidR="00E0612D" w:rsidRPr="00852567">
        <w:rPr>
          <w:rFonts w:ascii="Times New Roman" w:hAnsi="Times New Roman" w:cs="Times New Roman"/>
          <w:bCs/>
          <w:sz w:val="24"/>
          <w:szCs w:val="24"/>
          <w:lang w:val="ro-MO"/>
        </w:rPr>
        <w:t>7</w:t>
      </w: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E0612D" w:rsidRPr="00852567">
        <w:rPr>
          <w:rFonts w:ascii="Times New Roman" w:hAnsi="Times New Roman" w:cs="Times New Roman"/>
          <w:bCs/>
          <w:sz w:val="24"/>
          <w:szCs w:val="24"/>
          <w:lang w:val="ro-MO"/>
        </w:rPr>
        <w:t>aprilie</w:t>
      </w: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201</w:t>
      </w:r>
      <w:r w:rsidR="00E0612D" w:rsidRPr="00852567">
        <w:rPr>
          <w:rFonts w:ascii="Times New Roman" w:hAnsi="Times New Roman" w:cs="Times New Roman"/>
          <w:bCs/>
          <w:sz w:val="24"/>
          <w:szCs w:val="24"/>
          <w:lang w:val="ro-MO"/>
        </w:rPr>
        <w:t>8</w:t>
      </w:r>
      <w:r w:rsidR="00460DF8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1C7C3A" w:rsidRPr="00852567" w:rsidRDefault="001C7C3A" w:rsidP="001C7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</w:pP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>În conformitate cu</w:t>
      </w:r>
      <w:r w:rsidR="00CE3DA9"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prevederile</w:t>
      </w: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852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Hotărâr</w:t>
      </w:r>
      <w:r w:rsidR="00CE3DA9" w:rsidRPr="00852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ii</w:t>
      </w:r>
      <w:r w:rsidRPr="00852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 xml:space="preserve"> Guvernului nr. 901 din 31.12.2015 pentru aprobarea Regulamentului cu privire la modul de transmitere a bunurilor proprietate publică</w:t>
      </w:r>
      <w:r w:rsidR="00460D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O" w:eastAsia="ro-RO"/>
        </w:rPr>
        <w:t>;</w:t>
      </w:r>
    </w:p>
    <w:p w:rsidR="001C7C3A" w:rsidRPr="00852567" w:rsidRDefault="001C7C3A" w:rsidP="00460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baza art. 43 alin. (2) și art. 46 din Legea nr. 436 – XVI din 28 decembrie 2006 privind administraţia publică locală Consiliul raional Ştefan Vodă </w:t>
      </w:r>
      <w:r w:rsidRPr="00852567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1C7C3A" w:rsidRPr="00852567" w:rsidRDefault="001C7C3A" w:rsidP="001C7C3A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7010CA" w:rsidRPr="00852567" w:rsidRDefault="001C7C3A" w:rsidP="009867F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 </w:t>
      </w:r>
      <w:r w:rsidR="0046664D"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Se </w:t>
      </w:r>
      <w:r w:rsidR="00FE1D9D" w:rsidRPr="00852567">
        <w:rPr>
          <w:rFonts w:ascii="Times New Roman" w:hAnsi="Times New Roman" w:cs="Times New Roman"/>
          <w:bCs/>
          <w:sz w:val="24"/>
          <w:szCs w:val="24"/>
          <w:lang w:val="ro-MO"/>
        </w:rPr>
        <w:t>acceptă</w:t>
      </w: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primirea</w:t>
      </w:r>
      <w:r w:rsidR="00FE1D9D"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proprietate publică</w:t>
      </w:r>
      <w:r w:rsidR="0046664D"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 Consiliului raional Ștefan Vodă,</w:t>
      </w:r>
      <w:r w:rsidR="00FE1D9D"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cu titlul gratuit</w:t>
      </w:r>
      <w:r w:rsidR="0046664D" w:rsidRPr="00852567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FE1D9D"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din proprietatea publică a Guvernului</w:t>
      </w:r>
      <w:r w:rsidR="00863A81"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Republicii Moldova,</w:t>
      </w: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bunului imobil cu numărul cadastral 85</w:t>
      </w:r>
      <w:r w:rsidR="00863A81" w:rsidRPr="00852567">
        <w:rPr>
          <w:rFonts w:ascii="Times New Roman" w:hAnsi="Times New Roman" w:cs="Times New Roman"/>
          <w:bCs/>
          <w:sz w:val="24"/>
          <w:szCs w:val="24"/>
          <w:lang w:val="ro-MO"/>
        </w:rPr>
        <w:t>01214</w:t>
      </w: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>.0</w:t>
      </w:r>
      <w:r w:rsidR="00863A81" w:rsidRPr="00852567">
        <w:rPr>
          <w:rFonts w:ascii="Times New Roman" w:hAnsi="Times New Roman" w:cs="Times New Roman"/>
          <w:bCs/>
          <w:sz w:val="24"/>
          <w:szCs w:val="24"/>
          <w:lang w:val="ro-MO"/>
        </w:rPr>
        <w:t>73</w:t>
      </w: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>.0</w:t>
      </w:r>
      <w:r w:rsidR="00863A81" w:rsidRPr="00852567">
        <w:rPr>
          <w:rFonts w:ascii="Times New Roman" w:hAnsi="Times New Roman" w:cs="Times New Roman"/>
          <w:bCs/>
          <w:sz w:val="24"/>
          <w:szCs w:val="24"/>
          <w:lang w:val="ro-MO"/>
        </w:rPr>
        <w:t>1</w:t>
      </w: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amplasat în or. Ștefan Vodă, </w:t>
      </w:r>
      <w:r w:rsidR="007010CA" w:rsidRPr="00852567">
        <w:rPr>
          <w:rFonts w:ascii="Times New Roman" w:hAnsi="Times New Roman" w:cs="Times New Roman"/>
          <w:bCs/>
          <w:sz w:val="24"/>
          <w:szCs w:val="24"/>
          <w:lang w:val="ro-MO"/>
        </w:rPr>
        <w:t>str. Păcii, 3.</w:t>
      </w:r>
      <w:r w:rsidR="009867F4" w:rsidRPr="00852567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(Sediul Procuraturii raionului Ștefan Vodă).</w:t>
      </w:r>
    </w:p>
    <w:p w:rsidR="001C7C3A" w:rsidRPr="00852567" w:rsidRDefault="009867F4" w:rsidP="001C7C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1C7C3A" w:rsidRPr="00852567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1C7C3A" w:rsidRPr="00852567" w:rsidRDefault="001C7C3A" w:rsidP="009867F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color w:val="000000"/>
          <w:sz w:val="24"/>
          <w:szCs w:val="24"/>
          <w:lang w:val="ro-MO"/>
        </w:rPr>
        <w:t>Oficiului teritorial Căuşeni al Cancelariei de Stat;</w:t>
      </w:r>
    </w:p>
    <w:p w:rsidR="009867F4" w:rsidRPr="00852567" w:rsidRDefault="009867F4" w:rsidP="009867F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bCs/>
          <w:sz w:val="24"/>
          <w:szCs w:val="24"/>
          <w:lang w:val="ro-MO"/>
        </w:rPr>
        <w:t>Guvernului Republicii Moldova;</w:t>
      </w:r>
    </w:p>
    <w:p w:rsidR="001C7C3A" w:rsidRPr="00852567" w:rsidRDefault="001C7C3A" w:rsidP="009867F4">
      <w:pPr>
        <w:tabs>
          <w:tab w:val="num" w:pos="96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Prin publicare pe pagina web și </w:t>
      </w:r>
      <w:r w:rsidR="00460DF8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în </w:t>
      </w:r>
      <w:r w:rsidRPr="00852567">
        <w:rPr>
          <w:rFonts w:ascii="Times New Roman" w:hAnsi="Times New Roman" w:cs="Times New Roman"/>
          <w:color w:val="000000"/>
          <w:sz w:val="24"/>
          <w:szCs w:val="24"/>
          <w:lang w:val="ro-MO"/>
        </w:rPr>
        <w:t>Monitorul Oficial al Consiliului raional Ștefan Vodă.</w:t>
      </w:r>
    </w:p>
    <w:p w:rsidR="001C7C3A" w:rsidRPr="00852567" w:rsidRDefault="001C7C3A" w:rsidP="009867F4">
      <w:pPr>
        <w:tabs>
          <w:tab w:val="num" w:pos="960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1C7C3A" w:rsidRPr="00852567" w:rsidRDefault="001C7C3A" w:rsidP="001C7C3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1C7C3A" w:rsidRPr="00852567" w:rsidRDefault="001C7C3A" w:rsidP="001C7C3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1C7C3A" w:rsidRPr="00852567" w:rsidRDefault="001C7C3A" w:rsidP="001C7C3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1C7C3A" w:rsidRPr="00852567" w:rsidRDefault="001C7C3A" w:rsidP="001C7C3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1C7C3A" w:rsidRPr="00852567" w:rsidRDefault="001C7C3A" w:rsidP="001C7C3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1C7C3A" w:rsidRPr="00852567" w:rsidRDefault="001C7C3A" w:rsidP="001C7C3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1C7C3A" w:rsidRPr="00852567" w:rsidRDefault="001C7C3A" w:rsidP="001C7C3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Preşedintele şedinţei                                                                            </w:t>
      </w:r>
      <w:r w:rsidR="00DD55C8" w:rsidRPr="00852567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Anatolie Cîrnu</w:t>
      </w:r>
    </w:p>
    <w:p w:rsidR="001C7C3A" w:rsidRPr="00852567" w:rsidRDefault="001C7C3A" w:rsidP="001C7C3A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852567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 xml:space="preserve">  Contrasemnează </w:t>
      </w:r>
    </w:p>
    <w:p w:rsidR="001C7C3A" w:rsidRPr="00852567" w:rsidRDefault="001C7C3A" w:rsidP="001C7C3A">
      <w:pPr>
        <w:rPr>
          <w:lang w:val="ro-MO"/>
        </w:rPr>
      </w:pPr>
      <w:r w:rsidRPr="00852567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Secretarul Consiliului raional                                               </w:t>
      </w:r>
      <w:r w:rsidR="00DD55C8" w:rsidRPr="00852567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</w:t>
      </w:r>
      <w:r w:rsidRPr="00852567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                   Ion Ţurcan</w:t>
      </w:r>
    </w:p>
    <w:p w:rsidR="001C7C3A" w:rsidRPr="00852567" w:rsidRDefault="001C7C3A" w:rsidP="001C7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C7C3A" w:rsidRPr="00852567" w:rsidSect="009867F4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C7C3A"/>
    <w:rsid w:val="0001377C"/>
    <w:rsid w:val="001C7C3A"/>
    <w:rsid w:val="002A14BC"/>
    <w:rsid w:val="003B5117"/>
    <w:rsid w:val="00460DF8"/>
    <w:rsid w:val="0046664D"/>
    <w:rsid w:val="007010CA"/>
    <w:rsid w:val="007A70DC"/>
    <w:rsid w:val="00852567"/>
    <w:rsid w:val="00863A81"/>
    <w:rsid w:val="009867F4"/>
    <w:rsid w:val="00CE3DA9"/>
    <w:rsid w:val="00DC19FD"/>
    <w:rsid w:val="00DD55C8"/>
    <w:rsid w:val="00E0612D"/>
    <w:rsid w:val="00EF409A"/>
    <w:rsid w:val="00F35DF4"/>
    <w:rsid w:val="00FE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BC"/>
  </w:style>
  <w:style w:type="paragraph" w:styleId="3">
    <w:name w:val="heading 3"/>
    <w:basedOn w:val="a"/>
    <w:next w:val="a"/>
    <w:link w:val="30"/>
    <w:semiHidden/>
    <w:unhideWhenUsed/>
    <w:qFormat/>
    <w:rsid w:val="001C7C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1C7C3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7C3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semiHidden/>
    <w:rsid w:val="001C7C3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2018-05-24T08:19:00Z</dcterms:created>
  <dcterms:modified xsi:type="dcterms:W3CDTF">2018-05-24T08:20:00Z</dcterms:modified>
</cp:coreProperties>
</file>