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Default="00DA3C02" w:rsidP="00385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3E84" w:rsidRPr="00B30D1D" w:rsidRDefault="00123E84" w:rsidP="00123E8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30D1D">
        <w:rPr>
          <w:rFonts w:ascii="Times New Roman" w:hAnsi="Times New Roman" w:cs="Times New Roman"/>
          <w:i/>
          <w:noProof/>
          <w:sz w:val="24"/>
          <w:szCs w:val="24"/>
          <w:lang w:val="ru-RU" w:eastAsia="ru-RU"/>
        </w:rPr>
        <w:drawing>
          <wp:inline distT="0" distB="0" distL="0" distR="0">
            <wp:extent cx="885825" cy="685800"/>
            <wp:effectExtent l="19050" t="0" r="9525" b="0"/>
            <wp:docPr id="6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341"/>
        <w:tblW w:w="5000" w:type="pct"/>
        <w:tblLook w:val="0000"/>
      </w:tblPr>
      <w:tblGrid>
        <w:gridCol w:w="10139"/>
      </w:tblGrid>
      <w:tr w:rsidR="00123E84" w:rsidRPr="00B30D1D" w:rsidTr="00190768">
        <w:trPr>
          <w:trHeight w:val="539"/>
        </w:trPr>
        <w:tc>
          <w:tcPr>
            <w:tcW w:w="5000" w:type="pct"/>
            <w:shd w:val="clear" w:color="auto" w:fill="auto"/>
          </w:tcPr>
          <w:p w:rsidR="00123E84" w:rsidRPr="00B30D1D" w:rsidRDefault="00123E84" w:rsidP="00190768">
            <w:pPr>
              <w:pStyle w:val="a3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30D1D">
              <w:rPr>
                <w:b/>
                <w:bCs/>
                <w:sz w:val="24"/>
                <w:szCs w:val="24"/>
                <w:lang w:val="ro-RO"/>
              </w:rPr>
              <w:t>REPUBLICA MOLDOVA</w:t>
            </w:r>
          </w:p>
          <w:p w:rsidR="00123E84" w:rsidRDefault="00123E84" w:rsidP="00190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30D1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CONSILIUL RAIONAL ŞTEFAN VODĂ</w:t>
            </w:r>
          </w:p>
          <w:p w:rsidR="00123E84" w:rsidRPr="00B30D1D" w:rsidRDefault="00123E84" w:rsidP="00190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3E84" w:rsidRPr="00B30D1D" w:rsidRDefault="00123E84" w:rsidP="00123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D1D">
        <w:rPr>
          <w:rFonts w:ascii="Times New Roman" w:hAnsi="Times New Roman" w:cs="Times New Roman"/>
          <w:b/>
          <w:sz w:val="24"/>
          <w:szCs w:val="24"/>
          <w:lang w:val="it-IT"/>
        </w:rPr>
        <w:t xml:space="preserve">DECIZIE nr. </w:t>
      </w:r>
      <w:r w:rsidR="00DF32BB">
        <w:rPr>
          <w:rFonts w:ascii="Times New Roman" w:hAnsi="Times New Roman" w:cs="Times New Roman"/>
          <w:b/>
          <w:sz w:val="24"/>
          <w:szCs w:val="24"/>
          <w:lang w:val="it-IT"/>
        </w:rPr>
        <w:t>1/20</w:t>
      </w:r>
    </w:p>
    <w:p w:rsidR="00123E84" w:rsidRPr="00B30D1D" w:rsidRDefault="00123E84" w:rsidP="00123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B30D1D">
        <w:rPr>
          <w:rFonts w:ascii="Times New Roman" w:hAnsi="Times New Roman" w:cs="Times New Roman"/>
          <w:b/>
          <w:sz w:val="24"/>
          <w:szCs w:val="24"/>
          <w:lang w:val="it-IT"/>
        </w:rPr>
        <w:t xml:space="preserve">din </w:t>
      </w:r>
      <w:r w:rsidR="00DF32BB">
        <w:rPr>
          <w:rFonts w:ascii="Times New Roman" w:hAnsi="Times New Roman" w:cs="Times New Roman"/>
          <w:b/>
          <w:sz w:val="24"/>
          <w:szCs w:val="24"/>
          <w:lang w:val="it-IT"/>
        </w:rPr>
        <w:t>01</w:t>
      </w:r>
      <w:r w:rsidRPr="00B30D1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martie</w:t>
      </w:r>
      <w:r w:rsidRPr="00B30D1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201</w:t>
      </w:r>
      <w:r w:rsidR="00190768">
        <w:rPr>
          <w:rFonts w:ascii="Times New Roman" w:hAnsi="Times New Roman" w:cs="Times New Roman"/>
          <w:b/>
          <w:sz w:val="24"/>
          <w:szCs w:val="24"/>
          <w:lang w:val="it-IT"/>
        </w:rPr>
        <w:t>8</w:t>
      </w:r>
    </w:p>
    <w:p w:rsidR="00123E84" w:rsidRDefault="00123E84" w:rsidP="00123E84">
      <w:pPr>
        <w:pStyle w:val="6"/>
        <w:spacing w:before="0" w:after="0"/>
        <w:rPr>
          <w:rFonts w:ascii="Times New Roman" w:hAnsi="Times New Roman"/>
          <w:b w:val="0"/>
          <w:sz w:val="24"/>
          <w:szCs w:val="24"/>
          <w:lang w:val="en-US"/>
        </w:rPr>
      </w:pPr>
    </w:p>
    <w:p w:rsidR="00123E84" w:rsidRPr="00B30D1D" w:rsidRDefault="00123E84" w:rsidP="00123E84">
      <w:pPr>
        <w:pStyle w:val="6"/>
        <w:spacing w:before="0" w:after="0"/>
        <w:rPr>
          <w:rFonts w:ascii="Times New Roman" w:hAnsi="Times New Roman"/>
          <w:b w:val="0"/>
          <w:sz w:val="24"/>
          <w:szCs w:val="24"/>
          <w:lang w:val="en-US"/>
        </w:rPr>
      </w:pPr>
      <w:r w:rsidRPr="00B30D1D">
        <w:rPr>
          <w:rFonts w:ascii="Times New Roman" w:hAnsi="Times New Roman"/>
          <w:b w:val="0"/>
          <w:sz w:val="24"/>
          <w:szCs w:val="24"/>
          <w:lang w:val="en-US"/>
        </w:rPr>
        <w:t xml:space="preserve">Cu </w:t>
      </w:r>
      <w:proofErr w:type="spellStart"/>
      <w:r w:rsidRPr="00B30D1D">
        <w:rPr>
          <w:rFonts w:ascii="Times New Roman" w:hAnsi="Times New Roman"/>
          <w:b w:val="0"/>
          <w:sz w:val="24"/>
          <w:szCs w:val="24"/>
          <w:lang w:val="en-US"/>
        </w:rPr>
        <w:t>privire</w:t>
      </w:r>
      <w:proofErr w:type="spellEnd"/>
      <w:r w:rsidRPr="00B30D1D">
        <w:rPr>
          <w:rFonts w:ascii="Times New Roman" w:hAnsi="Times New Roman"/>
          <w:b w:val="0"/>
          <w:sz w:val="24"/>
          <w:szCs w:val="24"/>
          <w:lang w:val="en-US"/>
        </w:rPr>
        <w:t xml:space="preserve"> la </w:t>
      </w:r>
      <w:proofErr w:type="spellStart"/>
      <w:r w:rsidRPr="00B30D1D">
        <w:rPr>
          <w:rFonts w:ascii="Times New Roman" w:hAnsi="Times New Roman"/>
          <w:b w:val="0"/>
          <w:sz w:val="24"/>
          <w:szCs w:val="24"/>
          <w:lang w:val="en-US"/>
        </w:rPr>
        <w:t>stabilirea</w:t>
      </w:r>
      <w:proofErr w:type="spellEnd"/>
      <w:r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Pr="00B30D1D">
        <w:rPr>
          <w:rFonts w:ascii="Times New Roman" w:hAnsi="Times New Roman"/>
          <w:b w:val="0"/>
          <w:sz w:val="24"/>
          <w:szCs w:val="24"/>
          <w:lang w:val="en-US"/>
        </w:rPr>
        <w:t>premiului</w:t>
      </w:r>
      <w:proofErr w:type="spellEnd"/>
      <w:r w:rsidRPr="00B30D1D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 w:rsidRPr="00B30D1D">
        <w:rPr>
          <w:rFonts w:ascii="Times New Roman" w:hAnsi="Times New Roman"/>
          <w:b w:val="0"/>
          <w:sz w:val="24"/>
          <w:szCs w:val="24"/>
          <w:lang w:val="en-US"/>
        </w:rPr>
        <w:t>anual</w:t>
      </w:r>
      <w:proofErr w:type="spellEnd"/>
    </w:p>
    <w:p w:rsidR="00123E84" w:rsidRDefault="00123E84" w:rsidP="00123E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0D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3E84" w:rsidRPr="00B30D1D" w:rsidRDefault="00123E84" w:rsidP="00123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1D">
        <w:rPr>
          <w:rFonts w:ascii="Times New Roman" w:hAnsi="Times New Roman" w:cs="Times New Roman"/>
          <w:sz w:val="24"/>
          <w:szCs w:val="24"/>
        </w:rPr>
        <w:t>Ținînd</w:t>
      </w:r>
      <w:proofErr w:type="spellEnd"/>
      <w:r w:rsidRPr="00B30D1D">
        <w:rPr>
          <w:rFonts w:ascii="Times New Roman" w:hAnsi="Times New Roman" w:cs="Times New Roman"/>
          <w:sz w:val="24"/>
          <w:szCs w:val="24"/>
        </w:rPr>
        <w:t xml:space="preserve"> cont de nivelul executării buge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30D1D">
        <w:rPr>
          <w:rFonts w:ascii="Times New Roman" w:hAnsi="Times New Roman" w:cs="Times New Roman"/>
          <w:sz w:val="24"/>
          <w:szCs w:val="24"/>
        </w:rPr>
        <w:t>ului raional pentru anul 201</w:t>
      </w:r>
      <w:r w:rsidR="0070660C">
        <w:rPr>
          <w:rFonts w:ascii="Times New Roman" w:hAnsi="Times New Roman" w:cs="Times New Roman"/>
          <w:sz w:val="24"/>
          <w:szCs w:val="24"/>
        </w:rPr>
        <w:t>7</w:t>
      </w:r>
      <w:r w:rsidRPr="00B30D1D">
        <w:rPr>
          <w:rFonts w:ascii="Times New Roman" w:hAnsi="Times New Roman" w:cs="Times New Roman"/>
          <w:sz w:val="24"/>
          <w:szCs w:val="24"/>
        </w:rPr>
        <w:t>;</w:t>
      </w:r>
    </w:p>
    <w:p w:rsidR="00123E84" w:rsidRPr="00DA39CA" w:rsidRDefault="00123E84" w:rsidP="00123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D1D">
        <w:rPr>
          <w:rFonts w:ascii="Times New Roman" w:hAnsi="Times New Roman" w:cs="Times New Roman"/>
          <w:sz w:val="24"/>
          <w:szCs w:val="24"/>
        </w:rPr>
        <w:t>În conformitate cu art. 8</w:t>
      </w:r>
      <w:r>
        <w:rPr>
          <w:rFonts w:ascii="Times New Roman" w:hAnsi="Times New Roman" w:cs="Times New Roman"/>
          <w:sz w:val="24"/>
          <w:szCs w:val="24"/>
        </w:rPr>
        <w:t xml:space="preserve"> alin.</w:t>
      </w:r>
      <w:r w:rsidRPr="00B30D1D">
        <w:rPr>
          <w:rFonts w:ascii="Times New Roman" w:hAnsi="Times New Roman" w:cs="Times New Roman"/>
          <w:sz w:val="24"/>
          <w:szCs w:val="24"/>
        </w:rPr>
        <w:t xml:space="preserve"> (3) al Legii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D1D">
        <w:rPr>
          <w:rFonts w:ascii="Times New Roman" w:hAnsi="Times New Roman" w:cs="Times New Roman"/>
          <w:sz w:val="24"/>
          <w:szCs w:val="24"/>
        </w:rPr>
        <w:t>355-XVI din 23.12.2005 „</w:t>
      </w:r>
      <w:r w:rsidRPr="00B30D1D">
        <w:rPr>
          <w:rFonts w:ascii="Times New Roman" w:hAnsi="Times New Roman" w:cs="Times New Roman"/>
          <w:i/>
          <w:sz w:val="24"/>
          <w:szCs w:val="24"/>
        </w:rPr>
        <w:t>Cu privire la sistemul de salarizare în sectorul bugetar</w:t>
      </w:r>
      <w:r w:rsidRPr="00B30D1D">
        <w:rPr>
          <w:rFonts w:ascii="Times New Roman" w:hAnsi="Times New Roman" w:cs="Times New Roman"/>
          <w:sz w:val="24"/>
          <w:szCs w:val="24"/>
        </w:rPr>
        <w:t>”,</w:t>
      </w:r>
      <w:r>
        <w:rPr>
          <w:rFonts w:ascii="Times New Roman" w:hAnsi="Times New Roman" w:cs="Times New Roman"/>
          <w:sz w:val="24"/>
          <w:szCs w:val="24"/>
        </w:rPr>
        <w:t xml:space="preserve"> cu modificările și completările ulterioare,</w:t>
      </w:r>
      <w:r w:rsidRPr="00B30D1D">
        <w:rPr>
          <w:rFonts w:ascii="Times New Roman" w:hAnsi="Times New Roman" w:cs="Times New Roman"/>
          <w:sz w:val="24"/>
          <w:szCs w:val="24"/>
        </w:rPr>
        <w:t xml:space="preserve">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D1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alin.</w:t>
      </w:r>
      <w:r w:rsidRPr="00B30D1D">
        <w:rPr>
          <w:rFonts w:ascii="Times New Roman" w:hAnsi="Times New Roman" w:cs="Times New Roman"/>
          <w:sz w:val="24"/>
          <w:szCs w:val="24"/>
        </w:rPr>
        <w:t xml:space="preserve"> (5) al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30D1D">
        <w:rPr>
          <w:rFonts w:ascii="Times New Roman" w:hAnsi="Times New Roman" w:cs="Times New Roman"/>
          <w:sz w:val="24"/>
          <w:szCs w:val="24"/>
        </w:rPr>
        <w:t>Legii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D1D">
        <w:rPr>
          <w:rFonts w:ascii="Times New Roman" w:hAnsi="Times New Roman" w:cs="Times New Roman"/>
          <w:sz w:val="24"/>
          <w:szCs w:val="24"/>
        </w:rPr>
        <w:t>48 din 22.03.2012 ”</w:t>
      </w:r>
      <w:r w:rsidRPr="00B30D1D">
        <w:rPr>
          <w:rFonts w:ascii="Times New Roman" w:hAnsi="Times New Roman" w:cs="Times New Roman"/>
          <w:i/>
          <w:sz w:val="24"/>
          <w:szCs w:val="24"/>
        </w:rPr>
        <w:t>Privind sistemul de salarizare a funcţionarilor publici</w:t>
      </w:r>
      <w:r w:rsidRPr="00B30D1D">
        <w:rPr>
          <w:rFonts w:ascii="Times New Roman" w:hAnsi="Times New Roman" w:cs="Times New Roman"/>
          <w:sz w:val="24"/>
          <w:szCs w:val="24"/>
        </w:rPr>
        <w:t xml:space="preserve">”, </w:t>
      </w:r>
      <w:r>
        <w:rPr>
          <w:rFonts w:ascii="Times New Roman" w:hAnsi="Times New Roman" w:cs="Times New Roman"/>
          <w:sz w:val="24"/>
          <w:szCs w:val="24"/>
        </w:rPr>
        <w:t xml:space="preserve">cu modificările și completările ulterioare și </w:t>
      </w:r>
      <w:r w:rsidRPr="00D01447">
        <w:rPr>
          <w:rFonts w:ascii="Times New Roman" w:eastAsia="Calibri" w:hAnsi="Times New Roman" w:cs="Times New Roman"/>
          <w:sz w:val="24"/>
          <w:szCs w:val="24"/>
        </w:rPr>
        <w:t>Regulamentul</w:t>
      </w:r>
      <w:r>
        <w:rPr>
          <w:rFonts w:ascii="Times New Roman" w:hAnsi="Times New Roman" w:cs="Times New Roman"/>
          <w:sz w:val="24"/>
          <w:szCs w:val="24"/>
        </w:rPr>
        <w:t>ui</w:t>
      </w:r>
      <w:r w:rsidRPr="00D01447">
        <w:rPr>
          <w:rFonts w:ascii="Times New Roman" w:eastAsia="Calibri" w:hAnsi="Times New Roman" w:cs="Times New Roman"/>
          <w:sz w:val="24"/>
          <w:szCs w:val="24"/>
        </w:rPr>
        <w:t xml:space="preserve"> privind plata premiului anual persoanelor care deţin funcţii de demnitate publică şi funcţionarilor publici din cadrul subdiviziunilor Consiliului raional </w:t>
      </w:r>
      <w:r w:rsidR="00190768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D01447">
        <w:rPr>
          <w:rFonts w:ascii="Times New Roman" w:eastAsia="Calibri" w:hAnsi="Times New Roman" w:cs="Times New Roman"/>
          <w:sz w:val="24"/>
          <w:szCs w:val="24"/>
        </w:rPr>
        <w:t xml:space="preserve">Ștefan Vodă, </w:t>
      </w:r>
      <w:r>
        <w:rPr>
          <w:rFonts w:ascii="Times New Roman" w:hAnsi="Times New Roman" w:cs="Times New Roman"/>
          <w:sz w:val="24"/>
          <w:szCs w:val="24"/>
        </w:rPr>
        <w:t>aprobat prin decizia</w:t>
      </w:r>
      <w:r w:rsidRPr="00D014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Consiliului raional</w:t>
      </w:r>
      <w:r w:rsidRPr="00D014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</w:t>
      </w:r>
      <w:r w:rsidRPr="00DA39CA">
        <w:rPr>
          <w:rFonts w:ascii="Times New Roman" w:hAnsi="Times New Roman" w:cs="Times New Roman"/>
          <w:sz w:val="24"/>
          <w:szCs w:val="24"/>
        </w:rPr>
        <w:t>.</w:t>
      </w:r>
      <w:r w:rsidRPr="00DA3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39CA">
        <w:rPr>
          <w:rFonts w:ascii="Times New Roman" w:hAnsi="Times New Roman" w:cs="Times New Roman"/>
          <w:sz w:val="24"/>
          <w:szCs w:val="24"/>
          <w:lang w:val="it-IT"/>
        </w:rPr>
        <w:t>3/12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A39CA">
        <w:rPr>
          <w:rFonts w:ascii="Times New Roman" w:hAnsi="Times New Roman" w:cs="Times New Roman"/>
          <w:sz w:val="24"/>
          <w:szCs w:val="24"/>
          <w:lang w:val="it-IT"/>
        </w:rPr>
        <w:t>din 30 aprilie 2015</w:t>
      </w:r>
      <w:r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123E84" w:rsidRPr="00B30D1D" w:rsidRDefault="00123E84" w:rsidP="00123E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D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30D1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B30D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0D1D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B30D1D">
        <w:rPr>
          <w:rFonts w:ascii="Times New Roman" w:hAnsi="Times New Roman" w:cs="Times New Roman"/>
          <w:sz w:val="24"/>
          <w:szCs w:val="24"/>
          <w:lang w:val="en-US"/>
        </w:rPr>
        <w:t xml:space="preserve"> art.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30D1D">
        <w:rPr>
          <w:rFonts w:ascii="Times New Roman" w:hAnsi="Times New Roman" w:cs="Times New Roman"/>
          <w:sz w:val="24"/>
          <w:szCs w:val="24"/>
          <w:lang w:val="en-US"/>
        </w:rPr>
        <w:t>43</w:t>
      </w:r>
      <w:r w:rsidR="001907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0768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="0019076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190768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Pr="00B30D1D">
        <w:rPr>
          <w:rFonts w:ascii="Times New Roman" w:hAnsi="Times New Roman" w:cs="Times New Roman"/>
          <w:sz w:val="24"/>
          <w:szCs w:val="24"/>
          <w:lang w:val="en-US"/>
        </w:rPr>
        <w:t>, art.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0D1D">
        <w:rPr>
          <w:rFonts w:ascii="Times New Roman" w:hAnsi="Times New Roman" w:cs="Times New Roman"/>
          <w:sz w:val="24"/>
          <w:szCs w:val="24"/>
          <w:lang w:val="en-US"/>
        </w:rPr>
        <w:t xml:space="preserve">46 </w:t>
      </w:r>
      <w:proofErr w:type="spellStart"/>
      <w:r w:rsidRPr="00B30D1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B30D1D">
        <w:rPr>
          <w:rFonts w:ascii="Times New Roman" w:hAnsi="Times New Roman" w:cs="Times New Roman"/>
          <w:sz w:val="24"/>
          <w:szCs w:val="24"/>
          <w:lang w:val="en-US"/>
        </w:rPr>
        <w:t xml:space="preserve"> art.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0D1D">
        <w:rPr>
          <w:rFonts w:ascii="Times New Roman" w:hAnsi="Times New Roman" w:cs="Times New Roman"/>
          <w:sz w:val="24"/>
          <w:szCs w:val="24"/>
          <w:lang w:val="en-US"/>
        </w:rPr>
        <w:t>81</w:t>
      </w:r>
      <w:r w:rsidR="006D40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40B7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="006D40B7">
        <w:rPr>
          <w:rFonts w:ascii="Times New Roman" w:hAnsi="Times New Roman" w:cs="Times New Roman"/>
          <w:sz w:val="24"/>
          <w:szCs w:val="24"/>
          <w:lang w:val="en-US"/>
        </w:rPr>
        <w:t>. 1</w:t>
      </w:r>
      <w:r w:rsidRPr="00B30D1D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B30D1D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B30D1D"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0D1D">
        <w:rPr>
          <w:rFonts w:ascii="Times New Roman" w:hAnsi="Times New Roman" w:cs="Times New Roman"/>
          <w:sz w:val="24"/>
          <w:szCs w:val="24"/>
          <w:lang w:val="en-US"/>
        </w:rPr>
        <w:t xml:space="preserve">436-XVI din 28.12.2006 </w:t>
      </w:r>
      <w:proofErr w:type="spellStart"/>
      <w:r w:rsidRPr="00B30D1D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B30D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0D1D">
        <w:rPr>
          <w:rFonts w:ascii="Times New Roman" w:hAnsi="Times New Roman" w:cs="Times New Roman"/>
          <w:sz w:val="24"/>
          <w:szCs w:val="24"/>
          <w:lang w:val="en-US"/>
        </w:rPr>
        <w:t>administraţia</w:t>
      </w:r>
      <w:proofErr w:type="spellEnd"/>
      <w:r w:rsidRPr="00B30D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0D1D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B30D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0D1D">
        <w:rPr>
          <w:rFonts w:ascii="Times New Roman" w:hAnsi="Times New Roman" w:cs="Times New Roman"/>
          <w:sz w:val="24"/>
          <w:szCs w:val="24"/>
          <w:lang w:val="en-US"/>
        </w:rPr>
        <w:t>locală</w:t>
      </w:r>
      <w:proofErr w:type="spellEnd"/>
      <w:r w:rsidRPr="00B30D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30D1D"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r w:rsidRPr="00B30D1D">
        <w:rPr>
          <w:rFonts w:ascii="Times New Roman" w:hAnsi="Times New Roman" w:cs="Times New Roman"/>
          <w:sz w:val="24"/>
          <w:szCs w:val="24"/>
          <w:lang w:val="en-US"/>
        </w:rPr>
        <w:t xml:space="preserve"> rational </w:t>
      </w:r>
      <w:proofErr w:type="spellStart"/>
      <w:r w:rsidRPr="00B30D1D">
        <w:rPr>
          <w:rFonts w:ascii="Times New Roman" w:hAnsi="Times New Roman" w:cs="Times New Roman"/>
          <w:sz w:val="24"/>
          <w:szCs w:val="24"/>
          <w:lang w:val="en-US"/>
        </w:rPr>
        <w:t>Ștefan</w:t>
      </w:r>
      <w:proofErr w:type="spellEnd"/>
      <w:r w:rsidRPr="00B30D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0D1D">
        <w:rPr>
          <w:rFonts w:ascii="Times New Roman" w:hAnsi="Times New Roman" w:cs="Times New Roman"/>
          <w:sz w:val="24"/>
          <w:szCs w:val="24"/>
          <w:lang w:val="en-US"/>
        </w:rPr>
        <w:t>Vodă</w:t>
      </w:r>
      <w:proofErr w:type="spellEnd"/>
      <w:r w:rsidRPr="00B30D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0D1D">
        <w:rPr>
          <w:rFonts w:ascii="Times New Roman" w:hAnsi="Times New Roman" w:cs="Times New Roman"/>
          <w:b/>
          <w:sz w:val="24"/>
          <w:szCs w:val="24"/>
        </w:rPr>
        <w:t>DECIDE:</w:t>
      </w:r>
    </w:p>
    <w:p w:rsidR="00123E84" w:rsidRDefault="00123E84" w:rsidP="00123E84">
      <w:pPr>
        <w:pStyle w:val="1"/>
        <w:jc w:val="both"/>
        <w:rPr>
          <w:lang w:val="ro-RO"/>
        </w:rPr>
      </w:pPr>
      <w:r w:rsidRPr="00F90C35">
        <w:rPr>
          <w:lang w:val="ro-RO"/>
        </w:rPr>
        <w:t>1.</w:t>
      </w:r>
      <w:r w:rsidRPr="00B30D1D">
        <w:rPr>
          <w:lang w:val="ro-RO"/>
        </w:rPr>
        <w:t xml:space="preserve"> Se acordă premiul anual pentru activitate în anul 201</w:t>
      </w:r>
      <w:r w:rsidR="00190768">
        <w:rPr>
          <w:lang w:val="ro-RO"/>
        </w:rPr>
        <w:t>7</w:t>
      </w:r>
      <w:r>
        <w:rPr>
          <w:lang w:val="ro-RO"/>
        </w:rPr>
        <w:t>, p</w:t>
      </w:r>
      <w:r w:rsidRPr="00B30D1D">
        <w:rPr>
          <w:lang w:val="ro-RO"/>
        </w:rPr>
        <w:t>ersoanelor care deţin funcţii de demnitate publică din cadrul Consiliului raional Ștefan Vodă</w:t>
      </w:r>
      <w:r>
        <w:rPr>
          <w:lang w:val="ro-RO"/>
        </w:rPr>
        <w:t xml:space="preserve">, </w:t>
      </w:r>
      <w:r w:rsidRPr="00B30D1D">
        <w:rPr>
          <w:lang w:val="ro-RO"/>
        </w:rPr>
        <w:t xml:space="preserve">în mărime de </w:t>
      </w:r>
      <w:r>
        <w:rPr>
          <w:lang w:val="ro-RO"/>
        </w:rPr>
        <w:t>un</w:t>
      </w:r>
      <w:r w:rsidRPr="00B30D1D">
        <w:rPr>
          <w:lang w:val="ro-RO"/>
        </w:rPr>
        <w:t xml:space="preserve"> salariu lunar</w:t>
      </w:r>
      <w:r>
        <w:rPr>
          <w:lang w:val="ro-RO"/>
        </w:rPr>
        <w:t>, pentru fiecare, după cum urmează:</w:t>
      </w:r>
    </w:p>
    <w:p w:rsidR="00123E84" w:rsidRDefault="00123E84" w:rsidP="00123E84">
      <w:pPr>
        <w:pStyle w:val="1"/>
        <w:ind w:firstLine="1418"/>
        <w:jc w:val="both"/>
        <w:rPr>
          <w:lang w:val="ro-RO"/>
        </w:rPr>
      </w:pPr>
      <w:r>
        <w:rPr>
          <w:lang w:val="ro-RO"/>
        </w:rPr>
        <w:t>Nicolae Molozea, președinte al raionului;</w:t>
      </w:r>
    </w:p>
    <w:p w:rsidR="00123E84" w:rsidRDefault="00123E84" w:rsidP="00123E84">
      <w:pPr>
        <w:pStyle w:val="1"/>
        <w:ind w:firstLine="1418"/>
        <w:jc w:val="both"/>
        <w:rPr>
          <w:lang w:val="ro-RO"/>
        </w:rPr>
      </w:pPr>
      <w:r>
        <w:rPr>
          <w:lang w:val="ro-RO"/>
        </w:rPr>
        <w:t>Vasile Gherman, vicepreședinte al raionului;</w:t>
      </w:r>
    </w:p>
    <w:p w:rsidR="00123E84" w:rsidRDefault="00123E84" w:rsidP="00123E84">
      <w:pPr>
        <w:pStyle w:val="1"/>
        <w:ind w:firstLine="1418"/>
        <w:jc w:val="both"/>
        <w:rPr>
          <w:lang w:val="ro-RO"/>
        </w:rPr>
      </w:pPr>
      <w:r>
        <w:rPr>
          <w:lang w:val="ro-RO"/>
        </w:rPr>
        <w:t>Alexandru Pavlicenco, vicepreședinte al raionului.</w:t>
      </w:r>
    </w:p>
    <w:p w:rsidR="00123E84" w:rsidRDefault="00123E84" w:rsidP="00123E84">
      <w:pPr>
        <w:pStyle w:val="1"/>
        <w:jc w:val="both"/>
        <w:rPr>
          <w:lang w:val="ro-RO"/>
        </w:rPr>
      </w:pPr>
      <w:r>
        <w:rPr>
          <w:lang w:val="ro-RO"/>
        </w:rPr>
        <w:t xml:space="preserve">2. Se acordă </w:t>
      </w:r>
      <w:r w:rsidRPr="00B30D1D">
        <w:rPr>
          <w:lang w:val="ro-RO"/>
        </w:rPr>
        <w:t>premiul anual pentru activitate în anul 201</w:t>
      </w:r>
      <w:r w:rsidR="00190768">
        <w:rPr>
          <w:lang w:val="ro-RO"/>
        </w:rPr>
        <w:t>7</w:t>
      </w:r>
      <w:r>
        <w:rPr>
          <w:lang w:val="ro-RO"/>
        </w:rPr>
        <w:t xml:space="preserve">, funcționarilor publici </w:t>
      </w:r>
      <w:r w:rsidRPr="00B30D1D">
        <w:rPr>
          <w:lang w:val="ro-RO"/>
        </w:rPr>
        <w:t>din cadrul Consiliului raional Ștefan Vodă</w:t>
      </w:r>
      <w:r>
        <w:rPr>
          <w:lang w:val="ro-RO"/>
        </w:rPr>
        <w:t xml:space="preserve">, </w:t>
      </w:r>
      <w:r w:rsidRPr="00B30D1D">
        <w:rPr>
          <w:lang w:val="ro-RO"/>
        </w:rPr>
        <w:t xml:space="preserve">în mărime de </w:t>
      </w:r>
      <w:r w:rsidR="00014E1C">
        <w:rPr>
          <w:lang w:val="ro-RO"/>
        </w:rPr>
        <w:t>0,6</w:t>
      </w:r>
      <w:r w:rsidR="00C361D6">
        <w:rPr>
          <w:lang w:val="ro-RO"/>
        </w:rPr>
        <w:t>5</w:t>
      </w:r>
      <w:r w:rsidRPr="00B30D1D">
        <w:rPr>
          <w:lang w:val="ro-RO"/>
        </w:rPr>
        <w:t xml:space="preserve"> salari</w:t>
      </w:r>
      <w:r w:rsidR="00190768">
        <w:rPr>
          <w:lang w:val="ro-RO"/>
        </w:rPr>
        <w:t>u</w:t>
      </w:r>
      <w:r w:rsidRPr="00B30D1D">
        <w:rPr>
          <w:lang w:val="ro-RO"/>
        </w:rPr>
        <w:t xml:space="preserve"> lunar</w:t>
      </w:r>
      <w:r>
        <w:rPr>
          <w:lang w:val="ro-RO"/>
        </w:rPr>
        <w:t>, pentru fiecare, după cum urmează:</w:t>
      </w:r>
    </w:p>
    <w:p w:rsidR="00190768" w:rsidRDefault="00190768" w:rsidP="00190768">
      <w:pPr>
        <w:pStyle w:val="1"/>
        <w:ind w:firstLine="1418"/>
        <w:jc w:val="both"/>
        <w:rPr>
          <w:lang w:val="ro-RO"/>
        </w:rPr>
      </w:pPr>
      <w:r>
        <w:rPr>
          <w:lang w:val="ro-RO"/>
        </w:rPr>
        <w:t>Ion Țurcan, secretar al Consiliului raional</w:t>
      </w:r>
      <w:r w:rsidR="00DC39C9">
        <w:rPr>
          <w:lang w:val="ro-RO"/>
        </w:rPr>
        <w:t>;</w:t>
      </w:r>
    </w:p>
    <w:p w:rsidR="00123E84" w:rsidRDefault="00123E84" w:rsidP="00123E84">
      <w:pPr>
        <w:pStyle w:val="1"/>
        <w:ind w:firstLine="1418"/>
        <w:jc w:val="both"/>
        <w:rPr>
          <w:lang w:val="ro-RO"/>
        </w:rPr>
      </w:pPr>
      <w:r>
        <w:rPr>
          <w:lang w:val="ro-RO"/>
        </w:rPr>
        <w:t xml:space="preserve">Ina </w:t>
      </w:r>
      <w:proofErr w:type="spellStart"/>
      <w:r>
        <w:rPr>
          <w:lang w:val="ro-RO"/>
        </w:rPr>
        <w:t>Caliman</w:t>
      </w:r>
      <w:proofErr w:type="spellEnd"/>
      <w:r>
        <w:rPr>
          <w:lang w:val="ro-RO"/>
        </w:rPr>
        <w:t>, șef, direcția finanțe;</w:t>
      </w:r>
    </w:p>
    <w:p w:rsidR="00123E84" w:rsidRDefault="00123E84" w:rsidP="00123E84">
      <w:pPr>
        <w:pStyle w:val="1"/>
        <w:ind w:firstLine="1418"/>
        <w:jc w:val="both"/>
        <w:rPr>
          <w:lang w:val="ro-RO"/>
        </w:rPr>
      </w:pPr>
      <w:proofErr w:type="spellStart"/>
      <w:r>
        <w:rPr>
          <w:lang w:val="ro-RO"/>
        </w:rPr>
        <w:t>Raisa</w:t>
      </w:r>
      <w:proofErr w:type="spellEnd"/>
      <w:r>
        <w:rPr>
          <w:lang w:val="ro-RO"/>
        </w:rPr>
        <w:t xml:space="preserve"> Burduja, șef, direcția generală educație</w:t>
      </w:r>
      <w:r w:rsidR="00DC39C9">
        <w:rPr>
          <w:lang w:val="ro-RO"/>
        </w:rPr>
        <w:t>;</w:t>
      </w:r>
    </w:p>
    <w:p w:rsidR="00DC39C9" w:rsidRDefault="00DC39C9" w:rsidP="00123E84">
      <w:pPr>
        <w:pStyle w:val="1"/>
        <w:ind w:firstLine="1418"/>
        <w:jc w:val="both"/>
        <w:rPr>
          <w:lang w:val="ro-RO"/>
        </w:rPr>
      </w:pPr>
      <w:r>
        <w:rPr>
          <w:lang w:val="ro-RO"/>
        </w:rPr>
        <w:t xml:space="preserve">Adelina </w:t>
      </w:r>
      <w:proofErr w:type="spellStart"/>
      <w:r>
        <w:rPr>
          <w:lang w:val="ro-RO"/>
        </w:rPr>
        <w:t>Barbăneagră</w:t>
      </w:r>
      <w:proofErr w:type="spellEnd"/>
      <w:r>
        <w:rPr>
          <w:lang w:val="ro-RO"/>
        </w:rPr>
        <w:t>, șef, direcția economie și atragerea investi</w:t>
      </w:r>
      <w:r w:rsidR="00FE7B38">
        <w:rPr>
          <w:lang w:val="ro-RO"/>
        </w:rPr>
        <w:t>ț</w:t>
      </w:r>
      <w:r>
        <w:rPr>
          <w:lang w:val="ro-RO"/>
        </w:rPr>
        <w:t>iilor;</w:t>
      </w:r>
    </w:p>
    <w:p w:rsidR="00DC39C9" w:rsidRDefault="00DC39C9" w:rsidP="00123E84">
      <w:pPr>
        <w:pStyle w:val="1"/>
        <w:ind w:firstLine="1418"/>
        <w:jc w:val="both"/>
        <w:rPr>
          <w:lang w:val="ro-RO"/>
        </w:rPr>
      </w:pPr>
      <w:proofErr w:type="spellStart"/>
      <w:r>
        <w:rPr>
          <w:lang w:val="ro-RO"/>
        </w:rPr>
        <w:t>Uța</w:t>
      </w:r>
      <w:proofErr w:type="spellEnd"/>
      <w:r>
        <w:rPr>
          <w:lang w:val="ro-RO"/>
        </w:rPr>
        <w:t xml:space="preserve"> Valentina, șef, direcția cultură, tineret, sport și turism.</w:t>
      </w:r>
    </w:p>
    <w:p w:rsidR="00FE7B38" w:rsidRDefault="00014C80" w:rsidP="00123E84">
      <w:pPr>
        <w:pStyle w:val="1"/>
        <w:ind w:firstLine="1418"/>
        <w:jc w:val="both"/>
        <w:rPr>
          <w:lang w:val="ro-RO"/>
        </w:rPr>
      </w:pPr>
      <w:r>
        <w:rPr>
          <w:lang w:val="ro-RO"/>
        </w:rPr>
        <w:t>Iurie</w:t>
      </w:r>
      <w:r w:rsidR="00FE7B38">
        <w:rPr>
          <w:lang w:val="ro-RO"/>
        </w:rPr>
        <w:t xml:space="preserve"> </w:t>
      </w:r>
      <w:proofErr w:type="spellStart"/>
      <w:r w:rsidR="00FE7B38">
        <w:rPr>
          <w:lang w:val="ro-RO"/>
        </w:rPr>
        <w:t>Afanasiev</w:t>
      </w:r>
      <w:proofErr w:type="spellEnd"/>
      <w:r w:rsidR="00FE7B38">
        <w:rPr>
          <w:lang w:val="ro-RO"/>
        </w:rPr>
        <w:t>, șef, direcția construcții, gospodărie comunală și drumuri.</w:t>
      </w:r>
    </w:p>
    <w:p w:rsidR="00FE7B38" w:rsidRDefault="00FE7B38" w:rsidP="00123E84">
      <w:pPr>
        <w:pStyle w:val="1"/>
        <w:ind w:firstLine="1418"/>
        <w:jc w:val="both"/>
        <w:rPr>
          <w:lang w:val="ro-RO"/>
        </w:rPr>
      </w:pPr>
      <w:r>
        <w:rPr>
          <w:lang w:val="ro-RO"/>
        </w:rPr>
        <w:t xml:space="preserve">Iurie </w:t>
      </w:r>
      <w:proofErr w:type="spellStart"/>
      <w:r>
        <w:rPr>
          <w:lang w:val="ro-RO"/>
        </w:rPr>
        <w:t>Deriughin</w:t>
      </w:r>
      <w:proofErr w:type="spellEnd"/>
      <w:r>
        <w:rPr>
          <w:lang w:val="ro-RO"/>
        </w:rPr>
        <w:t>, șef, serviciul relații funciare și cadastru.</w:t>
      </w:r>
    </w:p>
    <w:p w:rsidR="00123E84" w:rsidRPr="00084EC2" w:rsidRDefault="00123E84" w:rsidP="00123E84">
      <w:pPr>
        <w:pStyle w:val="1"/>
        <w:jc w:val="both"/>
        <w:rPr>
          <w:lang w:val="en-US"/>
        </w:rPr>
      </w:pPr>
      <w:r>
        <w:rPr>
          <w:lang w:val="ro-RO"/>
        </w:rPr>
        <w:t>3. Sursele financiare vor fi asigurate din soldul mijloacelor bănești format în urma executării bugetului raional pe anul 201</w:t>
      </w:r>
      <w:r w:rsidR="004C02DD">
        <w:rPr>
          <w:lang w:val="ro-RO"/>
        </w:rPr>
        <w:t>7</w:t>
      </w:r>
      <w:r>
        <w:rPr>
          <w:lang w:val="ro-RO"/>
        </w:rPr>
        <w:t xml:space="preserve">, </w:t>
      </w:r>
      <w:proofErr w:type="spellStart"/>
      <w:r w:rsidRPr="00084EC2">
        <w:rPr>
          <w:color w:val="000000"/>
          <w:lang w:val="en-US"/>
        </w:rPr>
        <w:t>în</w:t>
      </w:r>
      <w:proofErr w:type="spellEnd"/>
      <w:r w:rsidRPr="00084EC2">
        <w:rPr>
          <w:color w:val="000000"/>
          <w:lang w:val="en-US"/>
        </w:rPr>
        <w:t xml:space="preserve"> </w:t>
      </w:r>
      <w:proofErr w:type="spellStart"/>
      <w:r w:rsidRPr="00084EC2">
        <w:rPr>
          <w:color w:val="000000"/>
          <w:lang w:val="en-US"/>
        </w:rPr>
        <w:t>limita</w:t>
      </w:r>
      <w:proofErr w:type="spellEnd"/>
      <w:r w:rsidRPr="00084EC2">
        <w:rPr>
          <w:color w:val="000000"/>
          <w:lang w:val="en-US"/>
        </w:rPr>
        <w:t xml:space="preserve"> a 30% din </w:t>
      </w:r>
      <w:proofErr w:type="spellStart"/>
      <w:r w:rsidRPr="00084EC2">
        <w:rPr>
          <w:color w:val="000000"/>
          <w:lang w:val="en-US"/>
        </w:rPr>
        <w:t>veniturile</w:t>
      </w:r>
      <w:proofErr w:type="spellEnd"/>
      <w:r w:rsidRPr="00084EC2">
        <w:rPr>
          <w:color w:val="000000"/>
          <w:lang w:val="en-US"/>
        </w:rPr>
        <w:t xml:space="preserve"> (cu </w:t>
      </w:r>
      <w:proofErr w:type="spellStart"/>
      <w:r w:rsidRPr="00084EC2">
        <w:rPr>
          <w:color w:val="000000"/>
          <w:lang w:val="en-US"/>
        </w:rPr>
        <w:t>excepţia</w:t>
      </w:r>
      <w:proofErr w:type="spellEnd"/>
      <w:r w:rsidRPr="00084EC2">
        <w:rPr>
          <w:color w:val="000000"/>
          <w:lang w:val="en-US"/>
        </w:rPr>
        <w:t xml:space="preserve"> </w:t>
      </w:r>
      <w:proofErr w:type="spellStart"/>
      <w:r w:rsidRPr="00084EC2">
        <w:rPr>
          <w:color w:val="000000"/>
          <w:lang w:val="en-US"/>
        </w:rPr>
        <w:t>transferurilor</w:t>
      </w:r>
      <w:proofErr w:type="spellEnd"/>
      <w:r w:rsidRPr="00084EC2">
        <w:rPr>
          <w:color w:val="000000"/>
          <w:lang w:val="en-US"/>
        </w:rPr>
        <w:t xml:space="preserve"> </w:t>
      </w:r>
      <w:proofErr w:type="spellStart"/>
      <w:r w:rsidRPr="00084EC2">
        <w:rPr>
          <w:color w:val="000000"/>
          <w:lang w:val="en-US"/>
        </w:rPr>
        <w:t>şi</w:t>
      </w:r>
      <w:proofErr w:type="spellEnd"/>
      <w:r w:rsidRPr="00084EC2">
        <w:rPr>
          <w:color w:val="000000"/>
          <w:lang w:val="en-US"/>
        </w:rPr>
        <w:t xml:space="preserve"> </w:t>
      </w:r>
      <w:proofErr w:type="spellStart"/>
      <w:r w:rsidRPr="00084EC2">
        <w:rPr>
          <w:color w:val="000000"/>
          <w:lang w:val="en-US"/>
        </w:rPr>
        <w:t>granturilor</w:t>
      </w:r>
      <w:proofErr w:type="spellEnd"/>
      <w:r w:rsidRPr="00084EC2">
        <w:rPr>
          <w:color w:val="000000"/>
          <w:lang w:val="en-US"/>
        </w:rPr>
        <w:t xml:space="preserve">) </w:t>
      </w:r>
      <w:proofErr w:type="spellStart"/>
      <w:r w:rsidRPr="00084EC2">
        <w:rPr>
          <w:color w:val="000000"/>
          <w:lang w:val="en-US"/>
        </w:rPr>
        <w:t>obţinute</w:t>
      </w:r>
      <w:proofErr w:type="spellEnd"/>
      <w:r w:rsidRPr="00084EC2">
        <w:rPr>
          <w:color w:val="000000"/>
          <w:lang w:val="en-US"/>
        </w:rPr>
        <w:t xml:space="preserve"> </w:t>
      </w:r>
      <w:proofErr w:type="spellStart"/>
      <w:r w:rsidRPr="00084EC2">
        <w:rPr>
          <w:color w:val="000000"/>
          <w:lang w:val="en-US"/>
        </w:rPr>
        <w:t>suplimentar</w:t>
      </w:r>
      <w:proofErr w:type="spellEnd"/>
      <w:r w:rsidRPr="00084EC2">
        <w:rPr>
          <w:color w:val="000000"/>
          <w:lang w:val="en-US"/>
        </w:rPr>
        <w:t xml:space="preserve"> la </w:t>
      </w:r>
      <w:proofErr w:type="spellStart"/>
      <w:r w:rsidRPr="00084EC2">
        <w:rPr>
          <w:color w:val="000000"/>
          <w:lang w:val="en-US"/>
        </w:rPr>
        <w:t>cele</w:t>
      </w:r>
      <w:proofErr w:type="spellEnd"/>
      <w:r w:rsidRPr="00084EC2">
        <w:rPr>
          <w:color w:val="000000"/>
          <w:lang w:val="en-US"/>
        </w:rPr>
        <w:t xml:space="preserve"> </w:t>
      </w:r>
      <w:proofErr w:type="spellStart"/>
      <w:r w:rsidRPr="00084EC2">
        <w:rPr>
          <w:color w:val="000000"/>
          <w:lang w:val="en-US"/>
        </w:rPr>
        <w:t>aprobate</w:t>
      </w:r>
      <w:proofErr w:type="spellEnd"/>
      <w:r w:rsidRPr="00084EC2">
        <w:rPr>
          <w:color w:val="000000"/>
          <w:lang w:val="en-US"/>
        </w:rPr>
        <w:t xml:space="preserve"> (</w:t>
      </w:r>
      <w:proofErr w:type="spellStart"/>
      <w:r w:rsidRPr="00084EC2">
        <w:rPr>
          <w:color w:val="000000"/>
          <w:lang w:val="en-US"/>
        </w:rPr>
        <w:t>rectificate</w:t>
      </w:r>
      <w:proofErr w:type="spellEnd"/>
      <w:r w:rsidRPr="00084EC2">
        <w:rPr>
          <w:color w:val="000000"/>
          <w:lang w:val="en-US"/>
        </w:rPr>
        <w:t xml:space="preserve">) </w:t>
      </w:r>
      <w:proofErr w:type="spellStart"/>
      <w:r w:rsidRPr="00084EC2">
        <w:rPr>
          <w:color w:val="000000"/>
          <w:lang w:val="en-US"/>
        </w:rPr>
        <w:t>pentru</w:t>
      </w:r>
      <w:proofErr w:type="spellEnd"/>
      <w:r w:rsidRPr="00084EC2">
        <w:rPr>
          <w:color w:val="000000"/>
          <w:lang w:val="en-US"/>
        </w:rPr>
        <w:t xml:space="preserve"> </w:t>
      </w:r>
      <w:proofErr w:type="spellStart"/>
      <w:r w:rsidRPr="00084EC2">
        <w:rPr>
          <w:color w:val="000000"/>
          <w:lang w:val="en-US"/>
        </w:rPr>
        <w:t>anul</w:t>
      </w:r>
      <w:proofErr w:type="spellEnd"/>
      <w:r w:rsidRPr="00084EC2">
        <w:rPr>
          <w:color w:val="000000"/>
          <w:lang w:val="en-US"/>
        </w:rPr>
        <w:t xml:space="preserve"> </w:t>
      </w:r>
      <w:proofErr w:type="spellStart"/>
      <w:r w:rsidRPr="00084EC2">
        <w:rPr>
          <w:color w:val="000000"/>
          <w:lang w:val="en-US"/>
        </w:rPr>
        <w:t>bugetar</w:t>
      </w:r>
      <w:proofErr w:type="spellEnd"/>
      <w:r w:rsidRPr="00084EC2">
        <w:rPr>
          <w:color w:val="000000"/>
          <w:lang w:val="en-US"/>
        </w:rPr>
        <w:t xml:space="preserve"> </w:t>
      </w:r>
      <w:proofErr w:type="spellStart"/>
      <w:r w:rsidRPr="00084EC2">
        <w:rPr>
          <w:color w:val="000000"/>
          <w:lang w:val="en-US"/>
        </w:rPr>
        <w:t>finalizat</w:t>
      </w:r>
      <w:proofErr w:type="spellEnd"/>
      <w:r w:rsidRPr="00084EC2">
        <w:rPr>
          <w:color w:val="000000"/>
          <w:lang w:val="en-US"/>
        </w:rPr>
        <w:t xml:space="preserve">, cu </w:t>
      </w:r>
      <w:proofErr w:type="spellStart"/>
      <w:r w:rsidRPr="00084EC2">
        <w:rPr>
          <w:color w:val="000000"/>
          <w:lang w:val="en-US"/>
        </w:rPr>
        <w:t>condiţia</w:t>
      </w:r>
      <w:proofErr w:type="spellEnd"/>
      <w:r w:rsidRPr="00084EC2">
        <w:rPr>
          <w:color w:val="000000"/>
          <w:lang w:val="en-US"/>
        </w:rPr>
        <w:t xml:space="preserve"> </w:t>
      </w:r>
      <w:proofErr w:type="spellStart"/>
      <w:r w:rsidRPr="00084EC2">
        <w:rPr>
          <w:color w:val="000000"/>
          <w:lang w:val="en-US"/>
        </w:rPr>
        <w:t>neadmiterii</w:t>
      </w:r>
      <w:proofErr w:type="spellEnd"/>
      <w:r w:rsidRPr="00084EC2">
        <w:rPr>
          <w:color w:val="000000"/>
          <w:lang w:val="en-US"/>
        </w:rPr>
        <w:t xml:space="preserve">, la </w:t>
      </w:r>
      <w:proofErr w:type="spellStart"/>
      <w:r w:rsidRPr="00084EC2">
        <w:rPr>
          <w:color w:val="000000"/>
          <w:lang w:val="en-US"/>
        </w:rPr>
        <w:t>sfîrşitul</w:t>
      </w:r>
      <w:proofErr w:type="spellEnd"/>
      <w:r w:rsidRPr="00084EC2">
        <w:rPr>
          <w:color w:val="000000"/>
          <w:lang w:val="en-US"/>
        </w:rPr>
        <w:t xml:space="preserve"> </w:t>
      </w:r>
      <w:proofErr w:type="spellStart"/>
      <w:r w:rsidRPr="00084EC2">
        <w:rPr>
          <w:color w:val="000000"/>
          <w:lang w:val="en-US"/>
        </w:rPr>
        <w:t>anului</w:t>
      </w:r>
      <w:proofErr w:type="spellEnd"/>
      <w:r w:rsidRPr="00084EC2">
        <w:rPr>
          <w:color w:val="000000"/>
          <w:lang w:val="en-US"/>
        </w:rPr>
        <w:t xml:space="preserve"> </w:t>
      </w:r>
      <w:proofErr w:type="spellStart"/>
      <w:r w:rsidRPr="00084EC2">
        <w:rPr>
          <w:color w:val="000000"/>
          <w:lang w:val="en-US"/>
        </w:rPr>
        <w:t>bugetar</w:t>
      </w:r>
      <w:proofErr w:type="spellEnd"/>
      <w:r w:rsidRPr="00084EC2">
        <w:rPr>
          <w:color w:val="000000"/>
          <w:lang w:val="en-US"/>
        </w:rPr>
        <w:t xml:space="preserve">, a </w:t>
      </w:r>
      <w:proofErr w:type="spellStart"/>
      <w:r w:rsidRPr="00084EC2">
        <w:rPr>
          <w:color w:val="000000"/>
          <w:lang w:val="en-US"/>
        </w:rPr>
        <w:t>datoriilor</w:t>
      </w:r>
      <w:proofErr w:type="spellEnd"/>
      <w:r w:rsidRPr="00084EC2">
        <w:rPr>
          <w:color w:val="000000"/>
          <w:lang w:val="en-US"/>
        </w:rPr>
        <w:t xml:space="preserve"> </w:t>
      </w:r>
      <w:proofErr w:type="spellStart"/>
      <w:r w:rsidRPr="00084EC2">
        <w:rPr>
          <w:color w:val="000000"/>
          <w:lang w:val="en-US"/>
        </w:rPr>
        <w:t>creditoare</w:t>
      </w:r>
      <w:proofErr w:type="spellEnd"/>
      <w:r w:rsidRPr="00084EC2">
        <w:rPr>
          <w:color w:val="000000"/>
          <w:lang w:val="en-US"/>
        </w:rPr>
        <w:t xml:space="preserve"> cu </w:t>
      </w:r>
      <w:proofErr w:type="spellStart"/>
      <w:r w:rsidRPr="00084EC2">
        <w:rPr>
          <w:color w:val="000000"/>
          <w:lang w:val="en-US"/>
        </w:rPr>
        <w:t>termenul</w:t>
      </w:r>
      <w:proofErr w:type="spellEnd"/>
      <w:r w:rsidRPr="00084EC2">
        <w:rPr>
          <w:color w:val="000000"/>
          <w:lang w:val="en-US"/>
        </w:rPr>
        <w:t xml:space="preserve"> de </w:t>
      </w:r>
      <w:proofErr w:type="spellStart"/>
      <w:r w:rsidRPr="00084EC2">
        <w:rPr>
          <w:color w:val="000000"/>
          <w:lang w:val="en-US"/>
        </w:rPr>
        <w:t>achitare</w:t>
      </w:r>
      <w:proofErr w:type="spellEnd"/>
      <w:r w:rsidRPr="00084EC2">
        <w:rPr>
          <w:color w:val="000000"/>
          <w:lang w:val="en-US"/>
        </w:rPr>
        <w:t xml:space="preserve"> </w:t>
      </w:r>
      <w:proofErr w:type="spellStart"/>
      <w:r w:rsidRPr="00084EC2">
        <w:rPr>
          <w:color w:val="000000"/>
          <w:lang w:val="en-US"/>
        </w:rPr>
        <w:t>expirat</w:t>
      </w:r>
      <w:proofErr w:type="spellEnd"/>
      <w:r w:rsidRPr="00084EC2">
        <w:rPr>
          <w:color w:val="000000"/>
          <w:lang w:val="en-US"/>
        </w:rPr>
        <w:t>.</w:t>
      </w:r>
    </w:p>
    <w:p w:rsidR="00123E84" w:rsidRDefault="00123E84" w:rsidP="00123E84">
      <w:pPr>
        <w:pStyle w:val="1"/>
        <w:jc w:val="both"/>
        <w:rPr>
          <w:lang w:val="ro-RO"/>
        </w:rPr>
      </w:pPr>
      <w:r>
        <w:rPr>
          <w:lang w:val="ro-RO"/>
        </w:rPr>
        <w:t>4</w:t>
      </w:r>
      <w:r w:rsidRPr="006246CC">
        <w:rPr>
          <w:lang w:val="ro-RO"/>
        </w:rPr>
        <w:t>.</w:t>
      </w:r>
      <w:r w:rsidRPr="00B30D1D">
        <w:rPr>
          <w:lang w:val="ro-RO"/>
        </w:rPr>
        <w:t xml:space="preserve"> Controlul </w:t>
      </w:r>
      <w:r>
        <w:rPr>
          <w:lang w:val="ro-RO"/>
        </w:rPr>
        <w:t>executării</w:t>
      </w:r>
      <w:r w:rsidRPr="00B30D1D">
        <w:rPr>
          <w:lang w:val="ro-RO"/>
        </w:rPr>
        <w:t xml:space="preserve"> prezentei decizii se </w:t>
      </w:r>
      <w:r>
        <w:rPr>
          <w:lang w:val="ro-RO"/>
        </w:rPr>
        <w:t>atribuie</w:t>
      </w:r>
      <w:r w:rsidRPr="00B30D1D">
        <w:rPr>
          <w:lang w:val="ro-RO"/>
        </w:rPr>
        <w:t xml:space="preserve"> dlui </w:t>
      </w:r>
      <w:r>
        <w:rPr>
          <w:lang w:val="ro-RO"/>
        </w:rPr>
        <w:t>Nicolae Molozea</w:t>
      </w:r>
      <w:r w:rsidRPr="00B30D1D">
        <w:rPr>
          <w:lang w:val="ro-RO"/>
        </w:rPr>
        <w:t>, pre</w:t>
      </w:r>
      <w:r>
        <w:rPr>
          <w:lang w:val="ro-RO"/>
        </w:rPr>
        <w:t>ș</w:t>
      </w:r>
      <w:r w:rsidRPr="00B30D1D">
        <w:rPr>
          <w:lang w:val="ro-RO"/>
        </w:rPr>
        <w:t>edintele raionului</w:t>
      </w:r>
      <w:r>
        <w:rPr>
          <w:lang w:val="ro-RO"/>
        </w:rPr>
        <w:t>.</w:t>
      </w:r>
    </w:p>
    <w:p w:rsidR="00123E84" w:rsidRPr="00B30D1D" w:rsidRDefault="00123E84" w:rsidP="00123E84">
      <w:pPr>
        <w:pStyle w:val="1"/>
        <w:jc w:val="both"/>
        <w:rPr>
          <w:lang w:val="fr-FR"/>
        </w:rPr>
      </w:pPr>
      <w:r>
        <w:rPr>
          <w:lang w:val="fr-FR"/>
        </w:rPr>
        <w:t>5</w:t>
      </w:r>
      <w:r w:rsidRPr="00794299">
        <w:rPr>
          <w:lang w:val="fr-FR"/>
        </w:rPr>
        <w:t>.</w:t>
      </w:r>
      <w:r w:rsidRPr="00B30D1D">
        <w:rPr>
          <w:lang w:val="fr-FR"/>
        </w:rPr>
        <w:t xml:space="preserve"> </w:t>
      </w:r>
      <w:proofErr w:type="spellStart"/>
      <w:r w:rsidRPr="00B30D1D">
        <w:rPr>
          <w:lang w:val="fr-FR"/>
        </w:rPr>
        <w:t>Prezenta</w:t>
      </w:r>
      <w:proofErr w:type="spellEnd"/>
      <w:r w:rsidRPr="00B30D1D">
        <w:rPr>
          <w:lang w:val="fr-FR"/>
        </w:rPr>
        <w:t xml:space="preserve"> </w:t>
      </w:r>
      <w:proofErr w:type="spellStart"/>
      <w:r w:rsidRPr="00B30D1D">
        <w:rPr>
          <w:lang w:val="fr-FR"/>
        </w:rPr>
        <w:t>decizie</w:t>
      </w:r>
      <w:proofErr w:type="spellEnd"/>
      <w:r w:rsidRPr="00B30D1D">
        <w:rPr>
          <w:lang w:val="fr-FR"/>
        </w:rPr>
        <w:t xml:space="preserve"> se </w:t>
      </w:r>
      <w:proofErr w:type="spellStart"/>
      <w:r w:rsidRPr="00B30D1D">
        <w:rPr>
          <w:lang w:val="fr-FR"/>
        </w:rPr>
        <w:t>aduce</w:t>
      </w:r>
      <w:proofErr w:type="spellEnd"/>
      <w:r w:rsidRPr="00B30D1D">
        <w:rPr>
          <w:lang w:val="fr-FR"/>
        </w:rPr>
        <w:t xml:space="preserve"> la </w:t>
      </w:r>
      <w:proofErr w:type="spellStart"/>
      <w:r w:rsidRPr="00B30D1D">
        <w:rPr>
          <w:lang w:val="fr-FR"/>
        </w:rPr>
        <w:t>cunoştinţă</w:t>
      </w:r>
      <w:proofErr w:type="spellEnd"/>
      <w:r w:rsidRPr="00B30D1D">
        <w:rPr>
          <w:lang w:val="fr-FR"/>
        </w:rPr>
        <w:t>:</w:t>
      </w:r>
    </w:p>
    <w:p w:rsidR="00123E84" w:rsidRPr="00B30D1D" w:rsidRDefault="00123E84" w:rsidP="00DF32BB">
      <w:pPr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30D1D">
        <w:rPr>
          <w:rFonts w:ascii="Times New Roman" w:hAnsi="Times New Roman" w:cs="Times New Roman"/>
          <w:sz w:val="24"/>
          <w:szCs w:val="24"/>
        </w:rPr>
        <w:t>Oficiului teritorial Căuşeni al Cancelariei de Stat;</w:t>
      </w:r>
    </w:p>
    <w:p w:rsidR="00123E84" w:rsidRPr="00B30D1D" w:rsidRDefault="00123E84" w:rsidP="00DF32BB">
      <w:pPr>
        <w:spacing w:after="0" w:line="240" w:lineRule="auto"/>
        <w:ind w:left="10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30D1D">
        <w:rPr>
          <w:rFonts w:ascii="Times New Roman" w:hAnsi="Times New Roman" w:cs="Times New Roman"/>
          <w:sz w:val="24"/>
          <w:szCs w:val="24"/>
          <w:lang w:val="fr-FR"/>
        </w:rPr>
        <w:t>Aparatului</w:t>
      </w:r>
      <w:proofErr w:type="spellEnd"/>
      <w:r w:rsidRPr="00B30D1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30D1D">
        <w:rPr>
          <w:rFonts w:ascii="Times New Roman" w:hAnsi="Times New Roman" w:cs="Times New Roman"/>
          <w:sz w:val="24"/>
          <w:szCs w:val="24"/>
          <w:lang w:val="fr-FR"/>
        </w:rPr>
        <w:t>preşedintelui</w:t>
      </w:r>
      <w:proofErr w:type="spellEnd"/>
      <w:r w:rsidRPr="00B30D1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30D1D">
        <w:rPr>
          <w:rFonts w:ascii="Times New Roman" w:hAnsi="Times New Roman" w:cs="Times New Roman"/>
          <w:sz w:val="24"/>
          <w:szCs w:val="24"/>
          <w:lang w:val="fr-FR"/>
        </w:rPr>
        <w:t>raionului</w:t>
      </w:r>
      <w:proofErr w:type="spellEnd"/>
      <w:r w:rsidRPr="00B30D1D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123E84" w:rsidRDefault="00123E84" w:rsidP="00DF32BB">
      <w:pPr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B30D1D">
        <w:rPr>
          <w:rFonts w:ascii="Times New Roman" w:hAnsi="Times New Roman" w:cs="Times New Roman"/>
          <w:sz w:val="24"/>
          <w:szCs w:val="24"/>
          <w:lang w:val="fr-FR"/>
        </w:rPr>
        <w:t>Direcţiei</w:t>
      </w:r>
      <w:proofErr w:type="spellEnd"/>
      <w:r w:rsidRPr="00B30D1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30D1D">
        <w:rPr>
          <w:rFonts w:ascii="Times New Roman" w:hAnsi="Times New Roman" w:cs="Times New Roman"/>
          <w:sz w:val="24"/>
          <w:szCs w:val="24"/>
          <w:lang w:val="fr-FR"/>
        </w:rPr>
        <w:t>finanţe</w:t>
      </w:r>
      <w:proofErr w:type="spellEnd"/>
      <w:r w:rsidRPr="00B30D1D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123E84" w:rsidRPr="00B30D1D" w:rsidRDefault="00123E84" w:rsidP="00DF32BB">
      <w:pPr>
        <w:spacing w:after="0" w:line="240" w:lineRule="auto"/>
        <w:ind w:left="10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Persoanelor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nominalizate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:rsidR="00123E84" w:rsidRPr="00B30D1D" w:rsidRDefault="00123E84" w:rsidP="00DF32BB">
      <w:pPr>
        <w:spacing w:after="0" w:line="240" w:lineRule="auto"/>
        <w:ind w:left="10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30D1D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B30D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0D1D">
        <w:rPr>
          <w:rFonts w:ascii="Times New Roman" w:hAnsi="Times New Roman" w:cs="Times New Roman"/>
          <w:sz w:val="24"/>
          <w:szCs w:val="24"/>
          <w:lang w:val="en-US"/>
        </w:rPr>
        <w:t>publicarea</w:t>
      </w:r>
      <w:proofErr w:type="spellEnd"/>
      <w:r w:rsidRPr="00B30D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0D1D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B30D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0D1D">
        <w:rPr>
          <w:rFonts w:ascii="Times New Roman" w:hAnsi="Times New Roman" w:cs="Times New Roman"/>
          <w:sz w:val="24"/>
          <w:szCs w:val="24"/>
          <w:lang w:val="en-US"/>
        </w:rPr>
        <w:t>pagina</w:t>
      </w:r>
      <w:proofErr w:type="spellEnd"/>
      <w:r w:rsidRPr="00B30D1D">
        <w:rPr>
          <w:rFonts w:ascii="Times New Roman" w:hAnsi="Times New Roman" w:cs="Times New Roman"/>
          <w:sz w:val="24"/>
          <w:szCs w:val="24"/>
          <w:lang w:val="en-US"/>
        </w:rPr>
        <w:t xml:space="preserve"> web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Monitorul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Oficial</w:t>
      </w:r>
      <w:proofErr w:type="spellEnd"/>
      <w:r w:rsidRPr="00B30D1D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30D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0D1D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B30D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0D1D">
        <w:rPr>
          <w:rFonts w:ascii="Times New Roman" w:hAnsi="Times New Roman" w:cs="Times New Roman"/>
          <w:sz w:val="24"/>
          <w:szCs w:val="24"/>
          <w:lang w:val="en-US"/>
        </w:rPr>
        <w:t>raional</w:t>
      </w:r>
      <w:proofErr w:type="spellEnd"/>
      <w:r w:rsidRPr="00B30D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30D1D">
        <w:rPr>
          <w:rFonts w:ascii="Times New Roman" w:hAnsi="Times New Roman" w:cs="Times New Roman"/>
          <w:sz w:val="24"/>
          <w:szCs w:val="24"/>
          <w:lang w:val="en-US"/>
        </w:rPr>
        <w:t>Ştefan</w:t>
      </w:r>
      <w:proofErr w:type="spellEnd"/>
      <w:proofErr w:type="gramEnd"/>
      <w:r w:rsidRPr="00B30D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0D1D">
        <w:rPr>
          <w:rFonts w:ascii="Times New Roman" w:hAnsi="Times New Roman" w:cs="Times New Roman"/>
          <w:sz w:val="24"/>
          <w:szCs w:val="24"/>
          <w:lang w:val="en-US"/>
        </w:rPr>
        <w:t>Vodă</w:t>
      </w:r>
      <w:proofErr w:type="spellEnd"/>
      <w:r w:rsidRPr="00B30D1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23E84" w:rsidRDefault="00123E84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F1D4C" w:rsidRDefault="003F1D4C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3E84" w:rsidRPr="00B30D1D" w:rsidRDefault="00123E84" w:rsidP="00DF32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D1D">
        <w:rPr>
          <w:rFonts w:ascii="Times New Roman" w:hAnsi="Times New Roman" w:cs="Times New Roman"/>
          <w:b/>
          <w:sz w:val="24"/>
          <w:szCs w:val="24"/>
        </w:rPr>
        <w:t xml:space="preserve">Preşedintele şedinţei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B30D1D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F1D4C">
        <w:rPr>
          <w:rFonts w:ascii="Times New Roman" w:hAnsi="Times New Roman" w:cs="Times New Roman"/>
          <w:b/>
          <w:sz w:val="24"/>
          <w:szCs w:val="24"/>
        </w:rPr>
        <w:t xml:space="preserve">     Ion Ungureanu</w:t>
      </w:r>
    </w:p>
    <w:p w:rsidR="00123E84" w:rsidRPr="00B30D1D" w:rsidRDefault="00123E84" w:rsidP="00123E8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Contrasemnează:</w:t>
      </w:r>
    </w:p>
    <w:p w:rsidR="008E733F" w:rsidRPr="008E733F" w:rsidRDefault="00123E84" w:rsidP="00E101C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D1D">
        <w:rPr>
          <w:rFonts w:ascii="Times New Roman" w:hAnsi="Times New Roman" w:cs="Times New Roman"/>
          <w:b/>
          <w:sz w:val="24"/>
          <w:szCs w:val="24"/>
        </w:rPr>
        <w:t xml:space="preserve">        Secretarul Consiliului raional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F1D4C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30D1D">
        <w:rPr>
          <w:rFonts w:ascii="Times New Roman" w:hAnsi="Times New Roman" w:cs="Times New Roman"/>
          <w:b/>
          <w:sz w:val="24"/>
          <w:szCs w:val="24"/>
        </w:rPr>
        <w:t xml:space="preserve">         Ion Țurcan </w:t>
      </w:r>
    </w:p>
    <w:sectPr w:rsidR="008E733F" w:rsidRPr="008E733F" w:rsidSect="00C62DEE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E733F"/>
    <w:rsid w:val="00001BFB"/>
    <w:rsid w:val="0001377C"/>
    <w:rsid w:val="00014C80"/>
    <w:rsid w:val="00014E1C"/>
    <w:rsid w:val="00123E84"/>
    <w:rsid w:val="00190768"/>
    <w:rsid w:val="00385528"/>
    <w:rsid w:val="003F1D4C"/>
    <w:rsid w:val="00406428"/>
    <w:rsid w:val="004C02DD"/>
    <w:rsid w:val="004C2EC4"/>
    <w:rsid w:val="006D40B7"/>
    <w:rsid w:val="0070660C"/>
    <w:rsid w:val="00875958"/>
    <w:rsid w:val="008A7A57"/>
    <w:rsid w:val="008D671E"/>
    <w:rsid w:val="008E733F"/>
    <w:rsid w:val="009C2067"/>
    <w:rsid w:val="00C361D6"/>
    <w:rsid w:val="00C62DEE"/>
    <w:rsid w:val="00DA3C02"/>
    <w:rsid w:val="00DC19FD"/>
    <w:rsid w:val="00DC39C9"/>
    <w:rsid w:val="00DF32BB"/>
    <w:rsid w:val="00E101C6"/>
    <w:rsid w:val="00F60DC6"/>
    <w:rsid w:val="00FD6A08"/>
    <w:rsid w:val="00FE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67"/>
  </w:style>
  <w:style w:type="paragraph" w:styleId="6">
    <w:name w:val="heading 6"/>
    <w:basedOn w:val="a"/>
    <w:next w:val="a"/>
    <w:link w:val="60"/>
    <w:semiHidden/>
    <w:unhideWhenUsed/>
    <w:qFormat/>
    <w:rsid w:val="00123E8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123E84"/>
    <w:rPr>
      <w:rFonts w:ascii="Calibri" w:eastAsia="Times New Roman" w:hAnsi="Calibri" w:cs="Times New Roman"/>
      <w:b/>
      <w:bCs/>
      <w:lang w:val="ru-RU" w:eastAsia="ru-RU"/>
    </w:rPr>
  </w:style>
  <w:style w:type="paragraph" w:styleId="a3">
    <w:name w:val="caption"/>
    <w:basedOn w:val="a"/>
    <w:next w:val="a"/>
    <w:unhideWhenUsed/>
    <w:qFormat/>
    <w:rsid w:val="00123E84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customStyle="1" w:styleId="1">
    <w:name w:val="Без интервала1"/>
    <w:rsid w:val="0012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2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cp:lastPrinted>2018-03-02T07:43:00Z</cp:lastPrinted>
  <dcterms:created xsi:type="dcterms:W3CDTF">2018-03-14T07:06:00Z</dcterms:created>
  <dcterms:modified xsi:type="dcterms:W3CDTF">2018-03-14T07:06:00Z</dcterms:modified>
</cp:coreProperties>
</file>