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50" w:rsidRPr="00F204D5" w:rsidRDefault="00892B50" w:rsidP="00892B5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892B50" w:rsidRPr="00F204D5" w:rsidRDefault="00892B50" w:rsidP="00892B50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28675" cy="666750"/>
            <wp:effectExtent l="19050" t="0" r="952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50" w:rsidRPr="00F204D5" w:rsidRDefault="00892B50" w:rsidP="00892B50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892B50" w:rsidRPr="00F204D5" w:rsidRDefault="00892B50" w:rsidP="00892B50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892B50" w:rsidRPr="00F204D5" w:rsidRDefault="00892B50" w:rsidP="00892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92B50" w:rsidRPr="00F204D5" w:rsidRDefault="00892B50" w:rsidP="00892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b/>
          <w:sz w:val="24"/>
          <w:szCs w:val="24"/>
          <w:lang w:val="ro-MO"/>
        </w:rPr>
        <w:t>DECIZIE nr. 1/18</w:t>
      </w:r>
    </w:p>
    <w:p w:rsidR="00892B50" w:rsidRPr="00F204D5" w:rsidRDefault="00892B50" w:rsidP="00892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b/>
          <w:sz w:val="24"/>
          <w:szCs w:val="24"/>
          <w:lang w:val="ro-MO"/>
        </w:rPr>
        <w:t>din 01 martie 2018</w:t>
      </w:r>
    </w:p>
    <w:p w:rsidR="00892B50" w:rsidRPr="00F204D5" w:rsidRDefault="00892B50" w:rsidP="00892B50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892B50" w:rsidRPr="00F204D5" w:rsidRDefault="00892B50" w:rsidP="00892B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</w:t>
      </w:r>
    </w:p>
    <w:p w:rsidR="00892B50" w:rsidRPr="00F204D5" w:rsidRDefault="00892B50" w:rsidP="00892B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sz w:val="24"/>
          <w:szCs w:val="24"/>
          <w:lang w:val="ro-MO"/>
        </w:rPr>
        <w:t xml:space="preserve">Consiliului raional nr. 5/2 din 03 iulie 2015 </w:t>
      </w:r>
    </w:p>
    <w:p w:rsidR="00892B50" w:rsidRPr="00F204D5" w:rsidRDefault="00892B50" w:rsidP="00892B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sz w:val="24"/>
          <w:szCs w:val="24"/>
          <w:lang w:val="ro-MO"/>
        </w:rPr>
        <w:t xml:space="preserve">„Cu privire la componenţa nominală a comisiilor </w:t>
      </w:r>
    </w:p>
    <w:p w:rsidR="00892B50" w:rsidRPr="00F204D5" w:rsidRDefault="00892B50" w:rsidP="00892B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sz w:val="24"/>
          <w:szCs w:val="24"/>
          <w:lang w:val="ro-MO"/>
        </w:rPr>
        <w:t>consultative de specialitate ale Consiliului raional Ştefan Vodă”</w:t>
      </w:r>
    </w:p>
    <w:p w:rsidR="00892B50" w:rsidRPr="00F204D5" w:rsidRDefault="00892B50" w:rsidP="00892B50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892B50" w:rsidRPr="00F204D5" w:rsidRDefault="00892B50" w:rsidP="000E1BF4">
      <w:pPr>
        <w:pStyle w:val="2"/>
        <w:ind w:firstLine="0"/>
        <w:rPr>
          <w:sz w:val="24"/>
          <w:szCs w:val="24"/>
          <w:lang w:val="ro-MO"/>
        </w:rPr>
      </w:pPr>
      <w:r w:rsidRPr="00F204D5">
        <w:rPr>
          <w:sz w:val="24"/>
          <w:szCs w:val="24"/>
          <w:lang w:val="ro-MO"/>
        </w:rPr>
        <w:t xml:space="preserve">Reieşind din modificarea componenţei nominale a Consiliului raional Ştefan Vodă în rezultatul depunerii mandatului de consilier raional în legătură cu incompatibilitatea funcției deținute de către dna Aurica Cebotari și atribuirea de către Comisia Electorală Centrală a mandatului din lista supleanţilor formațiunii politice din care face parte; </w:t>
      </w:r>
    </w:p>
    <w:p w:rsidR="00892B50" w:rsidRPr="00F204D5" w:rsidRDefault="00892B50" w:rsidP="000E1BF4">
      <w:pPr>
        <w:pStyle w:val="2"/>
        <w:ind w:firstLine="0"/>
        <w:rPr>
          <w:sz w:val="24"/>
          <w:szCs w:val="24"/>
          <w:lang w:val="ro-MO"/>
        </w:rPr>
      </w:pPr>
      <w:r w:rsidRPr="00F204D5">
        <w:rPr>
          <w:sz w:val="24"/>
          <w:szCs w:val="24"/>
          <w:lang w:val="ro-MO"/>
        </w:rPr>
        <w:t>În conformitate cu prevederile Regulamentului privind constituirea şi funcţionarea Consiliului raional Ştefan Vodă, aprobat prin decizia Consiliului raional nr. 4/10 din 16 august 2012;</w:t>
      </w:r>
    </w:p>
    <w:p w:rsidR="00892B50" w:rsidRPr="00F204D5" w:rsidRDefault="00892B50" w:rsidP="000E1BF4">
      <w:pPr>
        <w:pStyle w:val="2"/>
        <w:ind w:firstLine="0"/>
        <w:rPr>
          <w:sz w:val="24"/>
          <w:szCs w:val="24"/>
          <w:lang w:val="ro-MO"/>
        </w:rPr>
      </w:pPr>
      <w:r w:rsidRPr="00F204D5">
        <w:rPr>
          <w:sz w:val="24"/>
          <w:szCs w:val="24"/>
          <w:lang w:val="ro-MO"/>
        </w:rPr>
        <w:t xml:space="preserve">În baza art. 43 alin. (2) și art. 46 din Legea privind administraţia publică locală nr. 436–XVI din 28 decembrie 2006, Consiliul raional Ştefan Vodă </w:t>
      </w:r>
      <w:r w:rsidRPr="00F204D5">
        <w:rPr>
          <w:b/>
          <w:sz w:val="24"/>
          <w:szCs w:val="24"/>
          <w:lang w:val="ro-MO"/>
        </w:rPr>
        <w:t>DECIDE</w:t>
      </w:r>
      <w:r w:rsidRPr="00F204D5">
        <w:rPr>
          <w:sz w:val="24"/>
          <w:szCs w:val="24"/>
          <w:lang w:val="ro-MO"/>
        </w:rPr>
        <w:t>:</w:t>
      </w:r>
    </w:p>
    <w:p w:rsidR="00892B50" w:rsidRPr="00F204D5" w:rsidRDefault="00892B50" w:rsidP="00892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sz w:val="24"/>
          <w:szCs w:val="24"/>
          <w:lang w:val="ro-MO"/>
        </w:rPr>
        <w:t>1. Se modifică decizia Consiliului raional nr. 5/2 din 03 iulie 2015 „Cu privire la componenţa nominală a comisiilor consultative de specialitate ale Consiliului raional Ştefan Vodă”, cu modificările și completările ulterioare, după cum urmează:</w:t>
      </w:r>
    </w:p>
    <w:p w:rsidR="00892B50" w:rsidRPr="00F204D5" w:rsidRDefault="00892B50" w:rsidP="00892B50">
      <w:pPr>
        <w:pStyle w:val="2"/>
        <w:ind w:left="-57" w:firstLine="0"/>
        <w:rPr>
          <w:sz w:val="24"/>
          <w:szCs w:val="24"/>
          <w:lang w:val="ro-MO"/>
        </w:rPr>
      </w:pPr>
      <w:r w:rsidRPr="00F204D5">
        <w:rPr>
          <w:b/>
          <w:sz w:val="24"/>
          <w:szCs w:val="24"/>
          <w:lang w:val="ro-MO"/>
        </w:rPr>
        <w:t xml:space="preserve">- </w:t>
      </w:r>
      <w:r w:rsidRPr="00F204D5">
        <w:rPr>
          <w:sz w:val="24"/>
          <w:szCs w:val="24"/>
          <w:lang w:val="ro-MO"/>
        </w:rPr>
        <w:t xml:space="preserve">la anexa nr. 2 „Comisia pentru protecţie socială, învăţământ, sănătate, cultură, turism, culte, minorităţi, tineret şi sport”, se exclude consilierul </w:t>
      </w:r>
      <w:r w:rsidRPr="00F204D5">
        <w:rPr>
          <w:b/>
          <w:sz w:val="24"/>
          <w:szCs w:val="24"/>
          <w:lang w:val="ro-MO"/>
        </w:rPr>
        <w:t xml:space="preserve">Aurica Cebotari </w:t>
      </w:r>
      <w:r w:rsidRPr="00F204D5">
        <w:rPr>
          <w:sz w:val="24"/>
          <w:szCs w:val="24"/>
          <w:lang w:val="ro-MO"/>
        </w:rPr>
        <w:t xml:space="preserve">şi se include respectiv consilierul </w:t>
      </w:r>
      <w:r w:rsidRPr="00F204D5">
        <w:rPr>
          <w:b/>
          <w:sz w:val="24"/>
          <w:szCs w:val="24"/>
          <w:lang w:val="ro-MO"/>
        </w:rPr>
        <w:t>Anatolie Uzun</w:t>
      </w:r>
      <w:r w:rsidRPr="00F204D5">
        <w:rPr>
          <w:sz w:val="24"/>
          <w:szCs w:val="24"/>
          <w:lang w:val="ro-MO"/>
        </w:rPr>
        <w:t>.</w:t>
      </w:r>
    </w:p>
    <w:p w:rsidR="00892B50" w:rsidRPr="00F204D5" w:rsidRDefault="00892B50" w:rsidP="00892B50">
      <w:pPr>
        <w:pStyle w:val="2"/>
        <w:ind w:left="-57" w:firstLine="57"/>
        <w:rPr>
          <w:sz w:val="24"/>
          <w:szCs w:val="24"/>
          <w:lang w:val="ro-MO"/>
        </w:rPr>
      </w:pPr>
      <w:r w:rsidRPr="00F204D5">
        <w:rPr>
          <w:sz w:val="24"/>
          <w:szCs w:val="24"/>
          <w:lang w:val="ro-MO"/>
        </w:rPr>
        <w:t xml:space="preserve">2. După operarea modificărilor, componența nominală a comisiei consultative de specialitate va avea următorul conținut, </w:t>
      </w:r>
      <w:r w:rsidRPr="00F204D5">
        <w:rPr>
          <w:i/>
          <w:sz w:val="24"/>
          <w:szCs w:val="24"/>
          <w:lang w:val="ro-MO"/>
        </w:rPr>
        <w:t>conform anexei</w:t>
      </w:r>
      <w:r w:rsidRPr="00F204D5">
        <w:rPr>
          <w:sz w:val="24"/>
          <w:szCs w:val="24"/>
          <w:lang w:val="ro-MO"/>
        </w:rPr>
        <w:t>.</w:t>
      </w:r>
    </w:p>
    <w:p w:rsidR="00892B50" w:rsidRPr="00F204D5" w:rsidRDefault="00892B50" w:rsidP="00892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sz w:val="24"/>
          <w:szCs w:val="24"/>
          <w:lang w:val="ro-MO"/>
        </w:rPr>
        <w:t>3 Controlul executării prezentei decizii se atribuie dlui Ion Ţurcan, secretar al Consiliului raional.</w:t>
      </w:r>
    </w:p>
    <w:p w:rsidR="00892B50" w:rsidRPr="00F204D5" w:rsidRDefault="00892B50" w:rsidP="00892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sz w:val="24"/>
          <w:szCs w:val="24"/>
          <w:lang w:val="ro-MO"/>
        </w:rPr>
        <w:t>4. Prezenta decizie se aduce la cunoştinţa:</w:t>
      </w:r>
    </w:p>
    <w:p w:rsidR="00892B50" w:rsidRPr="00F204D5" w:rsidRDefault="00892B50" w:rsidP="00892B50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0E1BF4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F204D5"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Stat;</w:t>
      </w:r>
    </w:p>
    <w:p w:rsidR="00892B50" w:rsidRPr="00F204D5" w:rsidRDefault="00892B50" w:rsidP="00892B50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sz w:val="24"/>
          <w:szCs w:val="24"/>
          <w:lang w:val="ro-MO"/>
        </w:rPr>
        <w:t>Consilierilor raionali;</w:t>
      </w:r>
    </w:p>
    <w:p w:rsidR="00892B50" w:rsidRPr="00F204D5" w:rsidRDefault="00892B50" w:rsidP="00892B50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892B50" w:rsidRPr="00F204D5" w:rsidRDefault="00892B50" w:rsidP="00892B50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0E1BF4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F204D5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Ștefan Vodă.</w:t>
      </w:r>
    </w:p>
    <w:p w:rsidR="00892B50" w:rsidRPr="00F204D5" w:rsidRDefault="00892B50" w:rsidP="00892B50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892B50" w:rsidRDefault="00892B50" w:rsidP="00892B50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5B08CD" w:rsidRDefault="005B08CD" w:rsidP="00892B50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5B08CD" w:rsidRDefault="005B08CD" w:rsidP="00892B50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5B08CD" w:rsidRDefault="005B08CD" w:rsidP="00892B50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5B08CD" w:rsidRDefault="005B08CD" w:rsidP="00892B50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5B08CD" w:rsidRDefault="005B08CD" w:rsidP="00892B50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5B08CD" w:rsidRPr="00F204D5" w:rsidRDefault="005B08CD" w:rsidP="00892B50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892B50" w:rsidRPr="00F204D5" w:rsidRDefault="00892B50" w:rsidP="00892B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sz w:val="24"/>
          <w:szCs w:val="24"/>
          <w:lang w:val="ro-MO"/>
        </w:rPr>
        <w:t xml:space="preserve">             </w:t>
      </w:r>
      <w:r w:rsidRPr="00F204D5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</w:t>
      </w:r>
      <w:r w:rsidR="005B08C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Ion Ungureanu</w:t>
      </w:r>
    </w:p>
    <w:p w:rsidR="00892B50" w:rsidRPr="00F204D5" w:rsidRDefault="00892B50" w:rsidP="00892B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Secretarul Consiliul raional                                                        </w:t>
      </w:r>
      <w:r w:rsidR="005B08C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</w:t>
      </w:r>
      <w:r w:rsidRPr="00F204D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Ion Ţurcan</w:t>
      </w:r>
    </w:p>
    <w:p w:rsidR="00892B50" w:rsidRPr="00F204D5" w:rsidRDefault="00892B50" w:rsidP="00892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892B50" w:rsidRPr="00F204D5" w:rsidRDefault="00892B50" w:rsidP="00892B50">
      <w:pPr>
        <w:spacing w:after="0" w:line="240" w:lineRule="auto"/>
        <w:ind w:firstLine="5586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b/>
          <w:sz w:val="24"/>
          <w:szCs w:val="24"/>
          <w:lang w:val="ro-MO"/>
        </w:rPr>
        <w:t>Anexă</w:t>
      </w:r>
    </w:p>
    <w:p w:rsidR="00892B50" w:rsidRPr="00F204D5" w:rsidRDefault="00892B50" w:rsidP="00892B50">
      <w:pPr>
        <w:spacing w:after="0" w:line="240" w:lineRule="auto"/>
        <w:ind w:firstLine="5586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sz w:val="24"/>
          <w:szCs w:val="24"/>
          <w:lang w:val="ro-MO"/>
        </w:rPr>
        <w:t>la decizia Consiliului raional Ştefan Vodă</w:t>
      </w:r>
    </w:p>
    <w:p w:rsidR="00892B50" w:rsidRPr="00F204D5" w:rsidRDefault="00892B50" w:rsidP="00892B50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5B08CD">
        <w:rPr>
          <w:rFonts w:ascii="Times New Roman" w:hAnsi="Times New Roman" w:cs="Times New Roman"/>
          <w:sz w:val="24"/>
          <w:szCs w:val="24"/>
          <w:lang w:val="ro-MO"/>
        </w:rPr>
        <w:t>1/18</w:t>
      </w:r>
      <w:r w:rsidRPr="00F204D5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5B08CD">
        <w:rPr>
          <w:rFonts w:ascii="Times New Roman" w:hAnsi="Times New Roman" w:cs="Times New Roman"/>
          <w:sz w:val="24"/>
          <w:szCs w:val="24"/>
          <w:lang w:val="ro-MO"/>
        </w:rPr>
        <w:t>01 martie</w:t>
      </w:r>
      <w:r w:rsidRPr="00F204D5">
        <w:rPr>
          <w:rFonts w:ascii="Times New Roman" w:hAnsi="Times New Roman" w:cs="Times New Roman"/>
          <w:sz w:val="24"/>
          <w:szCs w:val="24"/>
          <w:lang w:val="ro-MO"/>
        </w:rPr>
        <w:t xml:space="preserve"> 2018</w:t>
      </w:r>
    </w:p>
    <w:p w:rsidR="00892B50" w:rsidRPr="00F204D5" w:rsidRDefault="00892B50" w:rsidP="00892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892B50" w:rsidRPr="00F204D5" w:rsidRDefault="00892B50" w:rsidP="00892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892B50" w:rsidRPr="00F204D5" w:rsidRDefault="00892B50" w:rsidP="00892B5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b/>
          <w:sz w:val="24"/>
          <w:szCs w:val="24"/>
          <w:lang w:val="ro-MO"/>
        </w:rPr>
        <w:t>Componența nominală</w:t>
      </w:r>
    </w:p>
    <w:p w:rsidR="00892B50" w:rsidRPr="00F204D5" w:rsidRDefault="00892B50" w:rsidP="00892B5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b/>
          <w:sz w:val="24"/>
          <w:szCs w:val="24"/>
          <w:lang w:val="ro-MO"/>
        </w:rPr>
        <w:t xml:space="preserve">a Comisiei consultative de specialitate a Consiliului raional Ștefan Vodă </w:t>
      </w:r>
    </w:p>
    <w:p w:rsidR="00892B50" w:rsidRPr="00F204D5" w:rsidRDefault="00892B50" w:rsidP="00892B5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b/>
          <w:sz w:val="24"/>
          <w:szCs w:val="24"/>
          <w:lang w:val="ro-MO"/>
        </w:rPr>
        <w:t>pentru protecţie socială, învăţăm</w:t>
      </w:r>
      <w:r w:rsidRPr="00F204D5">
        <w:rPr>
          <w:b/>
          <w:sz w:val="24"/>
          <w:szCs w:val="24"/>
          <w:lang w:val="ro-MO"/>
        </w:rPr>
        <w:t>â</w:t>
      </w:r>
      <w:r w:rsidRPr="00F204D5">
        <w:rPr>
          <w:rFonts w:ascii="Times New Roman" w:hAnsi="Times New Roman" w:cs="Times New Roman"/>
          <w:b/>
          <w:sz w:val="24"/>
          <w:szCs w:val="24"/>
          <w:lang w:val="ro-MO"/>
        </w:rPr>
        <w:t>nt, sănătate, cultură,</w:t>
      </w:r>
    </w:p>
    <w:p w:rsidR="00892B50" w:rsidRPr="00F204D5" w:rsidRDefault="00892B50" w:rsidP="00892B5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204D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turism, culte, minorităţi, tineret şi sport</w:t>
      </w:r>
    </w:p>
    <w:p w:rsidR="00892B50" w:rsidRPr="00F204D5" w:rsidRDefault="00892B50" w:rsidP="00892B50">
      <w:pPr>
        <w:pStyle w:val="2"/>
        <w:ind w:left="-57" w:firstLine="0"/>
        <w:jc w:val="center"/>
        <w:rPr>
          <w:sz w:val="24"/>
          <w:szCs w:val="24"/>
          <w:lang w:val="ro-MO"/>
        </w:rPr>
      </w:pPr>
    </w:p>
    <w:tbl>
      <w:tblPr>
        <w:tblW w:w="10083" w:type="dxa"/>
        <w:tblLook w:val="01E0"/>
      </w:tblPr>
      <w:tblGrid>
        <w:gridCol w:w="2958"/>
        <w:gridCol w:w="7125"/>
      </w:tblGrid>
      <w:tr w:rsidR="00892B50" w:rsidRPr="00F204D5" w:rsidTr="003C59E8">
        <w:tc>
          <w:tcPr>
            <w:tcW w:w="2958" w:type="dxa"/>
          </w:tcPr>
          <w:p w:rsidR="00892B50" w:rsidRPr="00F204D5" w:rsidRDefault="00892B50" w:rsidP="003C59E8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F204D5">
              <w:rPr>
                <w:b/>
                <w:sz w:val="24"/>
                <w:szCs w:val="24"/>
                <w:lang w:val="ro-MO"/>
              </w:rPr>
              <w:t>Svetlana Guzgan</w:t>
            </w:r>
          </w:p>
        </w:tc>
        <w:tc>
          <w:tcPr>
            <w:tcW w:w="7125" w:type="dxa"/>
          </w:tcPr>
          <w:p w:rsidR="00892B50" w:rsidRPr="00F204D5" w:rsidRDefault="00892B50" w:rsidP="003C59E8">
            <w:pPr>
              <w:pStyle w:val="2"/>
              <w:ind w:left="303" w:firstLine="0"/>
              <w:rPr>
                <w:b/>
                <w:sz w:val="24"/>
                <w:szCs w:val="24"/>
                <w:lang w:val="ro-MO"/>
              </w:rPr>
            </w:pPr>
            <w:r w:rsidRPr="00F204D5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</w:tc>
      </w:tr>
      <w:tr w:rsidR="00892B50" w:rsidRPr="00F204D5" w:rsidTr="003C59E8">
        <w:tc>
          <w:tcPr>
            <w:tcW w:w="2958" w:type="dxa"/>
          </w:tcPr>
          <w:p w:rsidR="00892B50" w:rsidRPr="00F204D5" w:rsidRDefault="00892B50" w:rsidP="003C59E8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F204D5">
              <w:rPr>
                <w:b/>
                <w:sz w:val="24"/>
                <w:szCs w:val="24"/>
                <w:lang w:val="ro-MO"/>
              </w:rPr>
              <w:t>Anatolie Caliman</w:t>
            </w:r>
          </w:p>
          <w:p w:rsidR="00892B50" w:rsidRPr="00F204D5" w:rsidRDefault="00892B50" w:rsidP="003C59E8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F204D5">
              <w:rPr>
                <w:b/>
                <w:sz w:val="24"/>
                <w:szCs w:val="24"/>
                <w:lang w:val="ro-MO"/>
              </w:rPr>
              <w:t>Anatolie Uzun</w:t>
            </w:r>
          </w:p>
        </w:tc>
        <w:tc>
          <w:tcPr>
            <w:tcW w:w="7125" w:type="dxa"/>
          </w:tcPr>
          <w:p w:rsidR="00892B50" w:rsidRPr="00F204D5" w:rsidRDefault="00892B50" w:rsidP="003C59E8">
            <w:pPr>
              <w:pStyle w:val="2"/>
              <w:ind w:left="303" w:firstLine="0"/>
              <w:rPr>
                <w:sz w:val="24"/>
                <w:szCs w:val="24"/>
                <w:lang w:val="ro-MO"/>
              </w:rPr>
            </w:pPr>
            <w:r w:rsidRPr="00F204D5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  <w:p w:rsidR="00892B50" w:rsidRPr="00F204D5" w:rsidRDefault="00892B50" w:rsidP="003C59E8">
            <w:pPr>
              <w:pStyle w:val="2"/>
              <w:ind w:left="303" w:firstLine="0"/>
              <w:rPr>
                <w:b/>
                <w:sz w:val="24"/>
                <w:szCs w:val="24"/>
                <w:lang w:val="ro-MO"/>
              </w:rPr>
            </w:pPr>
            <w:r w:rsidRPr="00F204D5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</w:tc>
      </w:tr>
      <w:tr w:rsidR="00892B50" w:rsidRPr="00F204D5" w:rsidTr="003C59E8">
        <w:tc>
          <w:tcPr>
            <w:tcW w:w="2958" w:type="dxa"/>
          </w:tcPr>
          <w:p w:rsidR="00892B50" w:rsidRPr="00F204D5" w:rsidRDefault="00892B50" w:rsidP="003C59E8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F204D5">
              <w:rPr>
                <w:b/>
                <w:sz w:val="24"/>
                <w:szCs w:val="24"/>
                <w:lang w:val="ro-MO"/>
              </w:rPr>
              <w:t>Maria Pălărie</w:t>
            </w:r>
          </w:p>
        </w:tc>
        <w:tc>
          <w:tcPr>
            <w:tcW w:w="7125" w:type="dxa"/>
          </w:tcPr>
          <w:p w:rsidR="00892B50" w:rsidRPr="00F204D5" w:rsidRDefault="00892B50" w:rsidP="003C59E8">
            <w:pPr>
              <w:pStyle w:val="2"/>
              <w:ind w:left="303" w:firstLine="0"/>
              <w:rPr>
                <w:b/>
                <w:sz w:val="24"/>
                <w:szCs w:val="24"/>
                <w:lang w:val="ro-MO"/>
              </w:rPr>
            </w:pPr>
            <w:r w:rsidRPr="00F204D5">
              <w:rPr>
                <w:sz w:val="24"/>
                <w:szCs w:val="24"/>
                <w:lang w:val="ro-MO"/>
              </w:rPr>
              <w:t>Fracţiunea Partidului Liberal Democrat din Moldova</w:t>
            </w:r>
          </w:p>
        </w:tc>
      </w:tr>
      <w:tr w:rsidR="00892B50" w:rsidRPr="00F204D5" w:rsidTr="003C59E8">
        <w:tc>
          <w:tcPr>
            <w:tcW w:w="2958" w:type="dxa"/>
          </w:tcPr>
          <w:p w:rsidR="00892B50" w:rsidRPr="00F204D5" w:rsidRDefault="00892B50" w:rsidP="003C59E8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F204D5">
              <w:rPr>
                <w:b/>
                <w:sz w:val="24"/>
                <w:szCs w:val="24"/>
                <w:lang w:val="ro-MO"/>
              </w:rPr>
              <w:t>Maria Creciun</w:t>
            </w:r>
          </w:p>
        </w:tc>
        <w:tc>
          <w:tcPr>
            <w:tcW w:w="7125" w:type="dxa"/>
          </w:tcPr>
          <w:p w:rsidR="00892B50" w:rsidRPr="00F204D5" w:rsidRDefault="00892B50" w:rsidP="003C59E8">
            <w:pPr>
              <w:pStyle w:val="2"/>
              <w:ind w:left="303" w:firstLine="0"/>
              <w:rPr>
                <w:b/>
                <w:sz w:val="24"/>
                <w:szCs w:val="24"/>
                <w:lang w:val="ro-MO"/>
              </w:rPr>
            </w:pPr>
            <w:r w:rsidRPr="00F204D5">
              <w:rPr>
                <w:sz w:val="24"/>
                <w:szCs w:val="24"/>
                <w:lang w:val="ro-MO"/>
              </w:rPr>
              <w:t>Fracţiunea Partidului Liberal Democrat din Moldova</w:t>
            </w:r>
          </w:p>
        </w:tc>
      </w:tr>
      <w:tr w:rsidR="00892B50" w:rsidRPr="00F204D5" w:rsidTr="003C59E8">
        <w:tc>
          <w:tcPr>
            <w:tcW w:w="2958" w:type="dxa"/>
          </w:tcPr>
          <w:p w:rsidR="00892B50" w:rsidRPr="00F204D5" w:rsidRDefault="00892B50" w:rsidP="003C59E8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F204D5">
              <w:rPr>
                <w:b/>
                <w:sz w:val="24"/>
                <w:szCs w:val="24"/>
                <w:lang w:val="ro-MO"/>
              </w:rPr>
              <w:t>Eufrosinia Dubcovețchi</w:t>
            </w:r>
          </w:p>
        </w:tc>
        <w:tc>
          <w:tcPr>
            <w:tcW w:w="7125" w:type="dxa"/>
          </w:tcPr>
          <w:p w:rsidR="00892B50" w:rsidRPr="00F204D5" w:rsidRDefault="00892B50" w:rsidP="003C59E8">
            <w:pPr>
              <w:pStyle w:val="2"/>
              <w:ind w:left="303" w:firstLine="0"/>
              <w:rPr>
                <w:sz w:val="24"/>
                <w:szCs w:val="24"/>
                <w:lang w:val="ro-MO"/>
              </w:rPr>
            </w:pPr>
            <w:r w:rsidRPr="00F204D5">
              <w:rPr>
                <w:sz w:val="24"/>
                <w:szCs w:val="24"/>
                <w:lang w:val="ro-MO"/>
              </w:rPr>
              <w:t>Fracţiunea Partidului Liberal Democrat din Moldova</w:t>
            </w:r>
          </w:p>
        </w:tc>
      </w:tr>
      <w:tr w:rsidR="00892B50" w:rsidRPr="00F204D5" w:rsidTr="003C59E8">
        <w:tc>
          <w:tcPr>
            <w:tcW w:w="2958" w:type="dxa"/>
          </w:tcPr>
          <w:p w:rsidR="00892B50" w:rsidRPr="00F204D5" w:rsidRDefault="00892B50" w:rsidP="003C59E8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F204D5">
              <w:rPr>
                <w:b/>
                <w:sz w:val="24"/>
                <w:szCs w:val="24"/>
                <w:lang w:val="ro-MO"/>
              </w:rPr>
              <w:t>Nicolae Orlov</w:t>
            </w:r>
          </w:p>
        </w:tc>
        <w:tc>
          <w:tcPr>
            <w:tcW w:w="7125" w:type="dxa"/>
          </w:tcPr>
          <w:p w:rsidR="00892B50" w:rsidRPr="00F204D5" w:rsidRDefault="00892B50" w:rsidP="003C59E8">
            <w:pPr>
              <w:pStyle w:val="2"/>
              <w:ind w:left="303" w:firstLine="0"/>
              <w:rPr>
                <w:sz w:val="24"/>
                <w:szCs w:val="24"/>
                <w:lang w:val="ro-MO"/>
              </w:rPr>
            </w:pPr>
            <w:r w:rsidRPr="00F204D5">
              <w:rPr>
                <w:sz w:val="24"/>
                <w:szCs w:val="24"/>
                <w:lang w:val="ro-MO"/>
              </w:rPr>
              <w:t>Fracţiunea Partidului Comuniştilor din Republica Moldova</w:t>
            </w:r>
          </w:p>
        </w:tc>
      </w:tr>
      <w:tr w:rsidR="00892B50" w:rsidRPr="00F204D5" w:rsidTr="003C59E8">
        <w:tc>
          <w:tcPr>
            <w:tcW w:w="2958" w:type="dxa"/>
          </w:tcPr>
          <w:p w:rsidR="00892B50" w:rsidRPr="00F204D5" w:rsidRDefault="00892B50" w:rsidP="003C59E8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F204D5">
              <w:rPr>
                <w:b/>
                <w:sz w:val="24"/>
                <w:szCs w:val="24"/>
                <w:lang w:val="ro-MO"/>
              </w:rPr>
              <w:t>Svetlana Prutean</w:t>
            </w:r>
          </w:p>
          <w:p w:rsidR="00892B50" w:rsidRPr="00F204D5" w:rsidRDefault="00892B50" w:rsidP="003C59E8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F204D5">
              <w:rPr>
                <w:b/>
                <w:sz w:val="24"/>
                <w:szCs w:val="24"/>
                <w:lang w:val="ro-MO"/>
              </w:rPr>
              <w:t>Anatolie Cârnu</w:t>
            </w:r>
          </w:p>
        </w:tc>
        <w:tc>
          <w:tcPr>
            <w:tcW w:w="7125" w:type="dxa"/>
          </w:tcPr>
          <w:p w:rsidR="00892B50" w:rsidRPr="00F204D5" w:rsidRDefault="00892B50" w:rsidP="003C59E8">
            <w:pPr>
              <w:pStyle w:val="2"/>
              <w:ind w:left="303" w:firstLine="0"/>
              <w:rPr>
                <w:sz w:val="24"/>
                <w:szCs w:val="24"/>
                <w:lang w:val="ro-MO"/>
              </w:rPr>
            </w:pPr>
            <w:r w:rsidRPr="00F204D5">
              <w:rPr>
                <w:sz w:val="24"/>
                <w:szCs w:val="24"/>
                <w:lang w:val="ro-MO"/>
              </w:rPr>
              <w:t>Partidul Politic Partidul Nostru</w:t>
            </w:r>
          </w:p>
          <w:p w:rsidR="00892B50" w:rsidRPr="00F204D5" w:rsidRDefault="00892B50" w:rsidP="003C59E8">
            <w:pPr>
              <w:pStyle w:val="2"/>
              <w:ind w:left="303" w:firstLine="0"/>
              <w:rPr>
                <w:sz w:val="24"/>
                <w:szCs w:val="24"/>
                <w:lang w:val="ro-MO"/>
              </w:rPr>
            </w:pPr>
            <w:r w:rsidRPr="00F204D5">
              <w:rPr>
                <w:sz w:val="24"/>
                <w:szCs w:val="24"/>
                <w:lang w:val="ro-MO"/>
              </w:rPr>
              <w:t>Partidul Liberal din Republica Moldova</w:t>
            </w:r>
          </w:p>
        </w:tc>
      </w:tr>
    </w:tbl>
    <w:p w:rsidR="00892B50" w:rsidRPr="00F204D5" w:rsidRDefault="00892B50" w:rsidP="00892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940C7E" w:rsidRPr="00892B50" w:rsidRDefault="00FA0356" w:rsidP="00892B50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ro-MO"/>
        </w:rPr>
      </w:pPr>
    </w:p>
    <w:sectPr w:rsidR="00940C7E" w:rsidRPr="00892B50" w:rsidSect="00892B50">
      <w:pgSz w:w="11906" w:h="16838"/>
      <w:pgMar w:top="567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356" w:rsidRDefault="00FA0356" w:rsidP="00892B50">
      <w:pPr>
        <w:spacing w:after="0" w:line="240" w:lineRule="auto"/>
      </w:pPr>
      <w:r>
        <w:separator/>
      </w:r>
    </w:p>
  </w:endnote>
  <w:endnote w:type="continuationSeparator" w:id="1">
    <w:p w:rsidR="00FA0356" w:rsidRDefault="00FA0356" w:rsidP="0089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356" w:rsidRDefault="00FA0356" w:rsidP="00892B50">
      <w:pPr>
        <w:spacing w:after="0" w:line="240" w:lineRule="auto"/>
      </w:pPr>
      <w:r>
        <w:separator/>
      </w:r>
    </w:p>
  </w:footnote>
  <w:footnote w:type="continuationSeparator" w:id="1">
    <w:p w:rsidR="00FA0356" w:rsidRDefault="00FA0356" w:rsidP="00892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92B50"/>
    <w:rsid w:val="0001377C"/>
    <w:rsid w:val="000E1BF4"/>
    <w:rsid w:val="005B08CD"/>
    <w:rsid w:val="00732E30"/>
    <w:rsid w:val="00892B50"/>
    <w:rsid w:val="0089632E"/>
    <w:rsid w:val="008F3358"/>
    <w:rsid w:val="00AE5857"/>
    <w:rsid w:val="00B70A38"/>
    <w:rsid w:val="00C57F77"/>
    <w:rsid w:val="00DC19FD"/>
    <w:rsid w:val="00FA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B50"/>
  </w:style>
  <w:style w:type="paragraph" w:styleId="a5">
    <w:name w:val="footer"/>
    <w:basedOn w:val="a"/>
    <w:link w:val="a6"/>
    <w:uiPriority w:val="99"/>
    <w:semiHidden/>
    <w:unhideWhenUsed/>
    <w:rsid w:val="0089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B50"/>
  </w:style>
  <w:style w:type="paragraph" w:styleId="2">
    <w:name w:val="Body Text Indent 2"/>
    <w:basedOn w:val="a"/>
    <w:link w:val="20"/>
    <w:unhideWhenUsed/>
    <w:rsid w:val="00892B5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2B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7DF3-387D-4D7D-AF49-903CEE96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2587</Characters>
  <Application>Microsoft Office Word</Application>
  <DocSecurity>0</DocSecurity>
  <Lines>21</Lines>
  <Paragraphs>6</Paragraphs>
  <ScaleCrop>false</ScaleCrop>
  <Company>CtrlSoft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2018-03-14T06:50:00Z</dcterms:created>
  <dcterms:modified xsi:type="dcterms:W3CDTF">2018-03-14T06:59:00Z</dcterms:modified>
</cp:coreProperties>
</file>