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48" w:rsidRPr="005B0EA8" w:rsidRDefault="001A4E48" w:rsidP="001A4E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5B0EA8">
        <w:rPr>
          <w:rFonts w:ascii="Times New Roman" w:hAnsi="Times New Roman" w:cs="Times New Roman"/>
          <w:b/>
          <w:i/>
          <w:sz w:val="24"/>
          <w:szCs w:val="24"/>
          <w:lang w:val="ro-MO"/>
        </w:rPr>
        <w:t>Proiect</w:t>
      </w:r>
    </w:p>
    <w:p w:rsidR="001A4E48" w:rsidRPr="005B0EA8" w:rsidRDefault="001A4E48" w:rsidP="001A4E4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5B0EA8">
        <w:rPr>
          <w:rFonts w:ascii="Times New Roman" w:hAnsi="Times New Roman" w:cs="Times New Roman"/>
          <w:i/>
          <w:noProof/>
          <w:sz w:val="24"/>
          <w:szCs w:val="24"/>
          <w:lang w:val="ro-MO" w:eastAsia="ru-RU"/>
        </w:rPr>
        <w:drawing>
          <wp:inline distT="0" distB="0" distL="0" distR="0">
            <wp:extent cx="885825" cy="685800"/>
            <wp:effectExtent l="19050" t="0" r="9525" b="0"/>
            <wp:docPr id="6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Y="2041"/>
        <w:tblW w:w="5000" w:type="pct"/>
        <w:tblLook w:val="0000"/>
      </w:tblPr>
      <w:tblGrid>
        <w:gridCol w:w="9997"/>
      </w:tblGrid>
      <w:tr w:rsidR="001A4E48" w:rsidRPr="005B0EA8" w:rsidTr="008943EB">
        <w:trPr>
          <w:trHeight w:val="539"/>
        </w:trPr>
        <w:tc>
          <w:tcPr>
            <w:tcW w:w="5000" w:type="pct"/>
            <w:shd w:val="clear" w:color="auto" w:fill="auto"/>
          </w:tcPr>
          <w:p w:rsidR="001A4E48" w:rsidRPr="005B0EA8" w:rsidRDefault="001A4E48" w:rsidP="008943EB">
            <w:pPr>
              <w:pStyle w:val="a3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5B0EA8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1A4E48" w:rsidRPr="005B0EA8" w:rsidRDefault="001A4E48" w:rsidP="008943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5B0EA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1A4E48" w:rsidRPr="005B0EA8" w:rsidRDefault="001A4E48" w:rsidP="001A4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A4E48" w:rsidRPr="005B0EA8" w:rsidRDefault="001A4E48" w:rsidP="001A4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B0EA8">
        <w:rPr>
          <w:rFonts w:ascii="Times New Roman" w:hAnsi="Times New Roman" w:cs="Times New Roman"/>
          <w:b/>
          <w:sz w:val="24"/>
          <w:szCs w:val="24"/>
          <w:lang w:val="ro-MO"/>
        </w:rPr>
        <w:t>DECIZIE nr. _____</w:t>
      </w:r>
    </w:p>
    <w:p w:rsidR="001A4E48" w:rsidRPr="005B0EA8" w:rsidRDefault="001A4E48" w:rsidP="001A4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5B0EA8">
        <w:rPr>
          <w:rFonts w:ascii="Times New Roman" w:hAnsi="Times New Roman" w:cs="Times New Roman"/>
          <w:b/>
          <w:sz w:val="24"/>
          <w:szCs w:val="24"/>
          <w:lang w:val="ro-MO"/>
        </w:rPr>
        <w:t>din _____ martie 2017</w:t>
      </w:r>
    </w:p>
    <w:p w:rsidR="001A4E48" w:rsidRPr="005B0EA8" w:rsidRDefault="001A4E48" w:rsidP="001A4E48">
      <w:pPr>
        <w:pStyle w:val="6"/>
        <w:spacing w:before="0" w:after="0"/>
        <w:rPr>
          <w:rFonts w:ascii="Times New Roman" w:hAnsi="Times New Roman"/>
          <w:b w:val="0"/>
          <w:sz w:val="24"/>
          <w:szCs w:val="24"/>
          <w:lang w:val="ro-MO"/>
        </w:rPr>
      </w:pPr>
    </w:p>
    <w:p w:rsidR="001A4E48" w:rsidRPr="005B0EA8" w:rsidRDefault="001A4E48" w:rsidP="001A4E48">
      <w:pPr>
        <w:pStyle w:val="6"/>
        <w:spacing w:before="0" w:after="0"/>
        <w:rPr>
          <w:rFonts w:ascii="Times New Roman" w:hAnsi="Times New Roman"/>
          <w:b w:val="0"/>
          <w:sz w:val="24"/>
          <w:szCs w:val="24"/>
          <w:lang w:val="ro-MO"/>
        </w:rPr>
      </w:pPr>
    </w:p>
    <w:p w:rsidR="001A4E48" w:rsidRPr="005B0EA8" w:rsidRDefault="001A4E48" w:rsidP="001A4E48">
      <w:pPr>
        <w:pStyle w:val="6"/>
        <w:spacing w:before="0" w:after="0"/>
        <w:rPr>
          <w:rFonts w:ascii="Times New Roman" w:hAnsi="Times New Roman"/>
          <w:b w:val="0"/>
          <w:sz w:val="24"/>
          <w:szCs w:val="24"/>
          <w:lang w:val="ro-MO"/>
        </w:rPr>
      </w:pPr>
      <w:r w:rsidRPr="005B0EA8">
        <w:rPr>
          <w:rFonts w:ascii="Times New Roman" w:hAnsi="Times New Roman"/>
          <w:b w:val="0"/>
          <w:sz w:val="24"/>
          <w:szCs w:val="24"/>
          <w:lang w:val="ro-MO"/>
        </w:rPr>
        <w:t>Cu privire la stabilirea premiului anual</w:t>
      </w:r>
    </w:p>
    <w:p w:rsidR="001A4E48" w:rsidRPr="005B0EA8" w:rsidRDefault="001A4E48" w:rsidP="001A4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B0EA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</w:p>
    <w:p w:rsidR="001A4E48" w:rsidRPr="005B0EA8" w:rsidRDefault="001A4E48" w:rsidP="001A4E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A4E48" w:rsidRPr="005B0EA8" w:rsidRDefault="001A4E48" w:rsidP="001A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B0EA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</w:t>
      </w:r>
      <w:r w:rsidR="005B0EA8" w:rsidRPr="005B0EA8">
        <w:rPr>
          <w:rFonts w:ascii="Times New Roman" w:hAnsi="Times New Roman" w:cs="Times New Roman"/>
          <w:sz w:val="24"/>
          <w:szCs w:val="24"/>
          <w:lang w:val="ro-MO"/>
        </w:rPr>
        <w:t>Ținând</w:t>
      </w:r>
      <w:r w:rsidRPr="005B0EA8">
        <w:rPr>
          <w:rFonts w:ascii="Times New Roman" w:hAnsi="Times New Roman" w:cs="Times New Roman"/>
          <w:sz w:val="24"/>
          <w:szCs w:val="24"/>
          <w:lang w:val="ro-MO"/>
        </w:rPr>
        <w:t xml:space="preserve"> cont de nivelul executării bugetului raional pentru anul 2016;</w:t>
      </w:r>
    </w:p>
    <w:p w:rsidR="001A4E48" w:rsidRPr="005B0EA8" w:rsidRDefault="001A4E48" w:rsidP="001A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o-MO"/>
        </w:rPr>
      </w:pPr>
      <w:r w:rsidRPr="005B0EA8">
        <w:rPr>
          <w:rFonts w:ascii="Times New Roman" w:hAnsi="Times New Roman" w:cs="Times New Roman"/>
          <w:sz w:val="24"/>
          <w:szCs w:val="24"/>
          <w:lang w:val="ro-MO"/>
        </w:rPr>
        <w:t xml:space="preserve"> În conformitate cu art. 8 alin. (3) al Legii nr. 355-XVI din 23.12.2005 „</w:t>
      </w:r>
      <w:r w:rsidRPr="005B0EA8">
        <w:rPr>
          <w:rFonts w:ascii="Times New Roman" w:hAnsi="Times New Roman" w:cs="Times New Roman"/>
          <w:i/>
          <w:sz w:val="24"/>
          <w:szCs w:val="24"/>
          <w:lang w:val="ro-MO"/>
        </w:rPr>
        <w:t>Cu privire la sistemul de salarizare în sectorul bugetar</w:t>
      </w:r>
      <w:r w:rsidRPr="005B0EA8">
        <w:rPr>
          <w:rFonts w:ascii="Times New Roman" w:hAnsi="Times New Roman" w:cs="Times New Roman"/>
          <w:sz w:val="24"/>
          <w:szCs w:val="24"/>
          <w:lang w:val="ro-MO"/>
        </w:rPr>
        <w:t>”, cu modificările și completările ulterioare, art. 9 alin. (5) al                     Legii nr. 48 din 22.03.2012 ”</w:t>
      </w:r>
      <w:r w:rsidRPr="005B0EA8">
        <w:rPr>
          <w:rFonts w:ascii="Times New Roman" w:hAnsi="Times New Roman" w:cs="Times New Roman"/>
          <w:i/>
          <w:sz w:val="24"/>
          <w:szCs w:val="24"/>
          <w:lang w:val="ro-MO"/>
        </w:rPr>
        <w:t>Privind sistemul de salarizare a funcţionarilor publici</w:t>
      </w:r>
      <w:r w:rsidRPr="005B0EA8">
        <w:rPr>
          <w:rFonts w:ascii="Times New Roman" w:hAnsi="Times New Roman" w:cs="Times New Roman"/>
          <w:sz w:val="24"/>
          <w:szCs w:val="24"/>
          <w:lang w:val="ro-MO"/>
        </w:rPr>
        <w:t xml:space="preserve">”, cu modificările și completările ulterioare și </w:t>
      </w:r>
      <w:r w:rsidRPr="005B0EA8">
        <w:rPr>
          <w:rFonts w:ascii="Times New Roman" w:eastAsia="Calibri" w:hAnsi="Times New Roman" w:cs="Times New Roman"/>
          <w:sz w:val="24"/>
          <w:szCs w:val="24"/>
          <w:lang w:val="ro-MO"/>
        </w:rPr>
        <w:t>Regulamentul</w:t>
      </w:r>
      <w:r w:rsidRPr="005B0EA8">
        <w:rPr>
          <w:rFonts w:ascii="Times New Roman" w:hAnsi="Times New Roman" w:cs="Times New Roman"/>
          <w:sz w:val="24"/>
          <w:szCs w:val="24"/>
          <w:lang w:val="ro-MO"/>
        </w:rPr>
        <w:t>ui</w:t>
      </w:r>
      <w:r w:rsidRPr="005B0EA8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privind plata premiului anual persoanelor care deţin funcţii de demnitate publică şi funcţionarilor publici din cadrul subdiviziunilor Consiliului raional Ștefan Vodă, </w:t>
      </w:r>
      <w:r w:rsidRPr="005B0EA8">
        <w:rPr>
          <w:rFonts w:ascii="Times New Roman" w:hAnsi="Times New Roman" w:cs="Times New Roman"/>
          <w:sz w:val="24"/>
          <w:szCs w:val="24"/>
          <w:lang w:val="ro-MO"/>
        </w:rPr>
        <w:t>aprobat prin decizia</w:t>
      </w:r>
      <w:r w:rsidRPr="005B0EA8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</w:t>
      </w:r>
      <w:r w:rsidRPr="005B0EA8">
        <w:rPr>
          <w:rFonts w:ascii="Times New Roman" w:hAnsi="Times New Roman" w:cs="Times New Roman"/>
          <w:sz w:val="24"/>
          <w:szCs w:val="24"/>
          <w:lang w:val="ro-MO"/>
        </w:rPr>
        <w:t>Consiliului raional</w:t>
      </w:r>
      <w:r w:rsidRPr="005B0EA8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</w:t>
      </w:r>
      <w:r w:rsidRPr="005B0EA8">
        <w:rPr>
          <w:rFonts w:ascii="Times New Roman" w:hAnsi="Times New Roman" w:cs="Times New Roman"/>
          <w:sz w:val="24"/>
          <w:szCs w:val="24"/>
          <w:lang w:val="ro-MO"/>
        </w:rPr>
        <w:t>nr.</w:t>
      </w:r>
      <w:r w:rsidRPr="005B0EA8">
        <w:rPr>
          <w:rFonts w:ascii="Times New Roman" w:eastAsia="Calibri" w:hAnsi="Times New Roman" w:cs="Times New Roman"/>
          <w:sz w:val="24"/>
          <w:szCs w:val="24"/>
          <w:lang w:val="ro-MO"/>
        </w:rPr>
        <w:t xml:space="preserve"> </w:t>
      </w:r>
      <w:r w:rsidRPr="005B0EA8">
        <w:rPr>
          <w:rFonts w:ascii="Times New Roman" w:hAnsi="Times New Roman" w:cs="Times New Roman"/>
          <w:sz w:val="24"/>
          <w:szCs w:val="24"/>
          <w:lang w:val="ro-MO"/>
        </w:rPr>
        <w:t>3/12 din 30 aprilie 2015;</w:t>
      </w:r>
    </w:p>
    <w:p w:rsidR="001A4E48" w:rsidRPr="005B0EA8" w:rsidRDefault="001A4E48" w:rsidP="001A4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B0EA8">
        <w:rPr>
          <w:rFonts w:ascii="Times New Roman" w:hAnsi="Times New Roman" w:cs="Times New Roman"/>
          <w:sz w:val="24"/>
          <w:szCs w:val="24"/>
          <w:lang w:val="ro-MO"/>
        </w:rPr>
        <w:t xml:space="preserve"> În baza art. 43, art. 46 şi art. 81 din  Legea nr. 436-XVI din 28.12.2006 privind administraţia publică locală, Consiliul </w:t>
      </w:r>
      <w:r w:rsidR="005B0EA8" w:rsidRPr="005B0EA8">
        <w:rPr>
          <w:rFonts w:ascii="Times New Roman" w:hAnsi="Times New Roman" w:cs="Times New Roman"/>
          <w:sz w:val="24"/>
          <w:szCs w:val="24"/>
          <w:lang w:val="ro-MO"/>
        </w:rPr>
        <w:t>raional</w:t>
      </w:r>
      <w:r w:rsidRPr="005B0EA8">
        <w:rPr>
          <w:rFonts w:ascii="Times New Roman" w:hAnsi="Times New Roman" w:cs="Times New Roman"/>
          <w:sz w:val="24"/>
          <w:szCs w:val="24"/>
          <w:lang w:val="ro-MO"/>
        </w:rPr>
        <w:t xml:space="preserve"> Ștefan Vodă </w:t>
      </w:r>
      <w:r w:rsidRPr="005B0EA8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1A4E48" w:rsidRPr="005B0EA8" w:rsidRDefault="001A4E48" w:rsidP="001A4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1A4E48" w:rsidRPr="005B0EA8" w:rsidRDefault="001A4E48" w:rsidP="001A4E48">
      <w:pPr>
        <w:pStyle w:val="1"/>
        <w:jc w:val="both"/>
        <w:rPr>
          <w:lang w:val="ro-MO"/>
        </w:rPr>
      </w:pPr>
      <w:r w:rsidRPr="005B0EA8">
        <w:rPr>
          <w:lang w:val="ro-MO"/>
        </w:rPr>
        <w:t>1. Se acordă premiul anual pentru activitate în anul 2016</w:t>
      </w:r>
      <w:r w:rsidR="00D92AB2" w:rsidRPr="005B0EA8">
        <w:rPr>
          <w:lang w:val="ro-MO"/>
        </w:rPr>
        <w:t>, p</w:t>
      </w:r>
      <w:r w:rsidRPr="005B0EA8">
        <w:rPr>
          <w:lang w:val="ro-MO"/>
        </w:rPr>
        <w:t>ersoanelor care deţin funcţii de demnitate publică din cadrul Consiliului raional Ștefan Vodă, în mărime de un salariu lunar, pentru fiecare, după cum urmează:</w:t>
      </w:r>
    </w:p>
    <w:p w:rsidR="001A4E48" w:rsidRPr="005B0EA8" w:rsidRDefault="001A4E48" w:rsidP="001A4E48">
      <w:pPr>
        <w:pStyle w:val="1"/>
        <w:ind w:firstLine="1418"/>
        <w:jc w:val="both"/>
        <w:rPr>
          <w:lang w:val="ro-MO"/>
        </w:rPr>
      </w:pPr>
      <w:r w:rsidRPr="005B0EA8">
        <w:rPr>
          <w:lang w:val="ro-MO"/>
        </w:rPr>
        <w:t>Nicolae Molozea, președinte</w:t>
      </w:r>
      <w:r w:rsidR="00D92AB2" w:rsidRPr="005B0EA8">
        <w:rPr>
          <w:lang w:val="ro-MO"/>
        </w:rPr>
        <w:t xml:space="preserve"> a</w:t>
      </w:r>
      <w:r w:rsidRPr="005B0EA8">
        <w:rPr>
          <w:lang w:val="ro-MO"/>
        </w:rPr>
        <w:t>l raionului;</w:t>
      </w:r>
    </w:p>
    <w:p w:rsidR="001A4E48" w:rsidRPr="005B0EA8" w:rsidRDefault="001A4E48" w:rsidP="001A4E48">
      <w:pPr>
        <w:pStyle w:val="1"/>
        <w:ind w:firstLine="1418"/>
        <w:jc w:val="both"/>
        <w:rPr>
          <w:lang w:val="ro-MO"/>
        </w:rPr>
      </w:pPr>
      <w:r w:rsidRPr="005B0EA8">
        <w:rPr>
          <w:lang w:val="ro-MO"/>
        </w:rPr>
        <w:t>Vasile Gherman, vicepreședinte</w:t>
      </w:r>
      <w:r w:rsidR="00D92AB2" w:rsidRPr="005B0EA8">
        <w:rPr>
          <w:lang w:val="ro-MO"/>
        </w:rPr>
        <w:t xml:space="preserve"> a</w:t>
      </w:r>
      <w:r w:rsidRPr="005B0EA8">
        <w:rPr>
          <w:lang w:val="ro-MO"/>
        </w:rPr>
        <w:t>l raionului;</w:t>
      </w:r>
    </w:p>
    <w:p w:rsidR="001A4E48" w:rsidRPr="005B0EA8" w:rsidRDefault="001A4E48" w:rsidP="001A4E48">
      <w:pPr>
        <w:pStyle w:val="1"/>
        <w:ind w:firstLine="1418"/>
        <w:jc w:val="both"/>
        <w:rPr>
          <w:lang w:val="ro-MO"/>
        </w:rPr>
      </w:pPr>
      <w:r w:rsidRPr="005B0EA8">
        <w:rPr>
          <w:lang w:val="ro-MO"/>
        </w:rPr>
        <w:t>Alexandru Pavlicenco, vicepreședinte</w:t>
      </w:r>
      <w:r w:rsidR="00D92AB2" w:rsidRPr="005B0EA8">
        <w:rPr>
          <w:lang w:val="ro-MO"/>
        </w:rPr>
        <w:t xml:space="preserve"> a</w:t>
      </w:r>
      <w:r w:rsidRPr="005B0EA8">
        <w:rPr>
          <w:lang w:val="ro-MO"/>
        </w:rPr>
        <w:t>l raionului.</w:t>
      </w:r>
    </w:p>
    <w:p w:rsidR="001A4E48" w:rsidRPr="005B0EA8" w:rsidRDefault="001A4E48" w:rsidP="001A4E48">
      <w:pPr>
        <w:pStyle w:val="1"/>
        <w:jc w:val="both"/>
        <w:rPr>
          <w:lang w:val="ro-MO"/>
        </w:rPr>
      </w:pPr>
      <w:r w:rsidRPr="005B0EA8">
        <w:rPr>
          <w:lang w:val="ro-MO"/>
        </w:rPr>
        <w:t xml:space="preserve">2. Sursele financiare vor fi asigurate din bugetul raional, </w:t>
      </w:r>
      <w:r w:rsidRPr="005B0EA8">
        <w:rPr>
          <w:color w:val="000000"/>
          <w:lang w:val="ro-MO"/>
        </w:rPr>
        <w:t xml:space="preserve">în limita a 30% din veniturile (cu excepţia transferurilor şi granturilor) obţinute suplimentar la cele aprobate (rectificate) pentru anul bugetar finalizat, cu condiţia neadmiterii, la </w:t>
      </w:r>
      <w:r w:rsidR="005B0EA8" w:rsidRPr="005B0EA8">
        <w:rPr>
          <w:color w:val="000000"/>
          <w:lang w:val="ro-MO"/>
        </w:rPr>
        <w:t>sfârșitul</w:t>
      </w:r>
      <w:r w:rsidRPr="005B0EA8">
        <w:rPr>
          <w:color w:val="000000"/>
          <w:lang w:val="ro-MO"/>
        </w:rPr>
        <w:t xml:space="preserve"> anului bugetar, a datoriilor creditoare cu termenul de achitare expirat.</w:t>
      </w:r>
    </w:p>
    <w:p w:rsidR="001A4E48" w:rsidRPr="005B0EA8" w:rsidRDefault="001A4E48" w:rsidP="001A4E48">
      <w:pPr>
        <w:pStyle w:val="1"/>
        <w:jc w:val="both"/>
        <w:rPr>
          <w:lang w:val="ro-MO"/>
        </w:rPr>
      </w:pPr>
      <w:r w:rsidRPr="005B0EA8">
        <w:rPr>
          <w:lang w:val="ro-MO"/>
        </w:rPr>
        <w:t>3. Controlul executării prezentei decizii se atribuie dlui Nicolae Molozea, președintele raionului.</w:t>
      </w:r>
    </w:p>
    <w:p w:rsidR="001A4E48" w:rsidRPr="005B0EA8" w:rsidRDefault="001A4E48" w:rsidP="001A4E48">
      <w:pPr>
        <w:pStyle w:val="1"/>
        <w:jc w:val="both"/>
        <w:rPr>
          <w:lang w:val="ro-MO"/>
        </w:rPr>
      </w:pPr>
      <w:r w:rsidRPr="005B0EA8">
        <w:rPr>
          <w:lang w:val="ro-MO"/>
        </w:rPr>
        <w:t>4. Prezenta decizie se aduce la cunoştinţă:</w:t>
      </w:r>
    </w:p>
    <w:p w:rsidR="001A4E48" w:rsidRPr="005B0EA8" w:rsidRDefault="001A4E48" w:rsidP="001A4E48">
      <w:pPr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5B0EA8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1A4E48" w:rsidRPr="005B0EA8" w:rsidRDefault="001A4E48" w:rsidP="001A4E48">
      <w:pPr>
        <w:spacing w:after="0" w:line="240" w:lineRule="auto"/>
        <w:ind w:left="1004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5B0EA8">
        <w:rPr>
          <w:rFonts w:ascii="Times New Roman" w:hAnsi="Times New Roman" w:cs="Times New Roman"/>
          <w:sz w:val="24"/>
          <w:szCs w:val="24"/>
          <w:lang w:val="ro-MO"/>
        </w:rPr>
        <w:t>Aparatului preşedintelui raionului;</w:t>
      </w:r>
    </w:p>
    <w:p w:rsidR="001A4E48" w:rsidRPr="005B0EA8" w:rsidRDefault="001A4E48" w:rsidP="001A4E48">
      <w:pPr>
        <w:spacing w:after="0" w:line="240" w:lineRule="auto"/>
        <w:ind w:left="1004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5B0EA8">
        <w:rPr>
          <w:rFonts w:ascii="Times New Roman" w:hAnsi="Times New Roman" w:cs="Times New Roman"/>
          <w:sz w:val="24"/>
          <w:szCs w:val="24"/>
          <w:lang w:val="ro-MO"/>
        </w:rPr>
        <w:t>Direcţiei finanţe;</w:t>
      </w:r>
    </w:p>
    <w:p w:rsidR="001A4E48" w:rsidRPr="005B0EA8" w:rsidRDefault="001A4E48" w:rsidP="001A4E48">
      <w:pPr>
        <w:spacing w:after="0" w:line="240" w:lineRule="auto"/>
        <w:ind w:left="1004"/>
        <w:jc w:val="both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5B0EA8">
        <w:rPr>
          <w:rFonts w:ascii="Times New Roman" w:hAnsi="Times New Roman" w:cs="Times New Roman"/>
          <w:sz w:val="24"/>
          <w:szCs w:val="24"/>
          <w:lang w:val="ro-MO"/>
        </w:rPr>
        <w:t>Prin publicarea pe pagina web și Monitorul Oficial al Consiliului raional Ştefan Vodă.</w:t>
      </w:r>
    </w:p>
    <w:p w:rsidR="001A4E48" w:rsidRPr="005B0EA8" w:rsidRDefault="001A4E48" w:rsidP="001A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1A4E48" w:rsidRPr="005B0EA8" w:rsidRDefault="001A4E48" w:rsidP="001A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D92AB2" w:rsidRPr="005B0EA8" w:rsidRDefault="00D92AB2" w:rsidP="001A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D92AB2" w:rsidRPr="005B0EA8" w:rsidRDefault="00D92AB2" w:rsidP="001A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D92AB2" w:rsidRPr="005B0EA8" w:rsidRDefault="00D92AB2" w:rsidP="001A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1A4E48" w:rsidRPr="005B0EA8" w:rsidRDefault="001A4E48" w:rsidP="001A4E4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B0EA8">
        <w:rPr>
          <w:rFonts w:ascii="Times New Roman" w:hAnsi="Times New Roman" w:cs="Times New Roman"/>
          <w:b/>
          <w:sz w:val="24"/>
          <w:szCs w:val="24"/>
          <w:lang w:val="ro-MO"/>
        </w:rPr>
        <w:t xml:space="preserve">Preşedintele şedinţei                                                                   </w:t>
      </w:r>
    </w:p>
    <w:p w:rsidR="001A4E48" w:rsidRPr="005B0EA8" w:rsidRDefault="001A4E48" w:rsidP="001A4E4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5B0EA8">
        <w:rPr>
          <w:rFonts w:ascii="Times New Roman" w:hAnsi="Times New Roman" w:cs="Times New Roman"/>
          <w:i/>
          <w:sz w:val="24"/>
          <w:szCs w:val="24"/>
          <w:lang w:val="ro-MO"/>
        </w:rPr>
        <w:t xml:space="preserve">              Contrasemnează:</w:t>
      </w:r>
    </w:p>
    <w:p w:rsidR="001A4E48" w:rsidRPr="005B0EA8" w:rsidRDefault="001A4E48" w:rsidP="001A4E4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5B0EA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Secretarul Consiliului raional                                                            Ion Țurcan </w:t>
      </w:r>
    </w:p>
    <w:p w:rsidR="00940C7E" w:rsidRPr="005B0EA8" w:rsidRDefault="005B0EA8">
      <w:pPr>
        <w:rPr>
          <w:lang w:val="ro-MO"/>
        </w:rPr>
      </w:pPr>
    </w:p>
    <w:sectPr w:rsidR="00940C7E" w:rsidRPr="005B0EA8" w:rsidSect="000D2367">
      <w:pgSz w:w="11906" w:h="16838"/>
      <w:pgMar w:top="567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8475B"/>
    <w:rsid w:val="000021E2"/>
    <w:rsid w:val="0001377C"/>
    <w:rsid w:val="001A4E48"/>
    <w:rsid w:val="005B0EA8"/>
    <w:rsid w:val="00C8656D"/>
    <w:rsid w:val="00D92AB2"/>
    <w:rsid w:val="00DC19FD"/>
    <w:rsid w:val="00E8475B"/>
    <w:rsid w:val="00EC0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E48"/>
  </w:style>
  <w:style w:type="paragraph" w:styleId="6">
    <w:name w:val="heading 6"/>
    <w:basedOn w:val="a"/>
    <w:next w:val="a"/>
    <w:link w:val="60"/>
    <w:semiHidden/>
    <w:unhideWhenUsed/>
    <w:qFormat/>
    <w:rsid w:val="001A4E4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1A4E48"/>
    <w:rPr>
      <w:rFonts w:ascii="Calibri" w:eastAsia="Times New Roman" w:hAnsi="Calibri" w:cs="Times New Roman"/>
      <w:b/>
      <w:bCs/>
      <w:lang w:val="ru-RU" w:eastAsia="ru-RU"/>
    </w:rPr>
  </w:style>
  <w:style w:type="paragraph" w:styleId="a3">
    <w:name w:val="caption"/>
    <w:basedOn w:val="a"/>
    <w:next w:val="a"/>
    <w:unhideWhenUsed/>
    <w:qFormat/>
    <w:rsid w:val="001A4E4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customStyle="1" w:styleId="1">
    <w:name w:val="Без интервала1"/>
    <w:rsid w:val="001A4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1A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E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333</Words>
  <Characters>1901</Characters>
  <Application>Microsoft Office Word</Application>
  <DocSecurity>0</DocSecurity>
  <Lines>15</Lines>
  <Paragraphs>4</Paragraphs>
  <ScaleCrop>false</ScaleCrop>
  <Company>CtrlSoft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6</cp:revision>
  <dcterms:created xsi:type="dcterms:W3CDTF">2017-02-16T07:43:00Z</dcterms:created>
  <dcterms:modified xsi:type="dcterms:W3CDTF">2017-02-21T09:32:00Z</dcterms:modified>
</cp:coreProperties>
</file>