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F5" w:rsidRDefault="00B1436E" w:rsidP="00B1436E">
      <w:pPr>
        <w:spacing w:after="0" w:line="240" w:lineRule="auto"/>
        <w:jc w:val="right"/>
        <w:rPr>
          <w:rFonts w:ascii="Times New Roman" w:hAnsi="Times New Roman" w:cs="Times New Roman"/>
          <w:b/>
          <w:i/>
        </w:rPr>
      </w:pPr>
      <w:r w:rsidRPr="00B1436E">
        <w:rPr>
          <w:rFonts w:ascii="Times New Roman" w:hAnsi="Times New Roman" w:cs="Times New Roman"/>
          <w:b/>
          <w:i/>
        </w:rPr>
        <w:t>Proiect</w:t>
      </w:r>
    </w:p>
    <w:p w:rsidR="00B1436E" w:rsidRDefault="00B1436E" w:rsidP="00B1436E">
      <w:pPr>
        <w:spacing w:after="0" w:line="240" w:lineRule="auto"/>
        <w:jc w:val="center"/>
        <w:rPr>
          <w:rFonts w:ascii="Times New Roman" w:hAnsi="Times New Roman" w:cs="Times New Roman"/>
          <w:sz w:val="24"/>
          <w:szCs w:val="24"/>
        </w:rPr>
      </w:pPr>
    </w:p>
    <w:p w:rsidR="00B1436E" w:rsidRPr="00B1436E" w:rsidRDefault="00B1436E" w:rsidP="00B1436E">
      <w:pPr>
        <w:spacing w:after="0" w:line="240" w:lineRule="auto"/>
        <w:jc w:val="center"/>
        <w:rPr>
          <w:rFonts w:ascii="Times New Roman" w:hAnsi="Times New Roman" w:cs="Times New Roman"/>
          <w:sz w:val="24"/>
          <w:szCs w:val="24"/>
        </w:rPr>
      </w:pPr>
    </w:p>
    <w:p w:rsidR="00B1436E" w:rsidRPr="00B1436E" w:rsidRDefault="00B1436E" w:rsidP="00B1436E">
      <w:pPr>
        <w:spacing w:after="0" w:line="240" w:lineRule="auto"/>
        <w:jc w:val="center"/>
        <w:rPr>
          <w:rFonts w:ascii="Times New Roman" w:hAnsi="Times New Roman" w:cs="Times New Roman"/>
          <w:sz w:val="24"/>
          <w:szCs w:val="24"/>
        </w:rPr>
      </w:pPr>
    </w:p>
    <w:p w:rsidR="00B1436E" w:rsidRPr="00B1436E" w:rsidRDefault="00B1436E" w:rsidP="00B1436E">
      <w:pPr>
        <w:spacing w:after="0" w:line="240" w:lineRule="auto"/>
        <w:jc w:val="center"/>
        <w:rPr>
          <w:rFonts w:ascii="Times New Roman" w:hAnsi="Times New Roman" w:cs="Times New Roman"/>
          <w:sz w:val="24"/>
          <w:szCs w:val="24"/>
        </w:rPr>
      </w:pPr>
    </w:p>
    <w:p w:rsidR="00B1436E" w:rsidRPr="00B1436E" w:rsidRDefault="00B1436E" w:rsidP="00B1436E">
      <w:pPr>
        <w:spacing w:after="0" w:line="240" w:lineRule="auto"/>
        <w:jc w:val="center"/>
        <w:rPr>
          <w:rFonts w:ascii="Times New Roman" w:hAnsi="Times New Roman" w:cs="Times New Roman"/>
          <w:sz w:val="24"/>
          <w:szCs w:val="24"/>
          <w:lang w:val="en-GB"/>
        </w:rPr>
      </w:pPr>
      <w:r w:rsidRPr="00B1436E">
        <w:rPr>
          <w:rFonts w:ascii="Times New Roman" w:hAnsi="Times New Roman" w:cs="Times New Roman"/>
          <w:noProof/>
          <w:sz w:val="24"/>
          <w:szCs w:val="24"/>
          <w:lang w:eastAsia="ro-RO"/>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-584200</wp:posOffset>
            </wp:positionV>
            <wp:extent cx="838200" cy="685800"/>
            <wp:effectExtent l="19050" t="0" r="0" b="0"/>
            <wp:wrapTight wrapText="bothSides">
              <wp:wrapPolygon edited="0">
                <wp:start x="-491" y="0"/>
                <wp:lineTo x="-491" y="21000"/>
                <wp:lineTo x="21600" y="21000"/>
                <wp:lineTo x="21600" y="0"/>
                <wp:lineTo x="-49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38200" cy="685800"/>
                    </a:xfrm>
                    <a:prstGeom prst="rect">
                      <a:avLst/>
                    </a:prstGeom>
                    <a:noFill/>
                  </pic:spPr>
                </pic:pic>
              </a:graphicData>
            </a:graphic>
          </wp:anchor>
        </w:drawing>
      </w:r>
    </w:p>
    <w:p w:rsidR="00B1436E" w:rsidRPr="00B1436E" w:rsidRDefault="00B1436E" w:rsidP="00B1436E">
      <w:pPr>
        <w:spacing w:after="0" w:line="240" w:lineRule="auto"/>
        <w:jc w:val="center"/>
        <w:rPr>
          <w:rFonts w:ascii="Times New Roman" w:hAnsi="Times New Roman" w:cs="Times New Roman"/>
          <w:b/>
          <w:sz w:val="24"/>
          <w:szCs w:val="24"/>
        </w:rPr>
      </w:pPr>
      <w:r w:rsidRPr="00B1436E">
        <w:rPr>
          <w:rFonts w:ascii="Times New Roman" w:hAnsi="Times New Roman" w:cs="Times New Roman"/>
          <w:b/>
          <w:sz w:val="24"/>
          <w:szCs w:val="24"/>
        </w:rPr>
        <w:t>REPUBLICA MOLDOVA</w:t>
      </w:r>
    </w:p>
    <w:p w:rsidR="00B1436E" w:rsidRPr="00B1436E" w:rsidRDefault="00B1436E" w:rsidP="00B1436E">
      <w:pPr>
        <w:spacing w:after="0" w:line="240" w:lineRule="auto"/>
        <w:jc w:val="center"/>
        <w:rPr>
          <w:rFonts w:ascii="Times New Roman" w:hAnsi="Times New Roman" w:cs="Times New Roman"/>
          <w:b/>
          <w:sz w:val="24"/>
          <w:szCs w:val="24"/>
        </w:rPr>
      </w:pPr>
      <w:r w:rsidRPr="00B1436E">
        <w:rPr>
          <w:rFonts w:ascii="Times New Roman" w:hAnsi="Times New Roman" w:cs="Times New Roman"/>
          <w:b/>
          <w:sz w:val="24"/>
          <w:szCs w:val="24"/>
        </w:rPr>
        <w:t>CONSILIUL RAIONAL ŞTEFAN VODĂ</w:t>
      </w:r>
    </w:p>
    <w:p w:rsidR="00B1436E" w:rsidRPr="00B1436E" w:rsidRDefault="00B1436E" w:rsidP="00B1436E">
      <w:pPr>
        <w:spacing w:after="0" w:line="240" w:lineRule="auto"/>
        <w:jc w:val="center"/>
        <w:rPr>
          <w:rFonts w:ascii="Times New Roman" w:hAnsi="Times New Roman" w:cs="Times New Roman"/>
          <w:b/>
          <w:sz w:val="24"/>
          <w:szCs w:val="24"/>
        </w:rPr>
      </w:pPr>
    </w:p>
    <w:p w:rsidR="00B1436E" w:rsidRPr="00B1436E" w:rsidRDefault="00B1436E" w:rsidP="00B1436E">
      <w:pPr>
        <w:spacing w:after="0" w:line="240" w:lineRule="auto"/>
        <w:jc w:val="center"/>
        <w:rPr>
          <w:rFonts w:ascii="Times New Roman" w:hAnsi="Times New Roman" w:cs="Times New Roman"/>
          <w:b/>
          <w:sz w:val="24"/>
          <w:szCs w:val="24"/>
        </w:rPr>
      </w:pPr>
      <w:r w:rsidRPr="00B1436E">
        <w:rPr>
          <w:rFonts w:ascii="Times New Roman" w:hAnsi="Times New Roman" w:cs="Times New Roman"/>
          <w:b/>
          <w:sz w:val="24"/>
          <w:szCs w:val="24"/>
        </w:rPr>
        <w:t>DECIZIE nr. _____</w:t>
      </w:r>
    </w:p>
    <w:p w:rsidR="00B1436E" w:rsidRPr="00B1436E" w:rsidRDefault="00B1436E" w:rsidP="00B1436E">
      <w:pPr>
        <w:spacing w:after="0" w:line="240" w:lineRule="auto"/>
        <w:jc w:val="center"/>
        <w:rPr>
          <w:rFonts w:ascii="Times New Roman" w:hAnsi="Times New Roman" w:cs="Times New Roman"/>
          <w:sz w:val="24"/>
          <w:szCs w:val="24"/>
          <w:lang w:val="en-US"/>
        </w:rPr>
      </w:pPr>
      <w:r w:rsidRPr="00B1436E">
        <w:rPr>
          <w:rFonts w:ascii="Times New Roman" w:hAnsi="Times New Roman" w:cs="Times New Roman"/>
          <w:b/>
          <w:sz w:val="24"/>
          <w:szCs w:val="24"/>
        </w:rPr>
        <w:t xml:space="preserve">din ____ </w:t>
      </w:r>
      <w:r w:rsidR="00B023A5">
        <w:rPr>
          <w:rFonts w:ascii="Times New Roman" w:hAnsi="Times New Roman" w:cs="Times New Roman"/>
          <w:b/>
          <w:sz w:val="24"/>
          <w:szCs w:val="24"/>
        </w:rPr>
        <w:t>martie</w:t>
      </w:r>
      <w:r w:rsidRPr="00B1436E">
        <w:rPr>
          <w:rFonts w:ascii="Times New Roman" w:hAnsi="Times New Roman" w:cs="Times New Roman"/>
          <w:b/>
          <w:sz w:val="24"/>
          <w:szCs w:val="24"/>
          <w:lang w:val="en-US"/>
        </w:rPr>
        <w:t xml:space="preserve"> 2017</w:t>
      </w:r>
    </w:p>
    <w:p w:rsidR="00B1436E" w:rsidRPr="00B1436E" w:rsidRDefault="00B1436E" w:rsidP="00B1436E">
      <w:pPr>
        <w:spacing w:after="0" w:line="240" w:lineRule="auto"/>
        <w:rPr>
          <w:rFonts w:ascii="Times New Roman" w:hAnsi="Times New Roman" w:cs="Times New Roman"/>
          <w:sz w:val="24"/>
          <w:szCs w:val="24"/>
          <w:lang w:val="en-US"/>
        </w:rPr>
      </w:pPr>
    </w:p>
    <w:p w:rsidR="00B1436E" w:rsidRPr="00B1436E" w:rsidRDefault="00B1436E" w:rsidP="00B1436E">
      <w:pPr>
        <w:spacing w:after="0" w:line="240" w:lineRule="auto"/>
        <w:rPr>
          <w:rFonts w:ascii="Times New Roman" w:hAnsi="Times New Roman" w:cs="Times New Roman"/>
          <w:sz w:val="24"/>
          <w:szCs w:val="24"/>
          <w:lang w:val="en-US"/>
        </w:rPr>
      </w:pPr>
    </w:p>
    <w:p w:rsidR="00B1436E" w:rsidRPr="00B1436E" w:rsidRDefault="00B1436E" w:rsidP="00B1436E">
      <w:pPr>
        <w:spacing w:after="0" w:line="240" w:lineRule="auto"/>
        <w:rPr>
          <w:rFonts w:ascii="Times New Roman" w:hAnsi="Times New Roman" w:cs="Times New Roman"/>
          <w:sz w:val="24"/>
          <w:szCs w:val="24"/>
        </w:rPr>
      </w:pPr>
      <w:r w:rsidRPr="00B1436E">
        <w:rPr>
          <w:rFonts w:ascii="Times New Roman" w:hAnsi="Times New Roman" w:cs="Times New Roman"/>
          <w:bCs/>
          <w:sz w:val="24"/>
          <w:szCs w:val="24"/>
        </w:rPr>
        <w:t>Cu privire la aprobarea Regulamentului</w:t>
      </w:r>
    </w:p>
    <w:p w:rsidR="00B1436E" w:rsidRPr="00B1436E" w:rsidRDefault="00B1436E" w:rsidP="00B1436E">
      <w:pPr>
        <w:spacing w:after="0" w:line="240" w:lineRule="auto"/>
        <w:rPr>
          <w:rFonts w:ascii="Times New Roman" w:hAnsi="Times New Roman" w:cs="Times New Roman"/>
          <w:sz w:val="24"/>
          <w:szCs w:val="24"/>
        </w:rPr>
      </w:pPr>
      <w:r w:rsidRPr="00B1436E">
        <w:rPr>
          <w:rFonts w:ascii="Times New Roman" w:hAnsi="Times New Roman" w:cs="Times New Roman"/>
          <w:bCs/>
          <w:sz w:val="24"/>
          <w:szCs w:val="24"/>
        </w:rPr>
        <w:t>de organizare și funcționare</w:t>
      </w:r>
      <w:r w:rsidR="00B9301F">
        <w:rPr>
          <w:rFonts w:ascii="Times New Roman" w:hAnsi="Times New Roman" w:cs="Times New Roman"/>
          <w:bCs/>
          <w:sz w:val="24"/>
          <w:szCs w:val="24"/>
        </w:rPr>
        <w:t>,</w:t>
      </w:r>
      <w:r>
        <w:rPr>
          <w:rFonts w:ascii="Times New Roman" w:hAnsi="Times New Roman" w:cs="Times New Roman"/>
          <w:bCs/>
          <w:sz w:val="24"/>
          <w:szCs w:val="24"/>
        </w:rPr>
        <w:t xml:space="preserve"> structura</w:t>
      </w:r>
      <w:r w:rsidRPr="00B1436E">
        <w:rPr>
          <w:rFonts w:ascii="Times New Roman" w:hAnsi="Times New Roman" w:cs="Times New Roman"/>
          <w:bCs/>
          <w:sz w:val="24"/>
          <w:szCs w:val="24"/>
        </w:rPr>
        <w:t xml:space="preserve"> și organigram</w:t>
      </w:r>
      <w:r>
        <w:rPr>
          <w:rFonts w:ascii="Times New Roman" w:hAnsi="Times New Roman" w:cs="Times New Roman"/>
          <w:bCs/>
          <w:sz w:val="24"/>
          <w:szCs w:val="24"/>
        </w:rPr>
        <w:t>a</w:t>
      </w:r>
      <w:r w:rsidRPr="00B1436E">
        <w:rPr>
          <w:rFonts w:ascii="Times New Roman" w:hAnsi="Times New Roman" w:cs="Times New Roman"/>
          <w:bCs/>
          <w:sz w:val="24"/>
          <w:szCs w:val="24"/>
        </w:rPr>
        <w:t xml:space="preserve"> </w:t>
      </w:r>
    </w:p>
    <w:p w:rsidR="00B1436E" w:rsidRPr="00B1436E" w:rsidRDefault="00B1436E" w:rsidP="00B1436E">
      <w:pPr>
        <w:spacing w:after="0" w:line="240" w:lineRule="auto"/>
        <w:rPr>
          <w:rFonts w:ascii="Times New Roman" w:hAnsi="Times New Roman" w:cs="Times New Roman"/>
          <w:sz w:val="24"/>
          <w:szCs w:val="24"/>
        </w:rPr>
      </w:pPr>
      <w:r w:rsidRPr="00B1436E">
        <w:rPr>
          <w:rFonts w:ascii="Times New Roman" w:hAnsi="Times New Roman" w:cs="Times New Roman"/>
          <w:bCs/>
          <w:sz w:val="24"/>
          <w:szCs w:val="24"/>
        </w:rPr>
        <w:t>Direcției asistență socială și protecția familiei Ștefan Vodă</w:t>
      </w:r>
    </w:p>
    <w:p w:rsidR="00B1436E" w:rsidRPr="00B1436E" w:rsidRDefault="00B1436E" w:rsidP="00B1436E">
      <w:pPr>
        <w:spacing w:after="0" w:line="240" w:lineRule="auto"/>
        <w:rPr>
          <w:rFonts w:ascii="Times New Roman" w:hAnsi="Times New Roman" w:cs="Times New Roman"/>
          <w:sz w:val="24"/>
          <w:szCs w:val="24"/>
        </w:rPr>
      </w:pPr>
    </w:p>
    <w:p w:rsidR="00B1436E" w:rsidRPr="00B1436E" w:rsidRDefault="00B1436E" w:rsidP="00B9301F">
      <w:pPr>
        <w:spacing w:after="0" w:line="240" w:lineRule="auto"/>
        <w:jc w:val="both"/>
        <w:rPr>
          <w:rFonts w:ascii="Times New Roman" w:hAnsi="Times New Roman" w:cs="Times New Roman"/>
          <w:sz w:val="24"/>
          <w:szCs w:val="24"/>
        </w:rPr>
      </w:pPr>
      <w:r w:rsidRPr="00B1436E">
        <w:rPr>
          <w:rFonts w:ascii="Times New Roman" w:hAnsi="Times New Roman" w:cs="Times New Roman"/>
          <w:sz w:val="24"/>
          <w:szCs w:val="24"/>
        </w:rPr>
        <w:t xml:space="preserve"> Aferent demersului </w:t>
      </w:r>
      <w:r w:rsidR="00B9301F">
        <w:rPr>
          <w:rFonts w:ascii="Times New Roman" w:hAnsi="Times New Roman" w:cs="Times New Roman"/>
          <w:sz w:val="24"/>
          <w:szCs w:val="24"/>
        </w:rPr>
        <w:t>D</w:t>
      </w:r>
      <w:r w:rsidRPr="00B1436E">
        <w:rPr>
          <w:rFonts w:ascii="Times New Roman" w:hAnsi="Times New Roman" w:cs="Times New Roman"/>
          <w:sz w:val="24"/>
          <w:szCs w:val="24"/>
        </w:rPr>
        <w:t>irecției asistenţă socială şi protecţia familiei nr.47 din</w:t>
      </w:r>
      <w:r w:rsidR="00C271AB">
        <w:rPr>
          <w:rFonts w:ascii="Times New Roman" w:hAnsi="Times New Roman" w:cs="Times New Roman"/>
          <w:sz w:val="24"/>
          <w:szCs w:val="24"/>
        </w:rPr>
        <w:t xml:space="preserve"> </w:t>
      </w:r>
      <w:r w:rsidRPr="00B1436E">
        <w:rPr>
          <w:rFonts w:ascii="Times New Roman" w:hAnsi="Times New Roman" w:cs="Times New Roman"/>
          <w:sz w:val="24"/>
          <w:szCs w:val="24"/>
        </w:rPr>
        <w:t>17.01.2017;</w:t>
      </w:r>
    </w:p>
    <w:p w:rsidR="00B1436E" w:rsidRDefault="00B1436E" w:rsidP="00B930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436E">
        <w:rPr>
          <w:rFonts w:ascii="Times New Roman" w:hAnsi="Times New Roman" w:cs="Times New Roman"/>
          <w:sz w:val="24"/>
          <w:szCs w:val="24"/>
        </w:rPr>
        <w:t xml:space="preserve">În temeiul </w:t>
      </w:r>
      <w:r>
        <w:rPr>
          <w:rFonts w:ascii="Times New Roman" w:hAnsi="Times New Roman" w:cs="Times New Roman"/>
          <w:sz w:val="24"/>
          <w:szCs w:val="24"/>
        </w:rPr>
        <w:t xml:space="preserve">prevederilor </w:t>
      </w:r>
      <w:proofErr w:type="spellStart"/>
      <w:r w:rsidRPr="00B1436E">
        <w:rPr>
          <w:rFonts w:ascii="Times New Roman" w:hAnsi="Times New Roman" w:cs="Times New Roman"/>
          <w:sz w:val="24"/>
          <w:szCs w:val="24"/>
        </w:rPr>
        <w:t>Hotărîr</w:t>
      </w:r>
      <w:r>
        <w:rPr>
          <w:rFonts w:ascii="Times New Roman" w:hAnsi="Times New Roman" w:cs="Times New Roman"/>
          <w:sz w:val="24"/>
          <w:szCs w:val="24"/>
        </w:rPr>
        <w:t>ii</w:t>
      </w:r>
      <w:proofErr w:type="spellEnd"/>
      <w:r w:rsidRPr="00B1436E">
        <w:rPr>
          <w:rFonts w:ascii="Times New Roman" w:hAnsi="Times New Roman" w:cs="Times New Roman"/>
          <w:sz w:val="24"/>
          <w:szCs w:val="24"/>
        </w:rPr>
        <w:t xml:space="preserve"> Guvernului nr.</w:t>
      </w:r>
      <w:r w:rsidR="0042001A">
        <w:rPr>
          <w:rFonts w:ascii="Times New Roman" w:hAnsi="Times New Roman" w:cs="Times New Roman"/>
          <w:sz w:val="24"/>
          <w:szCs w:val="24"/>
        </w:rPr>
        <w:t xml:space="preserve"> </w:t>
      </w:r>
      <w:r w:rsidRPr="00B1436E">
        <w:rPr>
          <w:rFonts w:ascii="Times New Roman" w:hAnsi="Times New Roman" w:cs="Times New Roman"/>
          <w:sz w:val="24"/>
          <w:szCs w:val="24"/>
        </w:rPr>
        <w:t>828 din 20.11.2015 cu privire la aprobarea Regulamentului-cadru de organizare și funcționare a organului local de specialitate în domeniul asistenței sociale și protecției familiei și a structurii-tip acestuia</w:t>
      </w:r>
      <w:r w:rsidR="00B9301F">
        <w:rPr>
          <w:rFonts w:ascii="Times New Roman" w:hAnsi="Times New Roman" w:cs="Times New Roman"/>
          <w:sz w:val="24"/>
          <w:szCs w:val="24"/>
        </w:rPr>
        <w:t xml:space="preserve"> și </w:t>
      </w:r>
      <w:r w:rsidRPr="00B1436E">
        <w:rPr>
          <w:rFonts w:ascii="Times New Roman" w:hAnsi="Times New Roman" w:cs="Times New Roman"/>
          <w:sz w:val="24"/>
          <w:szCs w:val="24"/>
        </w:rPr>
        <w:t>Legii  asistenței sociale nr.</w:t>
      </w:r>
      <w:r>
        <w:rPr>
          <w:rFonts w:ascii="Times New Roman" w:hAnsi="Times New Roman" w:cs="Times New Roman"/>
          <w:sz w:val="24"/>
          <w:szCs w:val="24"/>
        </w:rPr>
        <w:t xml:space="preserve"> </w:t>
      </w:r>
      <w:r w:rsidRPr="00B1436E">
        <w:rPr>
          <w:rFonts w:ascii="Times New Roman" w:hAnsi="Times New Roman" w:cs="Times New Roman"/>
          <w:sz w:val="24"/>
          <w:szCs w:val="24"/>
        </w:rPr>
        <w:t>547</w:t>
      </w:r>
      <w:r>
        <w:rPr>
          <w:rFonts w:ascii="Times New Roman" w:hAnsi="Times New Roman" w:cs="Times New Roman"/>
          <w:sz w:val="24"/>
          <w:szCs w:val="24"/>
        </w:rPr>
        <w:t>-XV</w:t>
      </w:r>
      <w:r w:rsidRPr="00B1436E">
        <w:rPr>
          <w:rFonts w:ascii="Times New Roman" w:hAnsi="Times New Roman" w:cs="Times New Roman"/>
          <w:sz w:val="24"/>
          <w:szCs w:val="24"/>
        </w:rPr>
        <w:t xml:space="preserve"> din 25.12.2003</w:t>
      </w:r>
      <w:r>
        <w:rPr>
          <w:rFonts w:ascii="Times New Roman" w:hAnsi="Times New Roman" w:cs="Times New Roman"/>
          <w:sz w:val="24"/>
          <w:szCs w:val="24"/>
        </w:rPr>
        <w:t>, cu modificările și completările ulterioare;</w:t>
      </w:r>
    </w:p>
    <w:p w:rsidR="00B1436E" w:rsidRPr="00B1436E" w:rsidRDefault="00B9301F" w:rsidP="00B9301F">
      <w:pPr>
        <w:spacing w:after="0" w:line="240" w:lineRule="auto"/>
        <w:jc w:val="both"/>
        <w:rPr>
          <w:rFonts w:ascii="Times New Roman" w:hAnsi="Times New Roman" w:cs="Times New Roman"/>
          <w:b/>
          <w:bCs/>
          <w:sz w:val="24"/>
          <w:szCs w:val="24"/>
        </w:rPr>
      </w:pPr>
      <w:bookmarkStart w:id="0" w:name="_GoBack"/>
      <w:bookmarkEnd w:id="0"/>
      <w:r>
        <w:rPr>
          <w:rFonts w:ascii="Times New Roman" w:hAnsi="Times New Roman" w:cs="Times New Roman"/>
          <w:sz w:val="24"/>
          <w:szCs w:val="24"/>
        </w:rPr>
        <w:t xml:space="preserve"> </w:t>
      </w:r>
      <w:r w:rsidR="00B1436E" w:rsidRPr="00B1436E">
        <w:rPr>
          <w:rFonts w:ascii="Times New Roman" w:hAnsi="Times New Roman" w:cs="Times New Roman"/>
          <w:sz w:val="24"/>
          <w:szCs w:val="24"/>
        </w:rPr>
        <w:t xml:space="preserve">În baza art.43 alin (1) lit. </w:t>
      </w:r>
      <w:r w:rsidR="00FA4C56">
        <w:rPr>
          <w:rFonts w:ascii="Times New Roman" w:hAnsi="Times New Roman" w:cs="Times New Roman"/>
          <w:sz w:val="24"/>
          <w:szCs w:val="24"/>
        </w:rPr>
        <w:t>a</w:t>
      </w:r>
      <w:r w:rsidR="00B1436E" w:rsidRPr="00B1436E">
        <w:rPr>
          <w:rFonts w:ascii="Times New Roman" w:hAnsi="Times New Roman" w:cs="Times New Roman"/>
          <w:sz w:val="24"/>
          <w:szCs w:val="24"/>
        </w:rPr>
        <w:t>)</w:t>
      </w:r>
      <w:r w:rsidR="00FA4C56">
        <w:rPr>
          <w:rFonts w:ascii="Times New Roman" w:hAnsi="Times New Roman" w:cs="Times New Roman"/>
          <w:sz w:val="24"/>
          <w:szCs w:val="24"/>
        </w:rPr>
        <w:t>, q)</w:t>
      </w:r>
      <w:r w:rsidR="00B1436E" w:rsidRPr="00B1436E">
        <w:rPr>
          <w:rFonts w:ascii="Times New Roman" w:hAnsi="Times New Roman" w:cs="Times New Roman"/>
          <w:sz w:val="24"/>
          <w:szCs w:val="24"/>
        </w:rPr>
        <w:t xml:space="preserve"> şi art.46 din Legea nr.436-XVI din 28.12.2006 privind administraţia publică locală, Consiliul raional </w:t>
      </w:r>
      <w:r w:rsidR="00B1436E" w:rsidRPr="00B1436E">
        <w:rPr>
          <w:rFonts w:ascii="Times New Roman" w:hAnsi="Times New Roman" w:cs="Times New Roman"/>
          <w:b/>
          <w:bCs/>
          <w:sz w:val="24"/>
          <w:szCs w:val="24"/>
        </w:rPr>
        <w:t>DECIDE:</w:t>
      </w:r>
    </w:p>
    <w:p w:rsidR="00B1436E" w:rsidRPr="00B1436E" w:rsidRDefault="00B1436E" w:rsidP="00B9301F">
      <w:pPr>
        <w:spacing w:after="0" w:line="240" w:lineRule="auto"/>
        <w:jc w:val="both"/>
        <w:rPr>
          <w:rFonts w:ascii="Times New Roman" w:hAnsi="Times New Roman" w:cs="Times New Roman"/>
          <w:sz w:val="24"/>
          <w:szCs w:val="24"/>
        </w:rPr>
      </w:pPr>
      <w:r w:rsidRPr="00B1436E">
        <w:rPr>
          <w:rFonts w:ascii="Times New Roman" w:hAnsi="Times New Roman" w:cs="Times New Roman"/>
          <w:bCs/>
          <w:sz w:val="24"/>
          <w:szCs w:val="24"/>
        </w:rPr>
        <w:t>1.</w:t>
      </w:r>
      <w:r w:rsidR="00AF659A">
        <w:rPr>
          <w:rFonts w:ascii="Times New Roman" w:hAnsi="Times New Roman" w:cs="Times New Roman"/>
          <w:bCs/>
          <w:sz w:val="24"/>
          <w:szCs w:val="24"/>
        </w:rPr>
        <w:t xml:space="preserve"> </w:t>
      </w:r>
      <w:r w:rsidRPr="00B1436E">
        <w:rPr>
          <w:rFonts w:ascii="Times New Roman" w:hAnsi="Times New Roman" w:cs="Times New Roman"/>
          <w:bCs/>
          <w:sz w:val="24"/>
          <w:szCs w:val="24"/>
        </w:rPr>
        <w:t>Se aprobă Regulamentul de organizare și funcționare a</w:t>
      </w:r>
      <w:r w:rsidRPr="00B1436E">
        <w:rPr>
          <w:rFonts w:ascii="Times New Roman" w:hAnsi="Times New Roman" w:cs="Times New Roman"/>
          <w:sz w:val="24"/>
          <w:szCs w:val="24"/>
        </w:rPr>
        <w:t xml:space="preserve"> </w:t>
      </w:r>
      <w:r w:rsidR="00AF659A">
        <w:rPr>
          <w:rFonts w:ascii="Times New Roman" w:hAnsi="Times New Roman" w:cs="Times New Roman"/>
          <w:sz w:val="24"/>
          <w:szCs w:val="24"/>
        </w:rPr>
        <w:t>D</w:t>
      </w:r>
      <w:r w:rsidRPr="00B1436E">
        <w:rPr>
          <w:rFonts w:ascii="Times New Roman" w:hAnsi="Times New Roman" w:cs="Times New Roman"/>
          <w:sz w:val="24"/>
          <w:szCs w:val="24"/>
        </w:rPr>
        <w:t xml:space="preserve">irecției asistență socială și protecția familiei Ștefan Vodă, conform </w:t>
      </w:r>
      <w:r w:rsidRPr="00AF659A">
        <w:rPr>
          <w:rFonts w:ascii="Times New Roman" w:hAnsi="Times New Roman" w:cs="Times New Roman"/>
          <w:i/>
          <w:sz w:val="24"/>
          <w:szCs w:val="24"/>
        </w:rPr>
        <w:t>anexei nr.1</w:t>
      </w:r>
      <w:r w:rsidR="00AF659A">
        <w:rPr>
          <w:rFonts w:ascii="Times New Roman" w:hAnsi="Times New Roman" w:cs="Times New Roman"/>
          <w:i/>
          <w:sz w:val="24"/>
          <w:szCs w:val="24"/>
        </w:rPr>
        <w:t>.</w:t>
      </w:r>
    </w:p>
    <w:p w:rsidR="00B1436E" w:rsidRPr="00B1436E" w:rsidRDefault="00B1436E" w:rsidP="00B9301F">
      <w:pPr>
        <w:spacing w:after="0" w:line="240" w:lineRule="auto"/>
        <w:jc w:val="both"/>
        <w:rPr>
          <w:rFonts w:ascii="Times New Roman" w:hAnsi="Times New Roman" w:cs="Times New Roman"/>
          <w:sz w:val="24"/>
          <w:szCs w:val="24"/>
        </w:rPr>
      </w:pPr>
      <w:r w:rsidRPr="00B1436E">
        <w:rPr>
          <w:rFonts w:ascii="Times New Roman" w:hAnsi="Times New Roman" w:cs="Times New Roman"/>
          <w:sz w:val="24"/>
          <w:szCs w:val="24"/>
        </w:rPr>
        <w:t>2.</w:t>
      </w:r>
      <w:r w:rsidR="00AF659A">
        <w:rPr>
          <w:rFonts w:ascii="Times New Roman" w:hAnsi="Times New Roman" w:cs="Times New Roman"/>
          <w:sz w:val="24"/>
          <w:szCs w:val="24"/>
        </w:rPr>
        <w:t xml:space="preserve"> </w:t>
      </w:r>
      <w:r w:rsidRPr="00B1436E">
        <w:rPr>
          <w:rFonts w:ascii="Times New Roman" w:hAnsi="Times New Roman" w:cs="Times New Roman"/>
          <w:sz w:val="24"/>
          <w:szCs w:val="24"/>
        </w:rPr>
        <w:t>Se aprobă</w:t>
      </w:r>
      <w:r w:rsidR="00AF659A">
        <w:rPr>
          <w:rFonts w:ascii="Times New Roman" w:hAnsi="Times New Roman" w:cs="Times New Roman"/>
          <w:sz w:val="24"/>
          <w:szCs w:val="24"/>
        </w:rPr>
        <w:t xml:space="preserve"> structura și</w:t>
      </w:r>
      <w:r w:rsidRPr="00B1436E">
        <w:rPr>
          <w:rFonts w:ascii="Times New Roman" w:hAnsi="Times New Roman" w:cs="Times New Roman"/>
          <w:sz w:val="24"/>
          <w:szCs w:val="24"/>
        </w:rPr>
        <w:t xml:space="preserve"> organigrama </w:t>
      </w:r>
      <w:r w:rsidR="00AF659A">
        <w:rPr>
          <w:rFonts w:ascii="Times New Roman" w:hAnsi="Times New Roman" w:cs="Times New Roman"/>
          <w:sz w:val="24"/>
          <w:szCs w:val="24"/>
        </w:rPr>
        <w:t>D</w:t>
      </w:r>
      <w:r w:rsidRPr="00B1436E">
        <w:rPr>
          <w:rFonts w:ascii="Times New Roman" w:hAnsi="Times New Roman" w:cs="Times New Roman"/>
          <w:sz w:val="24"/>
          <w:szCs w:val="24"/>
        </w:rPr>
        <w:t>irecției asistență socială și protecția familiei Ștefan Vodă, conform anexei nr.</w:t>
      </w:r>
      <w:r w:rsidR="00AF659A">
        <w:rPr>
          <w:rFonts w:ascii="Times New Roman" w:hAnsi="Times New Roman" w:cs="Times New Roman"/>
          <w:sz w:val="24"/>
          <w:szCs w:val="24"/>
        </w:rPr>
        <w:t>2</w:t>
      </w:r>
      <w:r w:rsidRPr="00B1436E">
        <w:rPr>
          <w:rFonts w:ascii="Times New Roman" w:hAnsi="Times New Roman" w:cs="Times New Roman"/>
          <w:sz w:val="24"/>
          <w:szCs w:val="24"/>
        </w:rPr>
        <w:t>.</w:t>
      </w:r>
    </w:p>
    <w:p w:rsidR="00803536" w:rsidRDefault="00B1436E" w:rsidP="00C4258D">
      <w:pPr>
        <w:spacing w:after="0" w:line="240" w:lineRule="auto"/>
        <w:jc w:val="both"/>
        <w:rPr>
          <w:rFonts w:ascii="Times New Roman" w:hAnsi="Times New Roman" w:cs="Times New Roman"/>
          <w:sz w:val="24"/>
          <w:szCs w:val="24"/>
        </w:rPr>
      </w:pPr>
      <w:r w:rsidRPr="00B1436E">
        <w:rPr>
          <w:rFonts w:ascii="Times New Roman" w:hAnsi="Times New Roman" w:cs="Times New Roman"/>
          <w:sz w:val="24"/>
          <w:szCs w:val="24"/>
        </w:rPr>
        <w:t>3.</w:t>
      </w:r>
      <w:r w:rsidR="00AF659A">
        <w:rPr>
          <w:rFonts w:ascii="Times New Roman" w:hAnsi="Times New Roman" w:cs="Times New Roman"/>
          <w:sz w:val="24"/>
          <w:szCs w:val="24"/>
        </w:rPr>
        <w:t xml:space="preserve"> </w:t>
      </w:r>
      <w:r w:rsidRPr="00B1436E">
        <w:rPr>
          <w:rFonts w:ascii="Times New Roman" w:hAnsi="Times New Roman" w:cs="Times New Roman"/>
          <w:sz w:val="24"/>
          <w:szCs w:val="24"/>
        </w:rPr>
        <w:t xml:space="preserve">Se desemnează doamna Viorica </w:t>
      </w:r>
      <w:proofErr w:type="spellStart"/>
      <w:r w:rsidRPr="00B1436E">
        <w:rPr>
          <w:rFonts w:ascii="Times New Roman" w:hAnsi="Times New Roman" w:cs="Times New Roman"/>
          <w:sz w:val="24"/>
          <w:szCs w:val="24"/>
        </w:rPr>
        <w:t>Nastasiu</w:t>
      </w:r>
      <w:proofErr w:type="spellEnd"/>
      <w:r w:rsidRPr="00B1436E">
        <w:rPr>
          <w:rFonts w:ascii="Times New Roman" w:hAnsi="Times New Roman" w:cs="Times New Roman"/>
          <w:sz w:val="24"/>
          <w:szCs w:val="24"/>
        </w:rPr>
        <w:t>, şef</w:t>
      </w:r>
      <w:r w:rsidR="00AF659A">
        <w:rPr>
          <w:rFonts w:ascii="Times New Roman" w:hAnsi="Times New Roman" w:cs="Times New Roman"/>
          <w:sz w:val="24"/>
          <w:szCs w:val="24"/>
        </w:rPr>
        <w:t>,</w:t>
      </w:r>
      <w:r w:rsidRPr="00B1436E">
        <w:rPr>
          <w:rFonts w:ascii="Times New Roman" w:hAnsi="Times New Roman" w:cs="Times New Roman"/>
          <w:sz w:val="24"/>
          <w:szCs w:val="24"/>
        </w:rPr>
        <w:t xml:space="preserve"> </w:t>
      </w:r>
      <w:r w:rsidR="00AF659A">
        <w:rPr>
          <w:rFonts w:ascii="Times New Roman" w:hAnsi="Times New Roman" w:cs="Times New Roman"/>
          <w:sz w:val="24"/>
          <w:szCs w:val="24"/>
        </w:rPr>
        <w:t>D</w:t>
      </w:r>
      <w:r w:rsidRPr="00B1436E">
        <w:rPr>
          <w:rFonts w:ascii="Times New Roman" w:hAnsi="Times New Roman" w:cs="Times New Roman"/>
          <w:sz w:val="24"/>
          <w:szCs w:val="24"/>
        </w:rPr>
        <w:t>irecţi</w:t>
      </w:r>
      <w:r w:rsidR="00803536">
        <w:rPr>
          <w:rFonts w:ascii="Times New Roman" w:hAnsi="Times New Roman" w:cs="Times New Roman"/>
          <w:sz w:val="24"/>
          <w:szCs w:val="24"/>
        </w:rPr>
        <w:t>a</w:t>
      </w:r>
      <w:r w:rsidRPr="00B1436E">
        <w:rPr>
          <w:rFonts w:ascii="Times New Roman" w:hAnsi="Times New Roman" w:cs="Times New Roman"/>
          <w:sz w:val="24"/>
          <w:szCs w:val="24"/>
        </w:rPr>
        <w:t xml:space="preserve"> asistenţă socială şi protecţia familiei</w:t>
      </w:r>
      <w:r w:rsidR="00803536">
        <w:rPr>
          <w:rFonts w:ascii="Times New Roman" w:hAnsi="Times New Roman" w:cs="Times New Roman"/>
          <w:sz w:val="24"/>
          <w:szCs w:val="24"/>
        </w:rPr>
        <w:t>,</w:t>
      </w:r>
      <w:r w:rsidR="00803536" w:rsidRPr="00803536">
        <w:rPr>
          <w:rFonts w:ascii="Times New Roman" w:hAnsi="Times New Roman" w:cs="Times New Roman"/>
          <w:sz w:val="24"/>
          <w:szCs w:val="24"/>
        </w:rPr>
        <w:t xml:space="preserve"> </w:t>
      </w:r>
      <w:r w:rsidR="00803536" w:rsidRPr="00B1436E">
        <w:rPr>
          <w:rFonts w:ascii="Times New Roman" w:hAnsi="Times New Roman" w:cs="Times New Roman"/>
          <w:sz w:val="24"/>
          <w:szCs w:val="24"/>
        </w:rPr>
        <w:t>responsabilă</w:t>
      </w:r>
      <w:r w:rsidR="00803536" w:rsidRPr="00803536">
        <w:rPr>
          <w:rFonts w:ascii="Times New Roman" w:hAnsi="Times New Roman" w:cs="Times New Roman"/>
          <w:sz w:val="24"/>
          <w:szCs w:val="24"/>
        </w:rPr>
        <w:t xml:space="preserve"> </w:t>
      </w:r>
      <w:r w:rsidR="00803536" w:rsidRPr="00B1436E">
        <w:rPr>
          <w:rFonts w:ascii="Times New Roman" w:hAnsi="Times New Roman" w:cs="Times New Roman"/>
          <w:sz w:val="24"/>
          <w:szCs w:val="24"/>
        </w:rPr>
        <w:t xml:space="preserve">de monitorizarea activităţii şi funcţionării </w:t>
      </w:r>
      <w:r w:rsidR="00803536">
        <w:rPr>
          <w:rFonts w:ascii="Times New Roman" w:hAnsi="Times New Roman" w:cs="Times New Roman"/>
          <w:sz w:val="24"/>
          <w:szCs w:val="24"/>
        </w:rPr>
        <w:t>corecte a instituției precum</w:t>
      </w:r>
      <w:r w:rsidR="003A7D55">
        <w:rPr>
          <w:rFonts w:ascii="Times New Roman" w:hAnsi="Times New Roman" w:cs="Times New Roman"/>
          <w:sz w:val="24"/>
          <w:szCs w:val="24"/>
        </w:rPr>
        <w:t xml:space="preserve"> și</w:t>
      </w:r>
      <w:r w:rsidR="00F2286C">
        <w:rPr>
          <w:rFonts w:ascii="Times New Roman" w:hAnsi="Times New Roman" w:cs="Times New Roman"/>
          <w:sz w:val="24"/>
          <w:szCs w:val="24"/>
        </w:rPr>
        <w:t xml:space="preserve"> </w:t>
      </w:r>
      <w:r w:rsidR="00803536">
        <w:rPr>
          <w:rFonts w:ascii="Times New Roman" w:hAnsi="Times New Roman" w:cs="Times New Roman"/>
          <w:sz w:val="24"/>
          <w:szCs w:val="24"/>
        </w:rPr>
        <w:t>de familiarizarea personalului din subordine cu prevederile Regulamentului aprobat.</w:t>
      </w:r>
    </w:p>
    <w:p w:rsidR="00C4258D" w:rsidRPr="00C4258D" w:rsidRDefault="00B1436E" w:rsidP="00C4258D">
      <w:pPr>
        <w:spacing w:after="0" w:line="240" w:lineRule="auto"/>
        <w:jc w:val="both"/>
        <w:rPr>
          <w:rFonts w:ascii="Times New Roman" w:hAnsi="Times New Roman" w:cs="Times New Roman"/>
          <w:sz w:val="24"/>
          <w:szCs w:val="24"/>
        </w:rPr>
      </w:pPr>
      <w:r w:rsidRPr="00B1436E">
        <w:rPr>
          <w:rFonts w:ascii="Times New Roman" w:hAnsi="Times New Roman" w:cs="Times New Roman"/>
          <w:sz w:val="24"/>
          <w:szCs w:val="24"/>
        </w:rPr>
        <w:t>4</w:t>
      </w:r>
      <w:r w:rsidRPr="00C4258D">
        <w:rPr>
          <w:rFonts w:ascii="Times New Roman" w:hAnsi="Times New Roman" w:cs="Times New Roman"/>
          <w:sz w:val="24"/>
          <w:szCs w:val="24"/>
        </w:rPr>
        <w:t>.</w:t>
      </w:r>
      <w:r w:rsidR="00803536" w:rsidRPr="00C4258D">
        <w:rPr>
          <w:rFonts w:ascii="Times New Roman" w:hAnsi="Times New Roman" w:cs="Times New Roman"/>
          <w:sz w:val="24"/>
          <w:szCs w:val="24"/>
        </w:rPr>
        <w:t xml:space="preserve"> </w:t>
      </w:r>
      <w:r w:rsidRPr="00C4258D">
        <w:rPr>
          <w:rFonts w:ascii="Times New Roman" w:hAnsi="Times New Roman" w:cs="Times New Roman"/>
          <w:sz w:val="24"/>
          <w:szCs w:val="24"/>
        </w:rPr>
        <w:t>Se abrogă</w:t>
      </w:r>
      <w:r w:rsidR="0042001A" w:rsidRPr="00C4258D">
        <w:rPr>
          <w:rFonts w:ascii="Times New Roman" w:hAnsi="Times New Roman" w:cs="Times New Roman"/>
          <w:sz w:val="24"/>
          <w:szCs w:val="24"/>
        </w:rPr>
        <w:t xml:space="preserve"> </w:t>
      </w:r>
      <w:r w:rsidRPr="00C4258D">
        <w:rPr>
          <w:rFonts w:ascii="Times New Roman" w:hAnsi="Times New Roman" w:cs="Times New Roman"/>
          <w:sz w:val="24"/>
          <w:szCs w:val="24"/>
        </w:rPr>
        <w:t>decizia Consiliului raional nr.</w:t>
      </w:r>
      <w:r w:rsidR="00C4258D">
        <w:rPr>
          <w:rFonts w:ascii="Times New Roman" w:hAnsi="Times New Roman" w:cs="Times New Roman"/>
          <w:sz w:val="24"/>
          <w:szCs w:val="24"/>
        </w:rPr>
        <w:t xml:space="preserve"> </w:t>
      </w:r>
      <w:r w:rsidR="00C4258D" w:rsidRPr="00C4258D">
        <w:rPr>
          <w:rFonts w:ascii="Times New Roman" w:hAnsi="Times New Roman" w:cs="Times New Roman"/>
          <w:color w:val="000000"/>
          <w:sz w:val="24"/>
          <w:szCs w:val="24"/>
        </w:rPr>
        <w:t>4/17 din 16 august 2012 c</w:t>
      </w:r>
      <w:r w:rsidR="00C4258D" w:rsidRPr="00C4258D">
        <w:rPr>
          <w:rFonts w:ascii="Times New Roman" w:hAnsi="Times New Roman" w:cs="Times New Roman"/>
          <w:sz w:val="24"/>
          <w:szCs w:val="24"/>
        </w:rPr>
        <w:t>u privire la aprobarea Regulamentului de funcţionare al Direcţiei asistenţă socială şi protecţia familiei.</w:t>
      </w:r>
    </w:p>
    <w:p w:rsidR="00B1436E" w:rsidRPr="00B1436E" w:rsidRDefault="0042001A" w:rsidP="00C42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1436E" w:rsidRPr="00B1436E">
        <w:rPr>
          <w:rFonts w:ascii="Times New Roman" w:hAnsi="Times New Roman" w:cs="Times New Roman"/>
          <w:sz w:val="24"/>
          <w:szCs w:val="24"/>
        </w:rPr>
        <w:t>.</w:t>
      </w:r>
      <w:r w:rsidR="00803536">
        <w:rPr>
          <w:rFonts w:ascii="Times New Roman" w:hAnsi="Times New Roman" w:cs="Times New Roman"/>
          <w:sz w:val="24"/>
          <w:szCs w:val="24"/>
        </w:rPr>
        <w:t xml:space="preserve"> </w:t>
      </w:r>
      <w:r w:rsidR="00B1436E" w:rsidRPr="00B1436E">
        <w:rPr>
          <w:rFonts w:ascii="Times New Roman" w:hAnsi="Times New Roman" w:cs="Times New Roman"/>
          <w:sz w:val="24"/>
          <w:szCs w:val="24"/>
        </w:rPr>
        <w:t xml:space="preserve">Controlul executării prezentei decizii se </w:t>
      </w:r>
      <w:r w:rsidR="00803536">
        <w:rPr>
          <w:rFonts w:ascii="Times New Roman" w:hAnsi="Times New Roman" w:cs="Times New Roman"/>
          <w:sz w:val="24"/>
          <w:szCs w:val="24"/>
        </w:rPr>
        <w:t>atribuie</w:t>
      </w:r>
      <w:r w:rsidR="00B1436E" w:rsidRPr="00B1436E">
        <w:rPr>
          <w:rFonts w:ascii="Times New Roman" w:hAnsi="Times New Roman" w:cs="Times New Roman"/>
          <w:sz w:val="24"/>
          <w:szCs w:val="24"/>
        </w:rPr>
        <w:t xml:space="preserve"> dlui Vasile Gherman, vicepreşedintele raionului Ştefan Vodă.</w:t>
      </w:r>
    </w:p>
    <w:p w:rsidR="00B1436E" w:rsidRPr="00B1436E" w:rsidRDefault="0042001A" w:rsidP="00C42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1436E" w:rsidRPr="00B1436E">
        <w:rPr>
          <w:rFonts w:ascii="Times New Roman" w:hAnsi="Times New Roman" w:cs="Times New Roman"/>
          <w:sz w:val="24"/>
          <w:szCs w:val="24"/>
        </w:rPr>
        <w:t>. Prezenta decizie se aduce la cunoştinţă:</w:t>
      </w:r>
    </w:p>
    <w:p w:rsidR="00B1436E" w:rsidRPr="00B1436E" w:rsidRDefault="00B1436E" w:rsidP="00C4258D">
      <w:pPr>
        <w:spacing w:after="0" w:line="240" w:lineRule="auto"/>
        <w:ind w:left="800"/>
        <w:jc w:val="both"/>
        <w:rPr>
          <w:rFonts w:ascii="Times New Roman" w:hAnsi="Times New Roman" w:cs="Times New Roman"/>
          <w:sz w:val="24"/>
          <w:szCs w:val="24"/>
          <w:lang w:val="fr-FR"/>
        </w:rPr>
      </w:pPr>
      <w:proofErr w:type="spellStart"/>
      <w:r w:rsidRPr="00B1436E">
        <w:rPr>
          <w:rFonts w:ascii="Times New Roman" w:hAnsi="Times New Roman" w:cs="Times New Roman"/>
          <w:sz w:val="24"/>
          <w:szCs w:val="24"/>
          <w:lang w:val="fr-FR"/>
        </w:rPr>
        <w:t>Oficiului</w:t>
      </w:r>
      <w:proofErr w:type="spellEnd"/>
      <w:r w:rsidRPr="00B1436E">
        <w:rPr>
          <w:rFonts w:ascii="Times New Roman" w:hAnsi="Times New Roman" w:cs="Times New Roman"/>
          <w:sz w:val="24"/>
          <w:szCs w:val="24"/>
          <w:lang w:val="fr-FR"/>
        </w:rPr>
        <w:t xml:space="preserve"> </w:t>
      </w:r>
      <w:proofErr w:type="spellStart"/>
      <w:r w:rsidRPr="00B1436E">
        <w:rPr>
          <w:rFonts w:ascii="Times New Roman" w:hAnsi="Times New Roman" w:cs="Times New Roman"/>
          <w:sz w:val="24"/>
          <w:szCs w:val="24"/>
          <w:lang w:val="fr-FR"/>
        </w:rPr>
        <w:t>teritorial</w:t>
      </w:r>
      <w:proofErr w:type="spellEnd"/>
      <w:r w:rsidRPr="00B1436E">
        <w:rPr>
          <w:rFonts w:ascii="Times New Roman" w:hAnsi="Times New Roman" w:cs="Times New Roman"/>
          <w:sz w:val="24"/>
          <w:szCs w:val="24"/>
          <w:lang w:val="fr-FR"/>
        </w:rPr>
        <w:t xml:space="preserve"> </w:t>
      </w:r>
      <w:proofErr w:type="spellStart"/>
      <w:r w:rsidRPr="00B1436E">
        <w:rPr>
          <w:rFonts w:ascii="Times New Roman" w:hAnsi="Times New Roman" w:cs="Times New Roman"/>
          <w:sz w:val="24"/>
          <w:szCs w:val="24"/>
          <w:lang w:val="fr-FR"/>
        </w:rPr>
        <w:t>Căuşeni</w:t>
      </w:r>
      <w:proofErr w:type="spellEnd"/>
      <w:r w:rsidRPr="00B1436E">
        <w:rPr>
          <w:rFonts w:ascii="Times New Roman" w:hAnsi="Times New Roman" w:cs="Times New Roman"/>
          <w:sz w:val="24"/>
          <w:szCs w:val="24"/>
          <w:lang w:val="fr-FR"/>
        </w:rPr>
        <w:t xml:space="preserve"> al </w:t>
      </w:r>
      <w:proofErr w:type="spellStart"/>
      <w:r w:rsidRPr="00B1436E">
        <w:rPr>
          <w:rFonts w:ascii="Times New Roman" w:hAnsi="Times New Roman" w:cs="Times New Roman"/>
          <w:sz w:val="24"/>
          <w:szCs w:val="24"/>
          <w:lang w:val="fr-FR"/>
        </w:rPr>
        <w:t>Cancelariei</w:t>
      </w:r>
      <w:proofErr w:type="spellEnd"/>
      <w:r w:rsidRPr="00B1436E">
        <w:rPr>
          <w:rFonts w:ascii="Times New Roman" w:hAnsi="Times New Roman" w:cs="Times New Roman"/>
          <w:sz w:val="24"/>
          <w:szCs w:val="24"/>
          <w:lang w:val="fr-FR"/>
        </w:rPr>
        <w:t xml:space="preserve"> de Stat;</w:t>
      </w:r>
    </w:p>
    <w:p w:rsidR="00B1436E" w:rsidRPr="00B1436E" w:rsidRDefault="00B1436E" w:rsidP="00C4258D">
      <w:pPr>
        <w:spacing w:after="0" w:line="240" w:lineRule="auto"/>
        <w:ind w:left="800"/>
        <w:jc w:val="both"/>
        <w:rPr>
          <w:rFonts w:ascii="Times New Roman" w:hAnsi="Times New Roman" w:cs="Times New Roman"/>
          <w:sz w:val="24"/>
          <w:szCs w:val="24"/>
          <w:lang w:val="fr-FR"/>
        </w:rPr>
      </w:pPr>
      <w:proofErr w:type="spellStart"/>
      <w:r w:rsidRPr="00B1436E">
        <w:rPr>
          <w:rFonts w:ascii="Times New Roman" w:hAnsi="Times New Roman" w:cs="Times New Roman"/>
          <w:sz w:val="24"/>
          <w:szCs w:val="24"/>
          <w:lang w:val="fr-FR"/>
        </w:rPr>
        <w:t>Direcţiei</w:t>
      </w:r>
      <w:proofErr w:type="spellEnd"/>
      <w:r w:rsidRPr="00B1436E">
        <w:rPr>
          <w:rFonts w:ascii="Times New Roman" w:hAnsi="Times New Roman" w:cs="Times New Roman"/>
          <w:sz w:val="24"/>
          <w:szCs w:val="24"/>
          <w:lang w:val="fr-FR"/>
        </w:rPr>
        <w:t xml:space="preserve"> </w:t>
      </w:r>
      <w:proofErr w:type="spellStart"/>
      <w:r w:rsidRPr="00B1436E">
        <w:rPr>
          <w:rFonts w:ascii="Times New Roman" w:hAnsi="Times New Roman" w:cs="Times New Roman"/>
          <w:sz w:val="24"/>
          <w:szCs w:val="24"/>
          <w:lang w:val="fr-FR"/>
        </w:rPr>
        <w:t>asistenţă</w:t>
      </w:r>
      <w:proofErr w:type="spellEnd"/>
      <w:r w:rsidRPr="00B1436E">
        <w:rPr>
          <w:rFonts w:ascii="Times New Roman" w:hAnsi="Times New Roman" w:cs="Times New Roman"/>
          <w:sz w:val="24"/>
          <w:szCs w:val="24"/>
          <w:lang w:val="fr-FR"/>
        </w:rPr>
        <w:t xml:space="preserve"> </w:t>
      </w:r>
      <w:proofErr w:type="spellStart"/>
      <w:r w:rsidRPr="00B1436E">
        <w:rPr>
          <w:rFonts w:ascii="Times New Roman" w:hAnsi="Times New Roman" w:cs="Times New Roman"/>
          <w:sz w:val="24"/>
          <w:szCs w:val="24"/>
          <w:lang w:val="fr-FR"/>
        </w:rPr>
        <w:t>socială</w:t>
      </w:r>
      <w:proofErr w:type="spellEnd"/>
      <w:r w:rsidRPr="00B1436E">
        <w:rPr>
          <w:rFonts w:ascii="Times New Roman" w:hAnsi="Times New Roman" w:cs="Times New Roman"/>
          <w:sz w:val="24"/>
          <w:szCs w:val="24"/>
          <w:lang w:val="fr-FR"/>
        </w:rPr>
        <w:t xml:space="preserve"> </w:t>
      </w:r>
      <w:proofErr w:type="spellStart"/>
      <w:r w:rsidRPr="00B1436E">
        <w:rPr>
          <w:rFonts w:ascii="Times New Roman" w:hAnsi="Times New Roman" w:cs="Times New Roman"/>
          <w:sz w:val="24"/>
          <w:szCs w:val="24"/>
          <w:lang w:val="fr-FR"/>
        </w:rPr>
        <w:t>şi</w:t>
      </w:r>
      <w:proofErr w:type="spellEnd"/>
      <w:r w:rsidRPr="00B1436E">
        <w:rPr>
          <w:rFonts w:ascii="Times New Roman" w:hAnsi="Times New Roman" w:cs="Times New Roman"/>
          <w:sz w:val="24"/>
          <w:szCs w:val="24"/>
          <w:lang w:val="fr-FR"/>
        </w:rPr>
        <w:t xml:space="preserve"> </w:t>
      </w:r>
      <w:proofErr w:type="spellStart"/>
      <w:r w:rsidRPr="00B1436E">
        <w:rPr>
          <w:rFonts w:ascii="Times New Roman" w:hAnsi="Times New Roman" w:cs="Times New Roman"/>
          <w:sz w:val="24"/>
          <w:szCs w:val="24"/>
          <w:lang w:val="fr-FR"/>
        </w:rPr>
        <w:t>protecţia</w:t>
      </w:r>
      <w:proofErr w:type="spellEnd"/>
      <w:r w:rsidRPr="00B1436E">
        <w:rPr>
          <w:rFonts w:ascii="Times New Roman" w:hAnsi="Times New Roman" w:cs="Times New Roman"/>
          <w:sz w:val="24"/>
          <w:szCs w:val="24"/>
          <w:lang w:val="fr-FR"/>
        </w:rPr>
        <w:t xml:space="preserve"> </w:t>
      </w:r>
      <w:proofErr w:type="spellStart"/>
      <w:r w:rsidRPr="00B1436E">
        <w:rPr>
          <w:rFonts w:ascii="Times New Roman" w:hAnsi="Times New Roman" w:cs="Times New Roman"/>
          <w:sz w:val="24"/>
          <w:szCs w:val="24"/>
          <w:lang w:val="fr-FR"/>
        </w:rPr>
        <w:t>familiei</w:t>
      </w:r>
      <w:proofErr w:type="spellEnd"/>
      <w:r w:rsidRPr="00B1436E">
        <w:rPr>
          <w:rFonts w:ascii="Times New Roman" w:hAnsi="Times New Roman" w:cs="Times New Roman"/>
          <w:sz w:val="24"/>
          <w:szCs w:val="24"/>
          <w:lang w:val="fr-FR"/>
        </w:rPr>
        <w:t>;</w:t>
      </w:r>
    </w:p>
    <w:p w:rsidR="00B1436E" w:rsidRPr="00B1436E" w:rsidRDefault="00B1436E" w:rsidP="00C4258D">
      <w:pPr>
        <w:spacing w:after="0" w:line="240" w:lineRule="auto"/>
        <w:ind w:left="800"/>
        <w:jc w:val="both"/>
        <w:rPr>
          <w:rFonts w:ascii="Times New Roman" w:hAnsi="Times New Roman" w:cs="Times New Roman"/>
          <w:sz w:val="24"/>
          <w:szCs w:val="24"/>
        </w:rPr>
      </w:pPr>
      <w:r w:rsidRPr="00B1436E">
        <w:rPr>
          <w:rFonts w:ascii="Times New Roman" w:hAnsi="Times New Roman" w:cs="Times New Roman"/>
          <w:sz w:val="24"/>
          <w:szCs w:val="24"/>
        </w:rPr>
        <w:t>Persoanelor responsabile;</w:t>
      </w:r>
    </w:p>
    <w:p w:rsidR="00B1436E" w:rsidRPr="00B1436E" w:rsidRDefault="00B1436E" w:rsidP="00C4258D">
      <w:pPr>
        <w:spacing w:after="0" w:line="240" w:lineRule="auto"/>
        <w:ind w:left="798"/>
        <w:jc w:val="both"/>
        <w:rPr>
          <w:rFonts w:ascii="Times New Roman" w:hAnsi="Times New Roman" w:cs="Times New Roman"/>
          <w:sz w:val="24"/>
          <w:szCs w:val="24"/>
        </w:rPr>
      </w:pPr>
      <w:r w:rsidRPr="00B1436E">
        <w:rPr>
          <w:rFonts w:ascii="Times New Roman" w:hAnsi="Times New Roman" w:cs="Times New Roman"/>
          <w:sz w:val="24"/>
          <w:szCs w:val="24"/>
        </w:rPr>
        <w:t xml:space="preserve">Prin publicare </w:t>
      </w:r>
      <w:r w:rsidR="005B3194">
        <w:rPr>
          <w:rFonts w:ascii="Times New Roman" w:hAnsi="Times New Roman" w:cs="Times New Roman"/>
          <w:sz w:val="24"/>
          <w:szCs w:val="24"/>
        </w:rPr>
        <w:t>pe</w:t>
      </w:r>
      <w:r w:rsidRPr="00B1436E">
        <w:rPr>
          <w:rFonts w:ascii="Times New Roman" w:hAnsi="Times New Roman" w:cs="Times New Roman"/>
          <w:sz w:val="24"/>
          <w:szCs w:val="24"/>
        </w:rPr>
        <w:t xml:space="preserve"> pagina web </w:t>
      </w:r>
      <w:r w:rsidR="005B3194">
        <w:rPr>
          <w:rFonts w:ascii="Times New Roman" w:hAnsi="Times New Roman" w:cs="Times New Roman"/>
          <w:sz w:val="24"/>
          <w:szCs w:val="24"/>
        </w:rPr>
        <w:t xml:space="preserve">și Monitorul Oficial </w:t>
      </w:r>
      <w:r w:rsidRPr="00B1436E">
        <w:rPr>
          <w:rFonts w:ascii="Times New Roman" w:hAnsi="Times New Roman" w:cs="Times New Roman"/>
          <w:sz w:val="24"/>
          <w:szCs w:val="24"/>
        </w:rPr>
        <w:t>a</w:t>
      </w:r>
      <w:r w:rsidR="005B3194">
        <w:rPr>
          <w:rFonts w:ascii="Times New Roman" w:hAnsi="Times New Roman" w:cs="Times New Roman"/>
          <w:sz w:val="24"/>
          <w:szCs w:val="24"/>
        </w:rPr>
        <w:t>l</w:t>
      </w:r>
      <w:r w:rsidRPr="00B1436E">
        <w:rPr>
          <w:rFonts w:ascii="Times New Roman" w:hAnsi="Times New Roman" w:cs="Times New Roman"/>
          <w:sz w:val="24"/>
          <w:szCs w:val="24"/>
        </w:rPr>
        <w:t xml:space="preserve"> Consiliului raional</w:t>
      </w:r>
      <w:r w:rsidR="005B3194">
        <w:rPr>
          <w:rFonts w:ascii="Times New Roman" w:hAnsi="Times New Roman" w:cs="Times New Roman"/>
          <w:sz w:val="24"/>
          <w:szCs w:val="24"/>
        </w:rPr>
        <w:t xml:space="preserve"> Ștefan Vodă</w:t>
      </w:r>
      <w:r w:rsidRPr="00B1436E">
        <w:rPr>
          <w:rFonts w:ascii="Times New Roman" w:hAnsi="Times New Roman" w:cs="Times New Roman"/>
          <w:sz w:val="24"/>
          <w:szCs w:val="24"/>
        </w:rPr>
        <w:t>;</w:t>
      </w:r>
    </w:p>
    <w:p w:rsidR="00B1436E" w:rsidRPr="00B1436E" w:rsidRDefault="00B1436E" w:rsidP="00C4258D">
      <w:pPr>
        <w:spacing w:after="0" w:line="240" w:lineRule="auto"/>
        <w:jc w:val="both"/>
        <w:rPr>
          <w:rFonts w:ascii="Times New Roman" w:hAnsi="Times New Roman" w:cs="Times New Roman"/>
          <w:b/>
          <w:sz w:val="24"/>
          <w:szCs w:val="24"/>
          <w:lang w:val="it-IT"/>
        </w:rPr>
      </w:pPr>
    </w:p>
    <w:p w:rsidR="00B1436E" w:rsidRPr="00B1436E" w:rsidRDefault="00B1436E" w:rsidP="00C4258D">
      <w:pPr>
        <w:spacing w:after="0" w:line="240" w:lineRule="auto"/>
        <w:jc w:val="both"/>
        <w:rPr>
          <w:rFonts w:ascii="Times New Roman" w:hAnsi="Times New Roman" w:cs="Times New Roman"/>
          <w:b/>
          <w:sz w:val="24"/>
          <w:szCs w:val="24"/>
        </w:rPr>
      </w:pPr>
    </w:p>
    <w:p w:rsidR="00B1436E" w:rsidRPr="00B1436E" w:rsidRDefault="00B1436E" w:rsidP="00C4258D">
      <w:pPr>
        <w:spacing w:after="0" w:line="240" w:lineRule="auto"/>
        <w:jc w:val="both"/>
        <w:rPr>
          <w:rFonts w:ascii="Times New Roman" w:hAnsi="Times New Roman" w:cs="Times New Roman"/>
          <w:b/>
          <w:sz w:val="24"/>
          <w:szCs w:val="24"/>
        </w:rPr>
      </w:pPr>
    </w:p>
    <w:p w:rsidR="00B1436E" w:rsidRPr="00B1436E" w:rsidRDefault="00B1436E" w:rsidP="00C4258D">
      <w:pPr>
        <w:spacing w:after="0" w:line="240" w:lineRule="auto"/>
        <w:jc w:val="both"/>
        <w:rPr>
          <w:rFonts w:ascii="Times New Roman" w:hAnsi="Times New Roman" w:cs="Times New Roman"/>
          <w:b/>
          <w:sz w:val="24"/>
          <w:szCs w:val="24"/>
        </w:rPr>
      </w:pPr>
    </w:p>
    <w:p w:rsidR="00B1436E" w:rsidRPr="00B1436E" w:rsidRDefault="00B1436E" w:rsidP="00B9301F">
      <w:pPr>
        <w:spacing w:after="0" w:line="240" w:lineRule="auto"/>
        <w:jc w:val="both"/>
        <w:rPr>
          <w:rFonts w:ascii="Times New Roman" w:hAnsi="Times New Roman" w:cs="Times New Roman"/>
          <w:b/>
          <w:sz w:val="24"/>
          <w:szCs w:val="24"/>
        </w:rPr>
      </w:pPr>
      <w:r w:rsidRPr="00B1436E">
        <w:rPr>
          <w:rFonts w:ascii="Times New Roman" w:hAnsi="Times New Roman" w:cs="Times New Roman"/>
          <w:b/>
          <w:sz w:val="24"/>
          <w:szCs w:val="24"/>
        </w:rPr>
        <w:t xml:space="preserve">            Preşedintele şedinţei                                                            </w:t>
      </w:r>
    </w:p>
    <w:p w:rsidR="00B1436E" w:rsidRPr="00B1436E" w:rsidRDefault="00B1436E" w:rsidP="00B9301F">
      <w:pPr>
        <w:spacing w:after="0" w:line="240" w:lineRule="auto"/>
        <w:ind w:left="720"/>
        <w:jc w:val="both"/>
        <w:rPr>
          <w:rFonts w:ascii="Times New Roman" w:hAnsi="Times New Roman" w:cs="Times New Roman"/>
          <w:bCs/>
          <w:i/>
          <w:sz w:val="24"/>
          <w:szCs w:val="24"/>
        </w:rPr>
      </w:pPr>
      <w:r w:rsidRPr="00B1436E">
        <w:rPr>
          <w:rFonts w:ascii="Times New Roman" w:hAnsi="Times New Roman" w:cs="Times New Roman"/>
          <w:bCs/>
          <w:i/>
          <w:sz w:val="24"/>
          <w:szCs w:val="24"/>
        </w:rPr>
        <w:t xml:space="preserve">      Contrasemnează: </w:t>
      </w:r>
    </w:p>
    <w:p w:rsidR="00B1436E" w:rsidRPr="00B1436E" w:rsidRDefault="00B1436E" w:rsidP="00B9301F">
      <w:pPr>
        <w:spacing w:after="0" w:line="240" w:lineRule="auto"/>
        <w:jc w:val="both"/>
        <w:rPr>
          <w:rFonts w:ascii="Times New Roman" w:hAnsi="Times New Roman" w:cs="Times New Roman"/>
          <w:b/>
          <w:sz w:val="24"/>
          <w:szCs w:val="24"/>
        </w:rPr>
      </w:pPr>
      <w:r w:rsidRPr="00B1436E">
        <w:rPr>
          <w:rFonts w:ascii="Times New Roman" w:hAnsi="Times New Roman" w:cs="Times New Roman"/>
          <w:b/>
          <w:sz w:val="24"/>
          <w:szCs w:val="24"/>
        </w:rPr>
        <w:t xml:space="preserve">        Secretarul Consiliului raional                                                     Ion Ţurcan</w:t>
      </w:r>
    </w:p>
    <w:p w:rsidR="00B1436E" w:rsidRPr="00B1436E" w:rsidRDefault="00B1436E" w:rsidP="00B9301F">
      <w:pPr>
        <w:spacing w:after="0" w:line="240" w:lineRule="auto"/>
        <w:ind w:firstLine="5871"/>
        <w:jc w:val="both"/>
        <w:rPr>
          <w:rFonts w:ascii="Times New Roman" w:hAnsi="Times New Roman" w:cs="Times New Roman"/>
          <w:b/>
          <w:sz w:val="24"/>
          <w:szCs w:val="24"/>
        </w:rPr>
      </w:pPr>
    </w:p>
    <w:p w:rsidR="00B1436E" w:rsidRDefault="00B1436E" w:rsidP="00B1436E">
      <w:pPr>
        <w:spacing w:after="0" w:line="240" w:lineRule="auto"/>
        <w:jc w:val="right"/>
        <w:rPr>
          <w:rFonts w:ascii="Times New Roman" w:hAnsi="Times New Roman" w:cs="Times New Roman"/>
        </w:rPr>
      </w:pPr>
    </w:p>
    <w:p w:rsidR="00CE7DA6" w:rsidRDefault="00CE7DA6" w:rsidP="00B1436E">
      <w:pPr>
        <w:spacing w:after="0" w:line="240" w:lineRule="auto"/>
        <w:jc w:val="right"/>
        <w:rPr>
          <w:rFonts w:ascii="Times New Roman" w:hAnsi="Times New Roman" w:cs="Times New Roman"/>
        </w:rPr>
      </w:pPr>
    </w:p>
    <w:p w:rsidR="00CE7DA6" w:rsidRDefault="00CE7DA6" w:rsidP="00B1436E">
      <w:pPr>
        <w:spacing w:after="0" w:line="240" w:lineRule="auto"/>
        <w:jc w:val="right"/>
        <w:rPr>
          <w:rFonts w:ascii="Times New Roman" w:hAnsi="Times New Roman" w:cs="Times New Roman"/>
        </w:rPr>
      </w:pPr>
    </w:p>
    <w:p w:rsidR="00096172" w:rsidRDefault="00096172" w:rsidP="00B1436E">
      <w:pPr>
        <w:spacing w:after="0" w:line="240" w:lineRule="auto"/>
        <w:jc w:val="right"/>
        <w:rPr>
          <w:rFonts w:ascii="Times New Roman" w:hAnsi="Times New Roman" w:cs="Times New Roman"/>
        </w:rPr>
      </w:pPr>
    </w:p>
    <w:p w:rsidR="0042001A" w:rsidRDefault="0042001A" w:rsidP="00BF7EF5">
      <w:pPr>
        <w:spacing w:after="0" w:line="240" w:lineRule="auto"/>
        <w:jc w:val="right"/>
        <w:rPr>
          <w:rFonts w:ascii="Times New Roman" w:hAnsi="Times New Roman" w:cs="Times New Roman"/>
        </w:rPr>
      </w:pPr>
    </w:p>
    <w:p w:rsidR="0042001A" w:rsidRDefault="0042001A" w:rsidP="00BF7EF5">
      <w:pPr>
        <w:spacing w:after="0" w:line="240" w:lineRule="auto"/>
        <w:jc w:val="right"/>
        <w:rPr>
          <w:rFonts w:ascii="Times New Roman" w:hAnsi="Times New Roman" w:cs="Times New Roman"/>
        </w:rPr>
      </w:pPr>
    </w:p>
    <w:p w:rsidR="0042001A" w:rsidRDefault="0042001A" w:rsidP="00BF7EF5">
      <w:pPr>
        <w:spacing w:after="0" w:line="240" w:lineRule="auto"/>
        <w:jc w:val="right"/>
        <w:rPr>
          <w:rFonts w:ascii="Times New Roman" w:hAnsi="Times New Roman" w:cs="Times New Roman"/>
        </w:rPr>
      </w:pPr>
    </w:p>
    <w:p w:rsidR="00BF7EF5" w:rsidRPr="00BF7EF5" w:rsidRDefault="00BF7EF5" w:rsidP="00BF7EF5">
      <w:pPr>
        <w:spacing w:after="0" w:line="240" w:lineRule="auto"/>
        <w:jc w:val="right"/>
        <w:rPr>
          <w:rFonts w:ascii="Times New Roman" w:hAnsi="Times New Roman" w:cs="Times New Roman"/>
          <w:b/>
        </w:rPr>
      </w:pPr>
      <w:r w:rsidRPr="00BF7EF5">
        <w:rPr>
          <w:rFonts w:ascii="Times New Roman" w:hAnsi="Times New Roman" w:cs="Times New Roman"/>
          <w:b/>
        </w:rPr>
        <w:lastRenderedPageBreak/>
        <w:t>Anexa nr.1</w:t>
      </w:r>
    </w:p>
    <w:p w:rsidR="00BF7EF5" w:rsidRPr="00BF7EF5" w:rsidRDefault="00BF7EF5" w:rsidP="00BF7EF5">
      <w:pPr>
        <w:spacing w:after="0" w:line="240" w:lineRule="auto"/>
        <w:jc w:val="right"/>
        <w:rPr>
          <w:rFonts w:ascii="Times New Roman" w:hAnsi="Times New Roman" w:cs="Times New Roman"/>
        </w:rPr>
      </w:pPr>
      <w:r w:rsidRPr="00BF7EF5">
        <w:rPr>
          <w:rFonts w:ascii="Times New Roman" w:hAnsi="Times New Roman" w:cs="Times New Roman"/>
        </w:rPr>
        <w:t>la decizia Consiliului raional Ștefan Vodă</w:t>
      </w:r>
    </w:p>
    <w:p w:rsidR="00BF7EF5" w:rsidRPr="00BF7EF5" w:rsidRDefault="00BF7EF5" w:rsidP="00BF7EF5">
      <w:pPr>
        <w:spacing w:after="0" w:line="240" w:lineRule="auto"/>
        <w:jc w:val="right"/>
        <w:rPr>
          <w:rFonts w:ascii="Times New Roman" w:hAnsi="Times New Roman" w:cs="Times New Roman"/>
        </w:rPr>
      </w:pPr>
      <w:r w:rsidRPr="00BF7EF5">
        <w:rPr>
          <w:rFonts w:ascii="Times New Roman" w:hAnsi="Times New Roman" w:cs="Times New Roman"/>
        </w:rPr>
        <w:t xml:space="preserve">  nr.______din</w:t>
      </w:r>
      <w:r>
        <w:rPr>
          <w:rFonts w:ascii="Times New Roman" w:hAnsi="Times New Roman" w:cs="Times New Roman"/>
        </w:rPr>
        <w:t xml:space="preserve"> </w:t>
      </w:r>
      <w:r w:rsidRPr="00BF7EF5">
        <w:rPr>
          <w:rFonts w:ascii="Times New Roman" w:hAnsi="Times New Roman" w:cs="Times New Roman"/>
        </w:rPr>
        <w:t>_____</w:t>
      </w:r>
      <w:r>
        <w:rPr>
          <w:rFonts w:ascii="Times New Roman" w:hAnsi="Times New Roman" w:cs="Times New Roman"/>
        </w:rPr>
        <w:t xml:space="preserve"> februarie </w:t>
      </w:r>
      <w:r w:rsidRPr="00BF7EF5">
        <w:rPr>
          <w:rFonts w:ascii="Times New Roman" w:hAnsi="Times New Roman" w:cs="Times New Roman"/>
        </w:rPr>
        <w:t>2017</w:t>
      </w:r>
    </w:p>
    <w:p w:rsidR="00BF7EF5" w:rsidRPr="00BF7EF5" w:rsidRDefault="00BF7EF5" w:rsidP="00BF7EF5">
      <w:pPr>
        <w:spacing w:after="0" w:line="240" w:lineRule="auto"/>
        <w:jc w:val="right"/>
        <w:rPr>
          <w:rFonts w:ascii="Times New Roman" w:hAnsi="Times New Roman" w:cs="Times New Roman"/>
          <w:lang w:val="en-US"/>
        </w:rPr>
      </w:pPr>
    </w:p>
    <w:p w:rsidR="00BF7EF5" w:rsidRPr="00BF7EF5" w:rsidRDefault="00BF7EF5" w:rsidP="00BF7EF5">
      <w:pPr>
        <w:spacing w:after="0" w:line="240" w:lineRule="auto"/>
        <w:jc w:val="both"/>
        <w:rPr>
          <w:rFonts w:ascii="Times New Roman" w:hAnsi="Times New Roman" w:cs="Times New Roman"/>
          <w:sz w:val="24"/>
          <w:szCs w:val="24"/>
        </w:rPr>
      </w:pPr>
    </w:p>
    <w:p w:rsidR="00BF7EF5" w:rsidRPr="00BF7EF5" w:rsidRDefault="00BF7EF5" w:rsidP="00BF7EF5">
      <w:pPr>
        <w:spacing w:after="0" w:line="240" w:lineRule="auto"/>
        <w:jc w:val="center"/>
        <w:rPr>
          <w:rStyle w:val="Robust"/>
          <w:rFonts w:ascii="Times New Roman" w:hAnsi="Times New Roman" w:cs="Times New Roman"/>
          <w:sz w:val="24"/>
          <w:szCs w:val="24"/>
        </w:rPr>
      </w:pPr>
      <w:r w:rsidRPr="00BF7EF5">
        <w:rPr>
          <w:rStyle w:val="Robust"/>
          <w:rFonts w:ascii="Times New Roman" w:hAnsi="Times New Roman" w:cs="Times New Roman"/>
          <w:sz w:val="24"/>
          <w:szCs w:val="24"/>
        </w:rPr>
        <w:t>REGULAMENTUL</w:t>
      </w:r>
    </w:p>
    <w:p w:rsidR="00BF7EF5" w:rsidRDefault="00BF7EF5" w:rsidP="00BF7EF5">
      <w:pPr>
        <w:spacing w:after="0" w:line="240" w:lineRule="auto"/>
        <w:jc w:val="center"/>
        <w:rPr>
          <w:rFonts w:ascii="Times New Roman" w:hAnsi="Times New Roman" w:cs="Times New Roman"/>
          <w:b/>
          <w:bCs/>
          <w:sz w:val="24"/>
          <w:szCs w:val="24"/>
        </w:rPr>
      </w:pPr>
      <w:r w:rsidRPr="00BF7EF5">
        <w:rPr>
          <w:rFonts w:ascii="Times New Roman" w:hAnsi="Times New Roman" w:cs="Times New Roman"/>
          <w:b/>
          <w:bCs/>
          <w:sz w:val="24"/>
          <w:szCs w:val="24"/>
        </w:rPr>
        <w:t xml:space="preserve">de organizare şi funcţionare a </w:t>
      </w:r>
    </w:p>
    <w:p w:rsidR="00BF7EF5" w:rsidRPr="00BF7EF5" w:rsidRDefault="00BF7EF5" w:rsidP="00BF7EF5">
      <w:pPr>
        <w:spacing w:after="0" w:line="240" w:lineRule="auto"/>
        <w:jc w:val="center"/>
        <w:rPr>
          <w:rFonts w:ascii="Times New Roman" w:hAnsi="Times New Roman" w:cs="Times New Roman"/>
          <w:b/>
          <w:bCs/>
          <w:sz w:val="24"/>
          <w:szCs w:val="24"/>
        </w:rPr>
      </w:pPr>
      <w:r w:rsidRPr="00BF7EF5">
        <w:rPr>
          <w:rFonts w:ascii="Times New Roman" w:hAnsi="Times New Roman" w:cs="Times New Roman"/>
          <w:b/>
          <w:bCs/>
          <w:sz w:val="24"/>
          <w:szCs w:val="24"/>
        </w:rPr>
        <w:t>Direcţiei asistenţă</w:t>
      </w:r>
      <w:r>
        <w:rPr>
          <w:rFonts w:ascii="Times New Roman" w:hAnsi="Times New Roman" w:cs="Times New Roman"/>
          <w:b/>
          <w:bCs/>
          <w:sz w:val="24"/>
          <w:szCs w:val="24"/>
        </w:rPr>
        <w:t xml:space="preserve"> </w:t>
      </w:r>
      <w:r w:rsidRPr="00BF7EF5">
        <w:rPr>
          <w:rFonts w:ascii="Times New Roman" w:hAnsi="Times New Roman" w:cs="Times New Roman"/>
          <w:b/>
          <w:bCs/>
          <w:sz w:val="24"/>
          <w:szCs w:val="24"/>
        </w:rPr>
        <w:t>socială şi  protecţia familiei Ştefan Vodă</w:t>
      </w:r>
    </w:p>
    <w:p w:rsidR="00BF7EF5" w:rsidRPr="00BF7EF5" w:rsidRDefault="00BF7EF5" w:rsidP="00BF7EF5">
      <w:pPr>
        <w:spacing w:after="0" w:line="240" w:lineRule="auto"/>
        <w:jc w:val="both"/>
        <w:rPr>
          <w:rFonts w:ascii="Times New Roman" w:hAnsi="Times New Roman" w:cs="Times New Roman"/>
          <w:b/>
          <w:bCs/>
          <w:sz w:val="24"/>
          <w:szCs w:val="24"/>
        </w:rPr>
      </w:pPr>
    </w:p>
    <w:p w:rsidR="00BF7EF5" w:rsidRPr="00BF7EF5" w:rsidRDefault="00BF7EF5" w:rsidP="00BF7EF5">
      <w:pPr>
        <w:pStyle w:val="Corptext"/>
        <w:widowControl/>
        <w:spacing w:after="0"/>
        <w:jc w:val="center"/>
        <w:rPr>
          <w:rStyle w:val="Robust"/>
          <w:color w:val="000000"/>
        </w:rPr>
      </w:pPr>
      <w:r w:rsidRPr="00BF7EF5">
        <w:rPr>
          <w:rStyle w:val="Robust"/>
          <w:color w:val="000000"/>
        </w:rPr>
        <w:t>ÎNTRODUCERE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1. Regulamentul de organizare şi funcţionare a Direcţiei asistenţă socială şi protecţia familiei Ștefan Vodă în domeniul asistenței sociale și protecției familiei  (în continuare - </w:t>
      </w:r>
      <w:r w:rsidRPr="00BF7EF5">
        <w:rPr>
          <w:rStyle w:val="Robust"/>
          <w:b w:val="0"/>
          <w:bCs w:val="0"/>
          <w:i/>
          <w:iCs/>
          <w:color w:val="000000"/>
        </w:rPr>
        <w:t>Regulament</w:t>
      </w:r>
      <w:r w:rsidRPr="00BF7EF5">
        <w:rPr>
          <w:rStyle w:val="Robust"/>
          <w:b w:val="0"/>
          <w:bCs w:val="0"/>
          <w:color w:val="000000"/>
        </w:rPr>
        <w:t>) reglementează misiunea, funcțiile de bază, atribuțiile și drepturile Structurii teritoriale de asistenţă socială, precum și modul de organizare și funcționare a acestuia.</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2. Direcţia asistenţă socială şi protecţia familiei  este o subdiviziune structurală din subordinea  Consiliului raional și are statut de direcție, în conformitate cu Normele privind instituirea subdiviziunilor structurale ale autorităților publice, aprobate prin </w:t>
      </w:r>
      <w:proofErr w:type="spellStart"/>
      <w:r w:rsidRPr="00BF7EF5">
        <w:rPr>
          <w:rStyle w:val="Robust"/>
          <w:b w:val="0"/>
          <w:bCs w:val="0"/>
          <w:color w:val="000000"/>
        </w:rPr>
        <w:t>Hotărîrea</w:t>
      </w:r>
      <w:proofErr w:type="spellEnd"/>
      <w:r w:rsidRPr="00BF7EF5">
        <w:rPr>
          <w:rStyle w:val="Robust"/>
          <w:b w:val="0"/>
          <w:bCs w:val="0"/>
          <w:color w:val="000000"/>
        </w:rPr>
        <w:t xml:space="preserve"> Guvernului nr.1001 din 26 decembrie 2011.</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3. Direcţiei asistenţă socială şi protecţia familiei Ștefan Vodă este persoană juridică, dispune de cont </w:t>
      </w:r>
      <w:proofErr w:type="spellStart"/>
      <w:r w:rsidRPr="00BF7EF5">
        <w:rPr>
          <w:rStyle w:val="Robust"/>
          <w:b w:val="0"/>
          <w:bCs w:val="0"/>
          <w:color w:val="000000"/>
        </w:rPr>
        <w:t>trezorerial</w:t>
      </w:r>
      <w:proofErr w:type="spellEnd"/>
      <w:r w:rsidRPr="00BF7EF5">
        <w:rPr>
          <w:rStyle w:val="Robust"/>
          <w:b w:val="0"/>
          <w:bCs w:val="0"/>
          <w:color w:val="000000"/>
        </w:rPr>
        <w:t>, de ștampilă cu imaginea Stemei de Stat și denumirea sa, de alte ștampile și anteturi, de modelul stabilit.</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4. Direcţia asistenţă socială şi protecţia familiei funcționează în conformitate cu  Constituţia Republicii Moldova, legile în vigoare, decretele Președintelui  Republicii Moldova, </w:t>
      </w:r>
      <w:proofErr w:type="spellStart"/>
      <w:r w:rsidRPr="00BF7EF5">
        <w:rPr>
          <w:rStyle w:val="Robust"/>
          <w:b w:val="0"/>
          <w:bCs w:val="0"/>
          <w:color w:val="000000"/>
        </w:rPr>
        <w:t>hotărîrile</w:t>
      </w:r>
      <w:proofErr w:type="spellEnd"/>
      <w:r w:rsidRPr="00BF7EF5">
        <w:rPr>
          <w:rStyle w:val="Robust"/>
          <w:b w:val="0"/>
          <w:bCs w:val="0"/>
          <w:color w:val="000000"/>
        </w:rPr>
        <w:t xml:space="preserve"> Parlamentului, ordonanțele, </w:t>
      </w:r>
      <w:proofErr w:type="spellStart"/>
      <w:r w:rsidRPr="00BF7EF5">
        <w:rPr>
          <w:rStyle w:val="Robust"/>
          <w:b w:val="0"/>
          <w:bCs w:val="0"/>
          <w:color w:val="000000"/>
        </w:rPr>
        <w:t>hotărîrile</w:t>
      </w:r>
      <w:proofErr w:type="spellEnd"/>
      <w:r w:rsidRPr="00BF7EF5">
        <w:rPr>
          <w:rStyle w:val="Robust"/>
          <w:b w:val="0"/>
          <w:bCs w:val="0"/>
          <w:color w:val="000000"/>
        </w:rPr>
        <w:t xml:space="preserve"> și dispozițiile Guvernului, alte acte normative, tratate internaționale la care Republica Moldova este parte, precum și cu prevederile prezentului Regulament.</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5.  Direcţia asistenţă socială şi protecţia familiei își organizează activitatea conform următoarelor principii:</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1) accesibilitate și disponibilitate;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2) informare;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3) transparență;</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4) abordare individualizată și multidisciplinară;</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5) parteneriate și colaborare;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6) participarea beneficiarilor de asistență socială în procesul de luare a deciziilor;</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7) confidențialitate;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8) nondiscriminare și egalitate;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9) solidaritate socială;</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10) parteneriat social;</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6. Beneficiarii de asistență socială la nivel teritorial </w:t>
      </w:r>
      <w:proofErr w:type="spellStart"/>
      <w:r w:rsidRPr="00BF7EF5">
        <w:rPr>
          <w:rStyle w:val="Robust"/>
          <w:b w:val="0"/>
          <w:bCs w:val="0"/>
          <w:color w:val="000000"/>
        </w:rPr>
        <w:t>sînt</w:t>
      </w:r>
      <w:proofErr w:type="spellEnd"/>
      <w:r w:rsidRPr="00BF7EF5">
        <w:rPr>
          <w:rStyle w:val="Robust"/>
          <w:b w:val="0"/>
          <w:bCs w:val="0"/>
          <w:color w:val="000000"/>
        </w:rPr>
        <w:t>:</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1) copii în situație de risc și copiii separați de părinți;</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2) persoanele cu </w:t>
      </w:r>
      <w:proofErr w:type="spellStart"/>
      <w:r w:rsidRPr="00BF7EF5">
        <w:rPr>
          <w:rStyle w:val="Robust"/>
          <w:b w:val="0"/>
          <w:bCs w:val="0"/>
          <w:color w:val="000000"/>
        </w:rPr>
        <w:t>dizabilități</w:t>
      </w:r>
      <w:proofErr w:type="spellEnd"/>
      <w:r w:rsidRPr="00BF7EF5">
        <w:rPr>
          <w:rStyle w:val="Robust"/>
          <w:b w:val="0"/>
          <w:bCs w:val="0"/>
          <w:color w:val="000000"/>
        </w:rPr>
        <w:t>;</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3) persoanele în etate;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4) victimele violenței în familie;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5)victimele și potențialele victime ale traficului de ființe umane;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6) persoanele și familiile defavorizate.</w:t>
      </w:r>
    </w:p>
    <w:p w:rsidR="00BF7EF5" w:rsidRPr="00BF7EF5" w:rsidRDefault="00BF7EF5" w:rsidP="00BF7EF5">
      <w:pPr>
        <w:pStyle w:val="Corptext"/>
        <w:widowControl/>
        <w:spacing w:after="0"/>
        <w:jc w:val="both"/>
        <w:rPr>
          <w:color w:val="666666"/>
        </w:rPr>
      </w:pPr>
    </w:p>
    <w:p w:rsidR="00BF7EF5" w:rsidRPr="00BF7EF5" w:rsidRDefault="00BF7EF5" w:rsidP="00BF7EF5">
      <w:pPr>
        <w:pStyle w:val="Corptext"/>
        <w:widowControl/>
        <w:spacing w:after="0"/>
        <w:jc w:val="center"/>
        <w:rPr>
          <w:rStyle w:val="Robust"/>
          <w:color w:val="000000"/>
        </w:rPr>
      </w:pPr>
      <w:r w:rsidRPr="00BF7EF5">
        <w:rPr>
          <w:rStyle w:val="Robust"/>
          <w:color w:val="000000"/>
        </w:rPr>
        <w:t>II. MISIUNEA, FUNCȚIILE DE BAZĂ,</w:t>
      </w:r>
    </w:p>
    <w:p w:rsidR="00BF7EF5" w:rsidRPr="00BF7EF5" w:rsidRDefault="00BF7EF5" w:rsidP="00BF7EF5">
      <w:pPr>
        <w:pStyle w:val="Corptext"/>
        <w:widowControl/>
        <w:spacing w:after="0"/>
        <w:jc w:val="center"/>
        <w:rPr>
          <w:rStyle w:val="Robust"/>
          <w:color w:val="000000"/>
        </w:rPr>
      </w:pPr>
      <w:r w:rsidRPr="00BF7EF5">
        <w:rPr>
          <w:rStyle w:val="Robust"/>
          <w:color w:val="000000"/>
        </w:rPr>
        <w:t>ATRIBUȚIILE ȘI DREPTURILE DIRECȚIEI</w:t>
      </w:r>
    </w:p>
    <w:p w:rsidR="00BF7EF5" w:rsidRPr="00BF7EF5" w:rsidRDefault="00BF7EF5" w:rsidP="00BF7EF5">
      <w:pPr>
        <w:pStyle w:val="Corptext"/>
        <w:widowControl/>
        <w:spacing w:after="0"/>
        <w:jc w:val="both"/>
        <w:rPr>
          <w:rStyle w:val="Robust"/>
          <w:b w:val="0"/>
          <w:bCs w:val="0"/>
          <w:color w:val="000000"/>
        </w:rPr>
      </w:pPr>
      <w:r w:rsidRPr="00BF7EF5">
        <w:rPr>
          <w:rStyle w:val="Robust"/>
          <w:color w:val="000000"/>
        </w:rPr>
        <w:t xml:space="preserve"> </w:t>
      </w:r>
      <w:r w:rsidRPr="00BF7EF5">
        <w:rPr>
          <w:rStyle w:val="Robust"/>
          <w:b w:val="0"/>
          <w:bCs w:val="0"/>
          <w:color w:val="000000"/>
        </w:rPr>
        <w:t xml:space="preserve"> 7. Misiunea  Direcţiei asistenţă socială şi protecţia familiei constă în îmbunătățirea calității vieții persoanelor și familiilor defavorizate, prin acordarea asistenței și suportului în vederea prevenirii, diminuării sau depășirii situației de dificultate și integrarea socială a acestora.</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1.  Direcţia asistenţă socială şi protecţia familiei are următoarele funcții de bază:</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1) implementarea în unitatea administrativ-teritorială a politicii de stat în domeniul asistenței sociale și protecției familiei, în funcție de necesitățile identificate;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2) acordarea suportului metodologic autorităților administrației publice locale de nivelul </w:t>
      </w:r>
      <w:proofErr w:type="spellStart"/>
      <w:r w:rsidRPr="00BF7EF5">
        <w:rPr>
          <w:rStyle w:val="Robust"/>
          <w:b w:val="0"/>
          <w:bCs w:val="0"/>
          <w:color w:val="000000"/>
        </w:rPr>
        <w:t>întîi</w:t>
      </w:r>
      <w:proofErr w:type="spellEnd"/>
      <w:r w:rsidRPr="00BF7EF5">
        <w:rPr>
          <w:rStyle w:val="Robust"/>
          <w:b w:val="0"/>
          <w:bCs w:val="0"/>
          <w:color w:val="000000"/>
        </w:rPr>
        <w:t>, prestatorilor privați și specialiștilor angajați în domeniul asistenței sociale și protecției familiei;</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lastRenderedPageBreak/>
        <w:t xml:space="preserve">     3) colaborarea cu autoritățile, instituțiile și organizațiile publice și private.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2.  Direcţia asistenţă socială şi protecţia familiei are următoarele atribuții principale: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1) în scopul implementării în unitatea administrativ-teritorială respectivă a politicii de stat în domeniul asistenței sociale și protecției familiei, în funcție de necesitățile identificate: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a) identifică problemele sociale în raza administrativ-teritorială;</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b) generalizează și sistematizează informația privind asistența socială acordată și analizează eficiența acesteia;</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c) elaborează strategii de dezvoltare și prestare a asistenței sociale, în conformitate cu politica socială a statului;</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d) organizează și acordă asistență socială în funcție de necesitățile identificate;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e) elaborează și prezintă propuneri privind planificarea bugetului, fundamentat pe programe și performanță, precum și pe rezultatele evaluării necesităților în domeniul asistenței sociale și protecției familiei în teritoriul administrat, precum și prezintă rapoarte privind realizarea lui, în modul stabilit;</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f) îndeplinește funcțiile de autoritate tutelară teritorială în domeniul protecției copilului;</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g) coordonează procesul de cooperare intersectorială pentru identificarea, evaluarea, referirea, asistența și monitorizarea copiilor victime și potențiale victime ale violenței, neglijării, exploatării și traficului, precum și stabilește parteneriate cu autoritățile, instituțiile de resort în domeniu;</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h) asigură implementarea standardelor generale de prestare a serviciilor;</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i) asigură gestionarea eficientă a alocațiilor bugetare, patrimoniului și resurselor umane pentru dezvoltarea și acordarea asistenței sociale de calitate în teritoriul administrat;</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j) asigură angajarea personalului conform legislației;</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k) efectuează controlul intern al corectitudinii implementării legislației cu privire la prestațiile sociale pe care le stabilește și serviciile sociale pe care le prestează;</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l) completează sistemul informațional în domeniul asistenței sociale cu date;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m) informează populația despre situația în domeniul asistenței sociale și protecției familiei, de</w:t>
      </w:r>
      <w:r w:rsidR="00C45BF2">
        <w:rPr>
          <w:rStyle w:val="Robust"/>
          <w:b w:val="0"/>
          <w:bCs w:val="0"/>
          <w:color w:val="000000"/>
        </w:rPr>
        <w:t>s</w:t>
      </w:r>
      <w:r w:rsidRPr="00BF7EF5">
        <w:rPr>
          <w:rStyle w:val="Robust"/>
          <w:b w:val="0"/>
          <w:bCs w:val="0"/>
          <w:color w:val="000000"/>
        </w:rPr>
        <w:t xml:space="preserve">pre modul de acordare a prestațiilor și a serviciilor sociale și desfășoară programe de </w:t>
      </w:r>
      <w:proofErr w:type="spellStart"/>
      <w:r w:rsidRPr="00BF7EF5">
        <w:rPr>
          <w:rStyle w:val="Robust"/>
          <w:b w:val="0"/>
          <w:bCs w:val="0"/>
          <w:color w:val="000000"/>
        </w:rPr>
        <w:t>informare-educare-comunicare</w:t>
      </w:r>
      <w:proofErr w:type="spellEnd"/>
      <w:r w:rsidRPr="00BF7EF5">
        <w:rPr>
          <w:rStyle w:val="Robust"/>
          <w:b w:val="0"/>
          <w:bCs w:val="0"/>
          <w:color w:val="000000"/>
        </w:rPr>
        <w:t xml:space="preserve"> și sensibilizare publică;</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n) asigură supervizarea personalului din sistemul de asistență socială;</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o) acordă suport administrativ managerilor serviciilor de asistență socială în scopul asigurării sustenabilității și eficienței serviciilor respective;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p) prezintă propuneri Consiliului raional privind necesitatea dezvoltării serviciilor de asistență socială în conformitate cu necesitățile identificate și cu politica</w:t>
      </w:r>
      <w:r>
        <w:rPr>
          <w:rStyle w:val="Robust"/>
          <w:b w:val="0"/>
          <w:bCs w:val="0"/>
          <w:color w:val="000000"/>
        </w:rPr>
        <w:t xml:space="preserve"> </w:t>
      </w:r>
      <w:r w:rsidRPr="00BF7EF5">
        <w:rPr>
          <w:rStyle w:val="Robust"/>
          <w:b w:val="0"/>
          <w:bCs w:val="0"/>
          <w:color w:val="000000"/>
        </w:rPr>
        <w:t>națională din domeniu;</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q) prezintă informații și date statistice la solicitarea Ministerului Muncii, Protecției Sociale și Familiei și altor autorități, instituții, organizații ți altor entități abilitate;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r) elaborează rapoarte de activitate, pe care le prezintă Consiliului raional și le plasează pe pagina web a acestuia;</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2) în scopul acordării suportului metodologic autorităților administrației publice locale de nivelul </w:t>
      </w:r>
      <w:proofErr w:type="spellStart"/>
      <w:r w:rsidRPr="00BF7EF5">
        <w:rPr>
          <w:rStyle w:val="Robust"/>
          <w:b w:val="0"/>
          <w:bCs w:val="0"/>
          <w:color w:val="000000"/>
        </w:rPr>
        <w:t>întîi</w:t>
      </w:r>
      <w:proofErr w:type="spellEnd"/>
      <w:r w:rsidRPr="00BF7EF5">
        <w:rPr>
          <w:rStyle w:val="Robust"/>
          <w:b w:val="0"/>
          <w:bCs w:val="0"/>
          <w:color w:val="000000"/>
        </w:rPr>
        <w:t>, prestatorilor privați și specialiștilor angajați în domeniul asistenței sociale și protecției familiei:</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a) susține autoritățile administrației pub</w:t>
      </w:r>
      <w:r>
        <w:rPr>
          <w:rStyle w:val="Robust"/>
          <w:b w:val="0"/>
          <w:bCs w:val="0"/>
          <w:color w:val="000000"/>
        </w:rPr>
        <w:t>l</w:t>
      </w:r>
      <w:r w:rsidRPr="00BF7EF5">
        <w:rPr>
          <w:rStyle w:val="Robust"/>
          <w:b w:val="0"/>
          <w:bCs w:val="0"/>
          <w:color w:val="000000"/>
        </w:rPr>
        <w:t xml:space="preserve">ice locale de nivelul </w:t>
      </w:r>
      <w:proofErr w:type="spellStart"/>
      <w:r w:rsidRPr="00BF7EF5">
        <w:rPr>
          <w:rStyle w:val="Robust"/>
          <w:b w:val="0"/>
          <w:bCs w:val="0"/>
          <w:color w:val="000000"/>
        </w:rPr>
        <w:t>întîi</w:t>
      </w:r>
      <w:proofErr w:type="spellEnd"/>
      <w:r w:rsidRPr="00BF7EF5">
        <w:rPr>
          <w:rStyle w:val="Robust"/>
          <w:b w:val="0"/>
          <w:bCs w:val="0"/>
          <w:color w:val="000000"/>
        </w:rPr>
        <w:t xml:space="preserve"> și reprezentanții societății civile în activitatea de elaborare și implementare a programelor locale de asistență socială, precum și în cea de monitorizare a realizării acestora;</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b) acordă suport metodologic instituțiilor de asistență socială din primăriile aflate în raza unității administrativ-teritoriale de nivelul al doilea și înaintează propuneri în vederea optimizării activității</w:t>
      </w:r>
      <w:r w:rsidR="00751D3E">
        <w:rPr>
          <w:rStyle w:val="Robust"/>
          <w:b w:val="0"/>
          <w:bCs w:val="0"/>
          <w:color w:val="000000"/>
        </w:rPr>
        <w:t xml:space="preserve"> </w:t>
      </w:r>
      <w:r w:rsidRPr="00BF7EF5">
        <w:rPr>
          <w:rStyle w:val="Robust"/>
          <w:b w:val="0"/>
          <w:bCs w:val="0"/>
          <w:color w:val="000000"/>
        </w:rPr>
        <w:t>a</w:t>
      </w:r>
      <w:r w:rsidR="00751D3E">
        <w:rPr>
          <w:rStyle w:val="Robust"/>
          <w:b w:val="0"/>
          <w:bCs w:val="0"/>
          <w:color w:val="000000"/>
        </w:rPr>
        <w:t>c</w:t>
      </w:r>
      <w:r w:rsidRPr="00BF7EF5">
        <w:rPr>
          <w:rStyle w:val="Robust"/>
          <w:b w:val="0"/>
          <w:bCs w:val="0"/>
          <w:color w:val="000000"/>
        </w:rPr>
        <w:t>estora;</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c) oferă asistență metodologică prestatorilor de servicii sociale;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3) în scopul colaborări  cu autoritățile, instituțiile și organizațiile publice și private: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a) studiază experiența internațională și bunele practici în domeniul asistenței sociale și protecției familiei;</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b) identifică parteneri de dezvoltare și cooperare cu aceștia;</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c) dezvoltă și implementează parteneriate cu autoritățile, instituțiile și organizațiile publice și private;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d) încheie acorduri de cooperare în domeniul asistenței sociale și protecției familiei.</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8. Direcția asistență socială și protecția familiei este investită cu următoarele drepturi generale: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1) să elaboreze, în limitele competențelor atribuite, instrucțiuni, indicații metodice, precum și alte acte privind domeniul său de activitate;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lastRenderedPageBreak/>
        <w:t xml:space="preserve">   2) să solicite de la autorități, instituții și organizații informații necesare pentru activitate;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3) să dezvolte și să consolideze asistența socială la nivelul unității administrativ-teritoriale conform necesităților sociale identificate;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4) să monitorizeze și să evalueze calitatea serviciilor prestate de prestatorii publici și privați din raza administrativ-teritorială în care activează;</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5) să dezvolte parteneriate cu organizații guvernamentale și neguvernamentale în vederea implementării politicilor din domeniul asistenței sociale;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6) să formuleze recomandări autorităților administrației publice locale privind eficientizarea asistenței sociale;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7) să încadreze personalul direcției în programe de formare inițială și continuă;</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8) să înființeze consilii, comisii, grupuri de experți și alte organe consultative pentru exercitarea atribuțiilor în sfera sa de competență;</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9) să solicite, în modul stabilit de cadru normativ în vigoare, de la alte autorități locale, organizații și instituții date statistice și informații </w:t>
      </w:r>
      <w:proofErr w:type="spellStart"/>
      <w:r w:rsidRPr="00BF7EF5">
        <w:rPr>
          <w:rStyle w:val="Robust"/>
          <w:b w:val="0"/>
          <w:bCs w:val="0"/>
          <w:color w:val="000000"/>
        </w:rPr>
        <w:t>vizînd</w:t>
      </w:r>
      <w:proofErr w:type="spellEnd"/>
      <w:r w:rsidRPr="00BF7EF5">
        <w:rPr>
          <w:rStyle w:val="Robust"/>
          <w:b w:val="0"/>
          <w:bCs w:val="0"/>
          <w:color w:val="000000"/>
        </w:rPr>
        <w:t xml:space="preserve"> probleme din sfera sa de competență;</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10) să solicite Inspecției Sociale și Consiliului Național pentru Acreditarea Prestatorilor de Serv</w:t>
      </w:r>
      <w:r w:rsidR="0092321D">
        <w:rPr>
          <w:rStyle w:val="Robust"/>
          <w:b w:val="0"/>
          <w:bCs w:val="0"/>
          <w:color w:val="000000"/>
        </w:rPr>
        <w:t xml:space="preserve"> </w:t>
      </w:r>
      <w:proofErr w:type="spellStart"/>
      <w:r w:rsidRPr="00BF7EF5">
        <w:rPr>
          <w:rStyle w:val="Robust"/>
          <w:b w:val="0"/>
          <w:bCs w:val="0"/>
          <w:color w:val="000000"/>
        </w:rPr>
        <w:t>icii</w:t>
      </w:r>
      <w:proofErr w:type="spellEnd"/>
      <w:r w:rsidRPr="00BF7EF5">
        <w:rPr>
          <w:rStyle w:val="Robust"/>
          <w:b w:val="0"/>
          <w:bCs w:val="0"/>
          <w:color w:val="000000"/>
        </w:rPr>
        <w:t xml:space="preserve"> Sociale rapoarte de control și evaluare, cu specificarea încălcărilor, neconformităților constatate și cu recomandări de eficientizare a activității.</w:t>
      </w:r>
    </w:p>
    <w:p w:rsidR="00BF7EF5" w:rsidRPr="00BF7EF5" w:rsidRDefault="00BF7EF5" w:rsidP="00BF7EF5">
      <w:pPr>
        <w:pStyle w:val="Corptext"/>
        <w:widowControl/>
        <w:spacing w:after="0"/>
        <w:jc w:val="both"/>
        <w:rPr>
          <w:rStyle w:val="Robust"/>
          <w:b w:val="0"/>
          <w:bCs w:val="0"/>
          <w:color w:val="000000"/>
        </w:rPr>
      </w:pPr>
    </w:p>
    <w:p w:rsidR="00BF7EF5" w:rsidRPr="00BF7EF5" w:rsidRDefault="00BF7EF5" w:rsidP="00BF7EF5">
      <w:pPr>
        <w:pStyle w:val="Corptext"/>
        <w:widowControl/>
        <w:spacing w:after="0"/>
        <w:jc w:val="center"/>
        <w:rPr>
          <w:rStyle w:val="Robust"/>
          <w:color w:val="000000"/>
        </w:rPr>
      </w:pPr>
      <w:r w:rsidRPr="00BF7EF5">
        <w:rPr>
          <w:rStyle w:val="Robust"/>
          <w:color w:val="000000"/>
        </w:rPr>
        <w:t>III. ORGANIZAREA ACTIVITĂȚII DIRECȚIEI</w:t>
      </w:r>
    </w:p>
    <w:p w:rsidR="00BF7EF5" w:rsidRPr="00BF7EF5" w:rsidRDefault="00BF7EF5" w:rsidP="00BF7EF5">
      <w:pPr>
        <w:pStyle w:val="Corptext"/>
        <w:widowControl/>
        <w:spacing w:after="0"/>
        <w:jc w:val="both"/>
        <w:rPr>
          <w:color w:val="666666"/>
        </w:rPr>
      </w:pP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9. Direcția asistență socială și protecția familiei funcționează în baza unui regulament aprobat de Consiliul raional.</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10. Direcţia asistenţă socială şi protecţia familiei este condusă de Şef, numit</w:t>
      </w:r>
      <w:r w:rsidR="0006302D">
        <w:rPr>
          <w:rStyle w:val="Robust"/>
          <w:b w:val="0"/>
          <w:bCs w:val="0"/>
          <w:color w:val="000000"/>
        </w:rPr>
        <w:t xml:space="preserve"> prin concurs, de către </w:t>
      </w:r>
      <w:r w:rsidR="0006302D" w:rsidRPr="00BF7EF5">
        <w:rPr>
          <w:rStyle w:val="Robust"/>
          <w:b w:val="0"/>
          <w:bCs w:val="0"/>
          <w:color w:val="000000"/>
        </w:rPr>
        <w:t>Consiliului raional</w:t>
      </w:r>
      <w:r w:rsidR="0006302D">
        <w:rPr>
          <w:rStyle w:val="Robust"/>
          <w:b w:val="0"/>
          <w:bCs w:val="0"/>
          <w:color w:val="000000"/>
        </w:rPr>
        <w:t>,</w:t>
      </w:r>
      <w:r w:rsidRPr="00BF7EF5">
        <w:rPr>
          <w:rStyle w:val="Robust"/>
          <w:b w:val="0"/>
          <w:bCs w:val="0"/>
          <w:color w:val="000000"/>
        </w:rPr>
        <w:t xml:space="preserve"> conform</w:t>
      </w:r>
      <w:r w:rsidR="0006302D">
        <w:rPr>
          <w:rStyle w:val="Robust"/>
          <w:b w:val="0"/>
          <w:bCs w:val="0"/>
          <w:color w:val="000000"/>
        </w:rPr>
        <w:t xml:space="preserve"> prevederilor</w:t>
      </w:r>
      <w:r w:rsidRPr="00BF7EF5">
        <w:rPr>
          <w:rStyle w:val="Robust"/>
          <w:b w:val="0"/>
          <w:bCs w:val="0"/>
          <w:color w:val="000000"/>
        </w:rPr>
        <w:t xml:space="preserve"> legislației</w:t>
      </w:r>
      <w:r w:rsidR="0006302D">
        <w:rPr>
          <w:rStyle w:val="Robust"/>
          <w:b w:val="0"/>
          <w:bCs w:val="0"/>
          <w:color w:val="000000"/>
        </w:rPr>
        <w:t xml:space="preserve"> în vigoare</w:t>
      </w:r>
      <w:r w:rsidRPr="00BF7EF5">
        <w:rPr>
          <w:rStyle w:val="Robust"/>
          <w:b w:val="0"/>
          <w:bCs w:val="0"/>
          <w:color w:val="000000"/>
        </w:rPr>
        <w:t>.</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11. Șeful direcției este responsabil de asigurarea calității managementului, în scopul îndeplinirii funcțiilor și atribuțiilor direcției.</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12. Șeful direcției este directorul executiv al Fondului local de susținere socială a populației, care asigură administrarea eficientă a mijloacelor financiare și valorile materiale.</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13. În caz de absență temporară motivată, atribuțiile șefului direcției </w:t>
      </w:r>
      <w:proofErr w:type="spellStart"/>
      <w:r w:rsidRPr="00BF7EF5">
        <w:rPr>
          <w:rStyle w:val="Robust"/>
          <w:b w:val="0"/>
          <w:bCs w:val="0"/>
          <w:color w:val="000000"/>
        </w:rPr>
        <w:t>sînt</w:t>
      </w:r>
      <w:proofErr w:type="spellEnd"/>
      <w:r w:rsidRPr="00BF7EF5">
        <w:rPr>
          <w:rStyle w:val="Robust"/>
          <w:b w:val="0"/>
          <w:bCs w:val="0"/>
          <w:color w:val="000000"/>
        </w:rPr>
        <w:t xml:space="preserve"> exercitate de șeful adjunct sau, după caz, de un alt angajat a direcției, desemnat prin ordinul șefului.</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14. Personalul direcției este constituit din funcționari publici și personal contractual.</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Raporturile de serviciu ale funcționarilor publici</w:t>
      </w:r>
      <w:r w:rsidR="00557D89">
        <w:rPr>
          <w:rStyle w:val="Robust"/>
          <w:b w:val="0"/>
          <w:bCs w:val="0"/>
          <w:color w:val="000000"/>
        </w:rPr>
        <w:t xml:space="preserve"> </w:t>
      </w:r>
      <w:r w:rsidRPr="00BF7EF5">
        <w:rPr>
          <w:rStyle w:val="Robust"/>
          <w:b w:val="0"/>
          <w:bCs w:val="0"/>
          <w:color w:val="000000"/>
        </w:rPr>
        <w:t>s</w:t>
      </w:r>
      <w:r w:rsidR="00557D89">
        <w:rPr>
          <w:rStyle w:val="Robust"/>
          <w:b w:val="0"/>
          <w:bCs w:val="0"/>
          <w:color w:val="000000"/>
        </w:rPr>
        <w:t>u</w:t>
      </w:r>
      <w:r w:rsidRPr="00BF7EF5">
        <w:rPr>
          <w:rStyle w:val="Robust"/>
          <w:b w:val="0"/>
          <w:bCs w:val="0"/>
          <w:color w:val="000000"/>
        </w:rPr>
        <w:t>nt reglementate de prevederile Legii nr.158-XVI din 4 iulie 2008 cu privire la funcția publică și statutul funcționarului public, iar a personalului contractual - de cele ale Codului muncii al Republicii Moldova nr.154-XV din 28 martie 2003.</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15. Șeful direcției asistență socială și protecția familiei înaintează Consiliului raional propuneri pentru modificarea efectivului-limită de personal, în baza normativelor aprobate de Ministerul Muncii, Protecției Sociale și Familiei.</w:t>
      </w:r>
    </w:p>
    <w:p w:rsidR="00BF7EF5" w:rsidRPr="00BF7EF5" w:rsidRDefault="00BF7EF5" w:rsidP="00BF7EF5">
      <w:pPr>
        <w:pStyle w:val="Corptext"/>
        <w:widowControl/>
        <w:spacing w:after="0"/>
        <w:jc w:val="both"/>
        <w:rPr>
          <w:rStyle w:val="Robust"/>
          <w:b w:val="0"/>
          <w:bCs w:val="0"/>
          <w:color w:val="000000"/>
        </w:rPr>
      </w:pPr>
      <w:r w:rsidRPr="00BF7EF5">
        <w:rPr>
          <w:rStyle w:val="Robust"/>
          <w:b w:val="0"/>
          <w:bCs w:val="0"/>
          <w:color w:val="000000"/>
        </w:rPr>
        <w:t xml:space="preserve">  16. Finanțarea activității direcției asistență socială și protecția familiei se efectuează din contul bugetului raional, în conformitate cu legislația în vigoare.</w:t>
      </w:r>
    </w:p>
    <w:p w:rsidR="00BF7EF5" w:rsidRPr="00BF7EF5" w:rsidRDefault="00BF7EF5" w:rsidP="00BF7EF5">
      <w:pPr>
        <w:pStyle w:val="Corptext"/>
        <w:widowControl/>
        <w:spacing w:after="0"/>
        <w:jc w:val="both"/>
        <w:rPr>
          <w:color w:val="666666"/>
        </w:rPr>
      </w:pPr>
    </w:p>
    <w:p w:rsidR="00CE7DA6" w:rsidRDefault="00CE7DA6" w:rsidP="00BF7EF5">
      <w:pPr>
        <w:spacing w:after="0" w:line="240" w:lineRule="auto"/>
        <w:jc w:val="both"/>
        <w:rPr>
          <w:rFonts w:ascii="Times New Roman" w:hAnsi="Times New Roman" w:cs="Times New Roman"/>
          <w:sz w:val="24"/>
          <w:szCs w:val="24"/>
        </w:rPr>
      </w:pPr>
    </w:p>
    <w:p w:rsidR="000D6FF3" w:rsidRDefault="000D6FF3" w:rsidP="00BF7EF5">
      <w:pPr>
        <w:spacing w:after="0" w:line="240" w:lineRule="auto"/>
        <w:jc w:val="both"/>
        <w:rPr>
          <w:rFonts w:ascii="Times New Roman" w:hAnsi="Times New Roman" w:cs="Times New Roman"/>
          <w:sz w:val="24"/>
          <w:szCs w:val="24"/>
        </w:rPr>
      </w:pPr>
    </w:p>
    <w:p w:rsidR="000D6FF3" w:rsidRDefault="000D6FF3" w:rsidP="00BF7EF5">
      <w:pPr>
        <w:spacing w:after="0" w:line="240" w:lineRule="auto"/>
        <w:jc w:val="both"/>
        <w:rPr>
          <w:rFonts w:ascii="Times New Roman" w:hAnsi="Times New Roman" w:cs="Times New Roman"/>
          <w:sz w:val="24"/>
          <w:szCs w:val="24"/>
        </w:rPr>
      </w:pPr>
    </w:p>
    <w:p w:rsidR="000D6FF3" w:rsidRDefault="000D6FF3" w:rsidP="00BF7EF5">
      <w:pPr>
        <w:spacing w:after="0" w:line="240" w:lineRule="auto"/>
        <w:jc w:val="both"/>
        <w:rPr>
          <w:rFonts w:ascii="Times New Roman" w:hAnsi="Times New Roman" w:cs="Times New Roman"/>
          <w:sz w:val="24"/>
          <w:szCs w:val="24"/>
        </w:rPr>
      </w:pPr>
    </w:p>
    <w:p w:rsidR="000D6FF3" w:rsidRDefault="000D6FF3" w:rsidP="00BF7EF5">
      <w:pPr>
        <w:spacing w:after="0" w:line="240" w:lineRule="auto"/>
        <w:jc w:val="both"/>
        <w:rPr>
          <w:rFonts w:ascii="Times New Roman" w:hAnsi="Times New Roman" w:cs="Times New Roman"/>
          <w:sz w:val="24"/>
          <w:szCs w:val="24"/>
        </w:rPr>
      </w:pPr>
    </w:p>
    <w:p w:rsidR="000D6FF3" w:rsidRDefault="000D6FF3" w:rsidP="00BF7EF5">
      <w:pPr>
        <w:spacing w:after="0" w:line="240" w:lineRule="auto"/>
        <w:jc w:val="both"/>
        <w:rPr>
          <w:rFonts w:ascii="Times New Roman" w:hAnsi="Times New Roman" w:cs="Times New Roman"/>
          <w:sz w:val="24"/>
          <w:szCs w:val="24"/>
        </w:rPr>
      </w:pPr>
    </w:p>
    <w:p w:rsidR="000D6FF3" w:rsidRDefault="000D6FF3" w:rsidP="00BF7EF5">
      <w:pPr>
        <w:spacing w:after="0" w:line="240" w:lineRule="auto"/>
        <w:jc w:val="both"/>
        <w:rPr>
          <w:rFonts w:ascii="Times New Roman" w:hAnsi="Times New Roman" w:cs="Times New Roman"/>
          <w:sz w:val="24"/>
          <w:szCs w:val="24"/>
        </w:rPr>
      </w:pPr>
    </w:p>
    <w:p w:rsidR="000D6FF3" w:rsidRDefault="000D6FF3" w:rsidP="00BF7EF5">
      <w:pPr>
        <w:spacing w:after="0" w:line="240" w:lineRule="auto"/>
        <w:jc w:val="both"/>
        <w:rPr>
          <w:rFonts w:ascii="Times New Roman" w:hAnsi="Times New Roman" w:cs="Times New Roman"/>
          <w:sz w:val="24"/>
          <w:szCs w:val="24"/>
        </w:rPr>
      </w:pPr>
    </w:p>
    <w:p w:rsidR="000D6FF3" w:rsidRDefault="000D6FF3" w:rsidP="00BF7EF5">
      <w:pPr>
        <w:spacing w:after="0" w:line="240" w:lineRule="auto"/>
        <w:jc w:val="both"/>
        <w:rPr>
          <w:rFonts w:ascii="Times New Roman" w:hAnsi="Times New Roman" w:cs="Times New Roman"/>
          <w:sz w:val="24"/>
          <w:szCs w:val="24"/>
        </w:rPr>
      </w:pPr>
    </w:p>
    <w:p w:rsidR="000D6FF3" w:rsidRDefault="000D6FF3" w:rsidP="00BF7EF5">
      <w:pPr>
        <w:spacing w:after="0" w:line="240" w:lineRule="auto"/>
        <w:jc w:val="both"/>
        <w:rPr>
          <w:rFonts w:ascii="Times New Roman" w:hAnsi="Times New Roman" w:cs="Times New Roman"/>
          <w:sz w:val="24"/>
          <w:szCs w:val="24"/>
        </w:rPr>
      </w:pPr>
    </w:p>
    <w:p w:rsidR="004242E6" w:rsidRDefault="004242E6" w:rsidP="00BF7EF5">
      <w:pPr>
        <w:spacing w:after="0" w:line="240" w:lineRule="auto"/>
        <w:jc w:val="both"/>
        <w:rPr>
          <w:rFonts w:ascii="Times New Roman" w:hAnsi="Times New Roman" w:cs="Times New Roman"/>
          <w:sz w:val="24"/>
          <w:szCs w:val="24"/>
        </w:rPr>
      </w:pPr>
    </w:p>
    <w:p w:rsidR="004242E6" w:rsidRDefault="004242E6" w:rsidP="00BF7EF5">
      <w:pPr>
        <w:spacing w:after="0" w:line="240" w:lineRule="auto"/>
        <w:jc w:val="both"/>
        <w:rPr>
          <w:rFonts w:ascii="Times New Roman" w:hAnsi="Times New Roman" w:cs="Times New Roman"/>
          <w:sz w:val="24"/>
          <w:szCs w:val="24"/>
        </w:rPr>
      </w:pPr>
    </w:p>
    <w:p w:rsidR="004242E6" w:rsidRDefault="004242E6" w:rsidP="00BF7EF5">
      <w:pPr>
        <w:spacing w:after="0" w:line="240" w:lineRule="auto"/>
        <w:jc w:val="both"/>
        <w:rPr>
          <w:rFonts w:ascii="Times New Roman" w:hAnsi="Times New Roman" w:cs="Times New Roman"/>
          <w:sz w:val="24"/>
          <w:szCs w:val="24"/>
        </w:rPr>
      </w:pPr>
    </w:p>
    <w:p w:rsidR="004242E6" w:rsidRDefault="004242E6" w:rsidP="00BF7EF5">
      <w:pPr>
        <w:spacing w:after="0" w:line="240" w:lineRule="auto"/>
        <w:jc w:val="both"/>
        <w:rPr>
          <w:rFonts w:ascii="Times New Roman" w:hAnsi="Times New Roman" w:cs="Times New Roman"/>
          <w:sz w:val="24"/>
          <w:szCs w:val="24"/>
        </w:rPr>
      </w:pPr>
    </w:p>
    <w:p w:rsidR="004242E6" w:rsidRDefault="004242E6" w:rsidP="00BF7EF5">
      <w:pPr>
        <w:spacing w:after="0" w:line="240" w:lineRule="auto"/>
        <w:jc w:val="both"/>
        <w:rPr>
          <w:rFonts w:ascii="Times New Roman" w:hAnsi="Times New Roman" w:cs="Times New Roman"/>
          <w:sz w:val="24"/>
          <w:szCs w:val="24"/>
        </w:rPr>
      </w:pPr>
    </w:p>
    <w:p w:rsidR="000D6FF3" w:rsidRPr="00BF7EF5" w:rsidRDefault="000D6FF3" w:rsidP="00FF2318">
      <w:pPr>
        <w:spacing w:after="0" w:line="240" w:lineRule="auto"/>
        <w:jc w:val="right"/>
        <w:rPr>
          <w:rFonts w:ascii="Times New Roman" w:hAnsi="Times New Roman" w:cs="Times New Roman"/>
          <w:b/>
        </w:rPr>
      </w:pPr>
      <w:r w:rsidRPr="00BF7EF5">
        <w:rPr>
          <w:rFonts w:ascii="Times New Roman" w:hAnsi="Times New Roman" w:cs="Times New Roman"/>
          <w:b/>
        </w:rPr>
        <w:t>Anexa nr.</w:t>
      </w:r>
      <w:r>
        <w:rPr>
          <w:rFonts w:ascii="Times New Roman" w:hAnsi="Times New Roman" w:cs="Times New Roman"/>
          <w:b/>
        </w:rPr>
        <w:t>2</w:t>
      </w:r>
    </w:p>
    <w:p w:rsidR="000D6FF3" w:rsidRPr="00BF7EF5" w:rsidRDefault="000D6FF3" w:rsidP="000D6FF3">
      <w:pPr>
        <w:spacing w:after="0" w:line="240" w:lineRule="auto"/>
        <w:jc w:val="right"/>
        <w:rPr>
          <w:rFonts w:ascii="Times New Roman" w:hAnsi="Times New Roman" w:cs="Times New Roman"/>
        </w:rPr>
      </w:pPr>
      <w:r w:rsidRPr="00BF7EF5">
        <w:rPr>
          <w:rFonts w:ascii="Times New Roman" w:hAnsi="Times New Roman" w:cs="Times New Roman"/>
        </w:rPr>
        <w:t>la decizia Consiliului raional Ștefan Vodă</w:t>
      </w:r>
    </w:p>
    <w:p w:rsidR="000D6FF3" w:rsidRPr="00BF7EF5" w:rsidRDefault="000D6FF3" w:rsidP="000D6FF3">
      <w:pPr>
        <w:spacing w:after="0" w:line="240" w:lineRule="auto"/>
        <w:jc w:val="right"/>
        <w:rPr>
          <w:rFonts w:ascii="Times New Roman" w:hAnsi="Times New Roman" w:cs="Times New Roman"/>
        </w:rPr>
      </w:pPr>
      <w:r w:rsidRPr="00BF7EF5">
        <w:rPr>
          <w:rFonts w:ascii="Times New Roman" w:hAnsi="Times New Roman" w:cs="Times New Roman"/>
        </w:rPr>
        <w:t xml:space="preserve">  nr.______din</w:t>
      </w:r>
      <w:r>
        <w:rPr>
          <w:rFonts w:ascii="Times New Roman" w:hAnsi="Times New Roman" w:cs="Times New Roman"/>
        </w:rPr>
        <w:t xml:space="preserve"> </w:t>
      </w:r>
      <w:r w:rsidRPr="00BF7EF5">
        <w:rPr>
          <w:rFonts w:ascii="Times New Roman" w:hAnsi="Times New Roman" w:cs="Times New Roman"/>
        </w:rPr>
        <w:t>_____</w:t>
      </w:r>
      <w:r>
        <w:rPr>
          <w:rFonts w:ascii="Times New Roman" w:hAnsi="Times New Roman" w:cs="Times New Roman"/>
        </w:rPr>
        <w:t xml:space="preserve"> februarie </w:t>
      </w:r>
      <w:r w:rsidRPr="00BF7EF5">
        <w:rPr>
          <w:rFonts w:ascii="Times New Roman" w:hAnsi="Times New Roman" w:cs="Times New Roman"/>
        </w:rPr>
        <w:t>2017</w:t>
      </w:r>
    </w:p>
    <w:p w:rsidR="000D6FF3" w:rsidRDefault="000D6FF3" w:rsidP="000D6FF3">
      <w:pPr>
        <w:spacing w:after="0" w:line="240" w:lineRule="auto"/>
        <w:jc w:val="right"/>
        <w:rPr>
          <w:rFonts w:ascii="Times New Roman" w:hAnsi="Times New Roman" w:cs="Times New Roman"/>
          <w:sz w:val="24"/>
          <w:szCs w:val="24"/>
        </w:rPr>
      </w:pPr>
    </w:p>
    <w:p w:rsidR="00FF2318" w:rsidRDefault="00FF2318" w:rsidP="00FF2318">
      <w:pPr>
        <w:spacing w:after="0" w:line="240" w:lineRule="auto"/>
        <w:jc w:val="center"/>
        <w:rPr>
          <w:rFonts w:ascii="Times New Roman" w:hAnsi="Times New Roman" w:cs="Times New Roman"/>
          <w:b/>
          <w:bCs/>
          <w:sz w:val="24"/>
          <w:szCs w:val="24"/>
        </w:rPr>
      </w:pPr>
      <w:r w:rsidRPr="00FF2318">
        <w:rPr>
          <w:rFonts w:ascii="Times New Roman" w:hAnsi="Times New Roman" w:cs="Times New Roman"/>
          <w:b/>
          <w:bCs/>
          <w:sz w:val="24"/>
          <w:szCs w:val="24"/>
        </w:rPr>
        <w:t xml:space="preserve">Structura </w:t>
      </w:r>
    </w:p>
    <w:p w:rsidR="00FF2318" w:rsidRPr="00FF2318" w:rsidRDefault="00FF2318" w:rsidP="00FF2318">
      <w:pPr>
        <w:spacing w:after="0" w:line="240" w:lineRule="auto"/>
        <w:jc w:val="center"/>
        <w:rPr>
          <w:rFonts w:ascii="Times New Roman" w:hAnsi="Times New Roman" w:cs="Times New Roman"/>
          <w:b/>
          <w:bCs/>
          <w:sz w:val="24"/>
          <w:szCs w:val="24"/>
        </w:rPr>
      </w:pPr>
      <w:r w:rsidRPr="00FF2318">
        <w:rPr>
          <w:rFonts w:ascii="Times New Roman" w:hAnsi="Times New Roman" w:cs="Times New Roman"/>
          <w:b/>
          <w:bCs/>
          <w:sz w:val="24"/>
          <w:szCs w:val="24"/>
        </w:rPr>
        <w:t>și efectivul</w:t>
      </w:r>
      <w:r>
        <w:rPr>
          <w:rFonts w:ascii="Times New Roman" w:hAnsi="Times New Roman" w:cs="Times New Roman"/>
          <w:b/>
          <w:bCs/>
          <w:sz w:val="24"/>
          <w:szCs w:val="24"/>
        </w:rPr>
        <w:t xml:space="preserve"> limită de personal al</w:t>
      </w:r>
    </w:p>
    <w:p w:rsidR="00FF2318" w:rsidRDefault="00FF2318" w:rsidP="00FF23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Pr="00FF2318">
        <w:rPr>
          <w:rFonts w:ascii="Times New Roman" w:hAnsi="Times New Roman" w:cs="Times New Roman"/>
          <w:b/>
          <w:bCs/>
          <w:sz w:val="24"/>
          <w:szCs w:val="24"/>
        </w:rPr>
        <w:t>irecției asi</w:t>
      </w:r>
      <w:r>
        <w:rPr>
          <w:rFonts w:ascii="Times New Roman" w:hAnsi="Times New Roman" w:cs="Times New Roman"/>
          <w:b/>
          <w:bCs/>
          <w:sz w:val="24"/>
          <w:szCs w:val="24"/>
        </w:rPr>
        <w:t>s</w:t>
      </w:r>
      <w:r w:rsidRPr="00FF2318">
        <w:rPr>
          <w:rFonts w:ascii="Times New Roman" w:hAnsi="Times New Roman" w:cs="Times New Roman"/>
          <w:b/>
          <w:bCs/>
          <w:sz w:val="24"/>
          <w:szCs w:val="24"/>
        </w:rPr>
        <w:t>tență socială și protecția familiei Ștefan Vodă</w:t>
      </w:r>
    </w:p>
    <w:tbl>
      <w:tblPr>
        <w:tblW w:w="1063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5"/>
        <w:gridCol w:w="5602"/>
        <w:gridCol w:w="2195"/>
        <w:gridCol w:w="1980"/>
      </w:tblGrid>
      <w:tr w:rsidR="006F412F" w:rsidTr="001266AE">
        <w:tc>
          <w:tcPr>
            <w:tcW w:w="855" w:type="dxa"/>
            <w:shd w:val="clear" w:color="auto" w:fill="auto"/>
          </w:tcPr>
          <w:p w:rsidR="006F412F" w:rsidRPr="000D1271" w:rsidRDefault="006F412F" w:rsidP="000D1271">
            <w:pPr>
              <w:pStyle w:val="a"/>
              <w:jc w:val="center"/>
              <w:rPr>
                <w:b/>
                <w:bCs/>
                <w:sz w:val="20"/>
                <w:szCs w:val="20"/>
              </w:rPr>
            </w:pPr>
            <w:r w:rsidRPr="000D1271">
              <w:rPr>
                <w:b/>
                <w:bCs/>
                <w:sz w:val="20"/>
                <w:szCs w:val="20"/>
              </w:rPr>
              <w:t>Nr.</w:t>
            </w:r>
            <w:r w:rsidR="000D1271" w:rsidRPr="000D1271">
              <w:rPr>
                <w:b/>
                <w:bCs/>
                <w:sz w:val="20"/>
                <w:szCs w:val="20"/>
              </w:rPr>
              <w:t xml:space="preserve"> </w:t>
            </w:r>
            <w:r w:rsidRPr="000D1271">
              <w:rPr>
                <w:b/>
                <w:bCs/>
                <w:sz w:val="20"/>
                <w:szCs w:val="20"/>
              </w:rPr>
              <w:t>d/o</w:t>
            </w:r>
          </w:p>
        </w:tc>
        <w:tc>
          <w:tcPr>
            <w:tcW w:w="5602" w:type="dxa"/>
            <w:shd w:val="clear" w:color="auto" w:fill="auto"/>
          </w:tcPr>
          <w:p w:rsidR="006F412F" w:rsidRPr="000D1271" w:rsidRDefault="006F412F" w:rsidP="000D1271">
            <w:pPr>
              <w:pStyle w:val="a"/>
              <w:jc w:val="center"/>
              <w:rPr>
                <w:b/>
                <w:bCs/>
                <w:sz w:val="20"/>
                <w:szCs w:val="20"/>
              </w:rPr>
            </w:pPr>
            <w:r w:rsidRPr="000D1271">
              <w:rPr>
                <w:b/>
                <w:bCs/>
                <w:sz w:val="20"/>
                <w:szCs w:val="20"/>
              </w:rPr>
              <w:t>Denumirea subdiviziunilor și funcțiilor</w:t>
            </w:r>
          </w:p>
        </w:tc>
        <w:tc>
          <w:tcPr>
            <w:tcW w:w="2195" w:type="dxa"/>
            <w:shd w:val="clear" w:color="auto" w:fill="auto"/>
          </w:tcPr>
          <w:p w:rsidR="006F412F" w:rsidRPr="000D1271" w:rsidRDefault="006F412F" w:rsidP="000D1271">
            <w:pPr>
              <w:pStyle w:val="a"/>
              <w:jc w:val="center"/>
              <w:rPr>
                <w:b/>
                <w:bCs/>
                <w:sz w:val="20"/>
                <w:szCs w:val="20"/>
              </w:rPr>
            </w:pPr>
            <w:r w:rsidRPr="000D1271">
              <w:rPr>
                <w:b/>
                <w:bCs/>
                <w:sz w:val="20"/>
                <w:szCs w:val="20"/>
              </w:rPr>
              <w:t>Categoria funcției</w:t>
            </w:r>
          </w:p>
        </w:tc>
        <w:tc>
          <w:tcPr>
            <w:tcW w:w="1980" w:type="dxa"/>
            <w:shd w:val="clear" w:color="auto" w:fill="auto"/>
          </w:tcPr>
          <w:p w:rsidR="006F412F" w:rsidRPr="000D1271" w:rsidRDefault="006F412F" w:rsidP="000D1271">
            <w:pPr>
              <w:pStyle w:val="a"/>
              <w:jc w:val="center"/>
              <w:rPr>
                <w:b/>
                <w:bCs/>
                <w:sz w:val="20"/>
                <w:szCs w:val="20"/>
              </w:rPr>
            </w:pPr>
            <w:r w:rsidRPr="000D1271">
              <w:rPr>
                <w:b/>
                <w:bCs/>
                <w:sz w:val="20"/>
                <w:szCs w:val="20"/>
              </w:rPr>
              <w:t>Numărul de unități</w:t>
            </w:r>
          </w:p>
        </w:tc>
      </w:tr>
      <w:tr w:rsidR="000D1271" w:rsidTr="001266AE">
        <w:tc>
          <w:tcPr>
            <w:tcW w:w="855" w:type="dxa"/>
            <w:shd w:val="clear" w:color="auto" w:fill="auto"/>
          </w:tcPr>
          <w:p w:rsidR="000D1271" w:rsidRPr="000D1271" w:rsidRDefault="000D1271" w:rsidP="000D1271">
            <w:pPr>
              <w:pStyle w:val="a"/>
              <w:jc w:val="center"/>
              <w:rPr>
                <w:b/>
                <w:bCs/>
                <w:sz w:val="20"/>
                <w:szCs w:val="20"/>
              </w:rPr>
            </w:pPr>
            <w:r w:rsidRPr="000D1271">
              <w:rPr>
                <w:b/>
                <w:bCs/>
                <w:sz w:val="20"/>
                <w:szCs w:val="20"/>
              </w:rPr>
              <w:t>1.</w:t>
            </w:r>
          </w:p>
        </w:tc>
        <w:tc>
          <w:tcPr>
            <w:tcW w:w="7797" w:type="dxa"/>
            <w:gridSpan w:val="2"/>
            <w:shd w:val="clear" w:color="auto" w:fill="auto"/>
          </w:tcPr>
          <w:p w:rsidR="000D1271" w:rsidRPr="000D1271" w:rsidRDefault="000D1271" w:rsidP="001266AE">
            <w:pPr>
              <w:pStyle w:val="a"/>
              <w:rPr>
                <w:b/>
                <w:bCs/>
                <w:sz w:val="20"/>
                <w:szCs w:val="20"/>
              </w:rPr>
            </w:pPr>
            <w:r w:rsidRPr="000D1271">
              <w:rPr>
                <w:b/>
                <w:bCs/>
                <w:sz w:val="20"/>
                <w:szCs w:val="20"/>
              </w:rPr>
              <w:t xml:space="preserve">Aparatul direcției </w:t>
            </w:r>
          </w:p>
        </w:tc>
        <w:tc>
          <w:tcPr>
            <w:tcW w:w="1980" w:type="dxa"/>
            <w:shd w:val="clear" w:color="auto" w:fill="auto"/>
          </w:tcPr>
          <w:p w:rsidR="000D1271" w:rsidRPr="000D1271" w:rsidRDefault="001266AE" w:rsidP="001266AE">
            <w:pPr>
              <w:pStyle w:val="a"/>
              <w:jc w:val="center"/>
              <w:rPr>
                <w:b/>
                <w:bCs/>
                <w:sz w:val="20"/>
                <w:szCs w:val="20"/>
              </w:rPr>
            </w:pPr>
            <w:r w:rsidRPr="000D1271">
              <w:rPr>
                <w:b/>
                <w:bCs/>
                <w:sz w:val="20"/>
                <w:szCs w:val="20"/>
              </w:rPr>
              <w:t>8</w:t>
            </w:r>
          </w:p>
        </w:tc>
      </w:tr>
      <w:tr w:rsidR="006F412F" w:rsidTr="001266AE">
        <w:tc>
          <w:tcPr>
            <w:tcW w:w="855" w:type="dxa"/>
            <w:vMerge w:val="restart"/>
            <w:shd w:val="clear" w:color="auto" w:fill="auto"/>
          </w:tcPr>
          <w:p w:rsidR="006F412F" w:rsidRPr="000D1271" w:rsidRDefault="006F412F" w:rsidP="000D1271">
            <w:pPr>
              <w:spacing w:after="0" w:line="240" w:lineRule="auto"/>
              <w:rPr>
                <w:sz w:val="20"/>
                <w:szCs w:val="20"/>
              </w:rPr>
            </w:pPr>
          </w:p>
        </w:tc>
        <w:tc>
          <w:tcPr>
            <w:tcW w:w="5602" w:type="dxa"/>
            <w:shd w:val="clear" w:color="auto" w:fill="auto"/>
          </w:tcPr>
          <w:p w:rsidR="006F412F" w:rsidRPr="000D1271" w:rsidRDefault="006F412F" w:rsidP="000D1271">
            <w:pPr>
              <w:pStyle w:val="a"/>
              <w:rPr>
                <w:sz w:val="20"/>
                <w:szCs w:val="20"/>
              </w:rPr>
            </w:pPr>
            <w:r w:rsidRPr="000D1271">
              <w:rPr>
                <w:sz w:val="20"/>
                <w:szCs w:val="20"/>
              </w:rPr>
              <w:t>- Șef direcție</w:t>
            </w:r>
          </w:p>
        </w:tc>
        <w:tc>
          <w:tcPr>
            <w:tcW w:w="2195" w:type="dxa"/>
            <w:shd w:val="clear" w:color="auto" w:fill="auto"/>
          </w:tcPr>
          <w:p w:rsidR="006F412F" w:rsidRPr="000D1271" w:rsidRDefault="006F412F" w:rsidP="000D1271">
            <w:pPr>
              <w:pStyle w:val="a"/>
              <w:jc w:val="center"/>
              <w:rPr>
                <w:sz w:val="20"/>
                <w:szCs w:val="20"/>
              </w:rPr>
            </w:pPr>
            <w:r w:rsidRPr="000D1271">
              <w:rPr>
                <w:sz w:val="20"/>
                <w:szCs w:val="20"/>
              </w:rPr>
              <w:t>„</w:t>
            </w:r>
            <w:proofErr w:type="spellStart"/>
            <w:r w:rsidRPr="000D1271">
              <w:rPr>
                <w:sz w:val="20"/>
                <w:szCs w:val="20"/>
              </w:rPr>
              <w:t>fpc</w:t>
            </w:r>
            <w:proofErr w:type="spellEnd"/>
            <w:r w:rsidRPr="000D1271">
              <w:rPr>
                <w:sz w:val="20"/>
                <w:szCs w:val="20"/>
              </w:rPr>
              <w:t>”</w:t>
            </w:r>
          </w:p>
        </w:tc>
        <w:tc>
          <w:tcPr>
            <w:tcW w:w="1980" w:type="dxa"/>
            <w:shd w:val="clear" w:color="auto" w:fill="auto"/>
          </w:tcPr>
          <w:p w:rsidR="006F412F" w:rsidRPr="000D1271" w:rsidRDefault="006F412F" w:rsidP="000D1271">
            <w:pPr>
              <w:pStyle w:val="a"/>
              <w:jc w:val="center"/>
              <w:rPr>
                <w:sz w:val="20"/>
                <w:szCs w:val="20"/>
              </w:rPr>
            </w:pPr>
            <w:r w:rsidRPr="000D1271">
              <w:rPr>
                <w:sz w:val="20"/>
                <w:szCs w:val="20"/>
              </w:rPr>
              <w:t>1</w:t>
            </w:r>
          </w:p>
        </w:tc>
      </w:tr>
      <w:tr w:rsidR="006F412F" w:rsidTr="001266AE">
        <w:tc>
          <w:tcPr>
            <w:tcW w:w="855" w:type="dxa"/>
            <w:vMerge/>
            <w:shd w:val="clear" w:color="auto" w:fill="auto"/>
          </w:tcPr>
          <w:p w:rsidR="006F412F" w:rsidRPr="000D1271" w:rsidRDefault="006F412F" w:rsidP="000D1271">
            <w:pPr>
              <w:spacing w:after="0" w:line="240" w:lineRule="auto"/>
              <w:rPr>
                <w:sz w:val="20"/>
                <w:szCs w:val="20"/>
              </w:rPr>
            </w:pPr>
          </w:p>
        </w:tc>
        <w:tc>
          <w:tcPr>
            <w:tcW w:w="5602" w:type="dxa"/>
            <w:shd w:val="clear" w:color="auto" w:fill="auto"/>
          </w:tcPr>
          <w:p w:rsidR="006F412F" w:rsidRPr="000D1271" w:rsidRDefault="006F412F" w:rsidP="000D1271">
            <w:pPr>
              <w:pStyle w:val="a"/>
              <w:rPr>
                <w:sz w:val="20"/>
                <w:szCs w:val="20"/>
              </w:rPr>
            </w:pPr>
            <w:r w:rsidRPr="000D1271">
              <w:rPr>
                <w:sz w:val="20"/>
                <w:szCs w:val="20"/>
              </w:rPr>
              <w:t>- șef adjunct direcție</w:t>
            </w:r>
          </w:p>
        </w:tc>
        <w:tc>
          <w:tcPr>
            <w:tcW w:w="2195" w:type="dxa"/>
            <w:shd w:val="clear" w:color="auto" w:fill="auto"/>
          </w:tcPr>
          <w:p w:rsidR="006F412F" w:rsidRPr="000D1271" w:rsidRDefault="006F412F" w:rsidP="000D1271">
            <w:pPr>
              <w:pStyle w:val="a"/>
              <w:jc w:val="center"/>
              <w:rPr>
                <w:sz w:val="20"/>
                <w:szCs w:val="20"/>
              </w:rPr>
            </w:pPr>
            <w:r w:rsidRPr="000D1271">
              <w:rPr>
                <w:sz w:val="20"/>
                <w:szCs w:val="20"/>
              </w:rPr>
              <w:t>„</w:t>
            </w:r>
            <w:proofErr w:type="spellStart"/>
            <w:r w:rsidRPr="000D1271">
              <w:rPr>
                <w:sz w:val="20"/>
                <w:szCs w:val="20"/>
              </w:rPr>
              <w:t>fpc</w:t>
            </w:r>
            <w:proofErr w:type="spellEnd"/>
            <w:r w:rsidRPr="000D1271">
              <w:rPr>
                <w:sz w:val="20"/>
                <w:szCs w:val="20"/>
              </w:rPr>
              <w:t>”</w:t>
            </w:r>
          </w:p>
        </w:tc>
        <w:tc>
          <w:tcPr>
            <w:tcW w:w="1980" w:type="dxa"/>
            <w:shd w:val="clear" w:color="auto" w:fill="auto"/>
          </w:tcPr>
          <w:p w:rsidR="006F412F" w:rsidRPr="000D1271" w:rsidRDefault="006F412F" w:rsidP="000D1271">
            <w:pPr>
              <w:pStyle w:val="a"/>
              <w:jc w:val="center"/>
              <w:rPr>
                <w:sz w:val="20"/>
                <w:szCs w:val="20"/>
              </w:rPr>
            </w:pPr>
            <w:r w:rsidRPr="000D1271">
              <w:rPr>
                <w:sz w:val="20"/>
                <w:szCs w:val="20"/>
              </w:rPr>
              <w:t>1</w:t>
            </w:r>
          </w:p>
        </w:tc>
      </w:tr>
      <w:tr w:rsidR="006F412F" w:rsidTr="001266AE">
        <w:tc>
          <w:tcPr>
            <w:tcW w:w="855" w:type="dxa"/>
            <w:vMerge/>
            <w:shd w:val="clear" w:color="auto" w:fill="auto"/>
          </w:tcPr>
          <w:p w:rsidR="006F412F" w:rsidRPr="000D1271" w:rsidRDefault="006F412F" w:rsidP="000D1271">
            <w:pPr>
              <w:spacing w:after="0" w:line="240" w:lineRule="auto"/>
              <w:rPr>
                <w:sz w:val="20"/>
                <w:szCs w:val="20"/>
              </w:rPr>
            </w:pPr>
          </w:p>
        </w:tc>
        <w:tc>
          <w:tcPr>
            <w:tcW w:w="5602" w:type="dxa"/>
            <w:shd w:val="clear" w:color="auto" w:fill="auto"/>
          </w:tcPr>
          <w:p w:rsidR="006F412F" w:rsidRPr="000D1271" w:rsidRDefault="006F412F" w:rsidP="000D1271">
            <w:pPr>
              <w:pStyle w:val="a"/>
              <w:rPr>
                <w:sz w:val="20"/>
                <w:szCs w:val="20"/>
              </w:rPr>
            </w:pPr>
            <w:r w:rsidRPr="000D1271">
              <w:rPr>
                <w:sz w:val="20"/>
                <w:szCs w:val="20"/>
              </w:rPr>
              <w:t>- Contabil șef</w:t>
            </w:r>
          </w:p>
        </w:tc>
        <w:tc>
          <w:tcPr>
            <w:tcW w:w="2195" w:type="dxa"/>
            <w:shd w:val="clear" w:color="auto" w:fill="auto"/>
          </w:tcPr>
          <w:p w:rsidR="006F412F" w:rsidRPr="000D1271" w:rsidRDefault="006F412F" w:rsidP="000D1271">
            <w:pPr>
              <w:pStyle w:val="a"/>
              <w:jc w:val="center"/>
              <w:rPr>
                <w:sz w:val="20"/>
                <w:szCs w:val="20"/>
              </w:rPr>
            </w:pPr>
            <w:r w:rsidRPr="000D1271">
              <w:rPr>
                <w:sz w:val="20"/>
                <w:szCs w:val="20"/>
              </w:rPr>
              <w:t>„</w:t>
            </w:r>
            <w:proofErr w:type="spellStart"/>
            <w:r w:rsidRPr="000D1271">
              <w:rPr>
                <w:sz w:val="20"/>
                <w:szCs w:val="20"/>
              </w:rPr>
              <w:t>fpe</w:t>
            </w:r>
            <w:proofErr w:type="spellEnd"/>
            <w:r w:rsidRPr="000D1271">
              <w:rPr>
                <w:sz w:val="20"/>
                <w:szCs w:val="20"/>
              </w:rPr>
              <w:t>”</w:t>
            </w:r>
          </w:p>
        </w:tc>
        <w:tc>
          <w:tcPr>
            <w:tcW w:w="1980" w:type="dxa"/>
            <w:shd w:val="clear" w:color="auto" w:fill="auto"/>
          </w:tcPr>
          <w:p w:rsidR="006F412F" w:rsidRPr="000D1271" w:rsidRDefault="006F412F" w:rsidP="000D1271">
            <w:pPr>
              <w:pStyle w:val="a"/>
              <w:jc w:val="center"/>
              <w:rPr>
                <w:sz w:val="20"/>
                <w:szCs w:val="20"/>
              </w:rPr>
            </w:pPr>
            <w:r w:rsidRPr="000D1271">
              <w:rPr>
                <w:sz w:val="20"/>
                <w:szCs w:val="20"/>
              </w:rPr>
              <w:t>1</w:t>
            </w:r>
          </w:p>
        </w:tc>
      </w:tr>
      <w:tr w:rsidR="006F412F" w:rsidTr="001266AE">
        <w:tc>
          <w:tcPr>
            <w:tcW w:w="855" w:type="dxa"/>
            <w:vMerge/>
            <w:shd w:val="clear" w:color="auto" w:fill="auto"/>
          </w:tcPr>
          <w:p w:rsidR="006F412F" w:rsidRPr="000D1271" w:rsidRDefault="006F412F" w:rsidP="000D1271">
            <w:pPr>
              <w:spacing w:after="0" w:line="240" w:lineRule="auto"/>
              <w:rPr>
                <w:sz w:val="20"/>
                <w:szCs w:val="20"/>
              </w:rPr>
            </w:pPr>
          </w:p>
        </w:tc>
        <w:tc>
          <w:tcPr>
            <w:tcW w:w="5602" w:type="dxa"/>
            <w:shd w:val="clear" w:color="auto" w:fill="auto"/>
          </w:tcPr>
          <w:p w:rsidR="006F412F" w:rsidRPr="000D1271" w:rsidRDefault="006F412F" w:rsidP="000D1271">
            <w:pPr>
              <w:pStyle w:val="a"/>
              <w:rPr>
                <w:sz w:val="20"/>
                <w:szCs w:val="20"/>
              </w:rPr>
            </w:pPr>
            <w:r w:rsidRPr="000D1271">
              <w:rPr>
                <w:sz w:val="20"/>
                <w:szCs w:val="20"/>
              </w:rPr>
              <w:t>- Specialist principal</w:t>
            </w:r>
          </w:p>
        </w:tc>
        <w:tc>
          <w:tcPr>
            <w:tcW w:w="2195" w:type="dxa"/>
            <w:shd w:val="clear" w:color="auto" w:fill="auto"/>
          </w:tcPr>
          <w:p w:rsidR="006F412F" w:rsidRPr="000D1271" w:rsidRDefault="006F412F" w:rsidP="000D1271">
            <w:pPr>
              <w:pStyle w:val="a"/>
              <w:jc w:val="center"/>
              <w:rPr>
                <w:sz w:val="20"/>
                <w:szCs w:val="20"/>
              </w:rPr>
            </w:pPr>
            <w:r w:rsidRPr="000D1271">
              <w:rPr>
                <w:sz w:val="20"/>
                <w:szCs w:val="20"/>
              </w:rPr>
              <w:t>„</w:t>
            </w:r>
            <w:proofErr w:type="spellStart"/>
            <w:r w:rsidRPr="000D1271">
              <w:rPr>
                <w:sz w:val="20"/>
                <w:szCs w:val="20"/>
              </w:rPr>
              <w:t>fpe</w:t>
            </w:r>
            <w:proofErr w:type="spellEnd"/>
            <w:r w:rsidRPr="000D1271">
              <w:rPr>
                <w:sz w:val="20"/>
                <w:szCs w:val="20"/>
              </w:rPr>
              <w:t>”</w:t>
            </w:r>
          </w:p>
        </w:tc>
        <w:tc>
          <w:tcPr>
            <w:tcW w:w="1980" w:type="dxa"/>
            <w:shd w:val="clear" w:color="auto" w:fill="auto"/>
          </w:tcPr>
          <w:p w:rsidR="006F412F" w:rsidRPr="000D1271" w:rsidRDefault="006F412F" w:rsidP="000D1271">
            <w:pPr>
              <w:pStyle w:val="a"/>
              <w:jc w:val="center"/>
              <w:rPr>
                <w:sz w:val="20"/>
                <w:szCs w:val="20"/>
              </w:rPr>
            </w:pPr>
            <w:r w:rsidRPr="000D1271">
              <w:rPr>
                <w:sz w:val="20"/>
                <w:szCs w:val="20"/>
              </w:rPr>
              <w:t>2</w:t>
            </w:r>
          </w:p>
        </w:tc>
      </w:tr>
      <w:tr w:rsidR="006F412F" w:rsidTr="001266AE">
        <w:tc>
          <w:tcPr>
            <w:tcW w:w="855" w:type="dxa"/>
            <w:vMerge/>
            <w:shd w:val="clear" w:color="auto" w:fill="auto"/>
          </w:tcPr>
          <w:p w:rsidR="006F412F" w:rsidRPr="000D1271" w:rsidRDefault="006F412F" w:rsidP="000D1271">
            <w:pPr>
              <w:spacing w:after="0" w:line="240" w:lineRule="auto"/>
              <w:rPr>
                <w:sz w:val="20"/>
                <w:szCs w:val="20"/>
              </w:rPr>
            </w:pPr>
          </w:p>
        </w:tc>
        <w:tc>
          <w:tcPr>
            <w:tcW w:w="5602" w:type="dxa"/>
            <w:shd w:val="clear" w:color="auto" w:fill="auto"/>
          </w:tcPr>
          <w:p w:rsidR="006F412F" w:rsidRPr="000D1271" w:rsidRDefault="006F412F" w:rsidP="000D1271">
            <w:pPr>
              <w:pStyle w:val="a"/>
              <w:rPr>
                <w:sz w:val="20"/>
                <w:szCs w:val="20"/>
              </w:rPr>
            </w:pPr>
            <w:r w:rsidRPr="000D1271">
              <w:rPr>
                <w:sz w:val="20"/>
                <w:szCs w:val="20"/>
              </w:rPr>
              <w:t>- Specialist superior</w:t>
            </w:r>
          </w:p>
        </w:tc>
        <w:tc>
          <w:tcPr>
            <w:tcW w:w="2195" w:type="dxa"/>
            <w:shd w:val="clear" w:color="auto" w:fill="auto"/>
          </w:tcPr>
          <w:p w:rsidR="006F412F" w:rsidRPr="000D1271" w:rsidRDefault="006F412F" w:rsidP="000D1271">
            <w:pPr>
              <w:pStyle w:val="a"/>
              <w:jc w:val="center"/>
              <w:rPr>
                <w:sz w:val="20"/>
                <w:szCs w:val="20"/>
              </w:rPr>
            </w:pPr>
            <w:r w:rsidRPr="000D1271">
              <w:rPr>
                <w:sz w:val="20"/>
                <w:szCs w:val="20"/>
              </w:rPr>
              <w:t>„</w:t>
            </w:r>
            <w:proofErr w:type="spellStart"/>
            <w:r w:rsidRPr="000D1271">
              <w:rPr>
                <w:sz w:val="20"/>
                <w:szCs w:val="20"/>
              </w:rPr>
              <w:t>fpe</w:t>
            </w:r>
            <w:proofErr w:type="spellEnd"/>
            <w:r w:rsidRPr="000D1271">
              <w:rPr>
                <w:sz w:val="20"/>
                <w:szCs w:val="20"/>
              </w:rPr>
              <w:t>”</w:t>
            </w:r>
          </w:p>
        </w:tc>
        <w:tc>
          <w:tcPr>
            <w:tcW w:w="1980" w:type="dxa"/>
            <w:shd w:val="clear" w:color="auto" w:fill="auto"/>
          </w:tcPr>
          <w:p w:rsidR="006F412F" w:rsidRPr="000D1271" w:rsidRDefault="006F412F" w:rsidP="000D1271">
            <w:pPr>
              <w:pStyle w:val="a"/>
              <w:jc w:val="center"/>
              <w:rPr>
                <w:sz w:val="20"/>
                <w:szCs w:val="20"/>
              </w:rPr>
            </w:pPr>
            <w:r w:rsidRPr="000D1271">
              <w:rPr>
                <w:sz w:val="20"/>
                <w:szCs w:val="20"/>
              </w:rPr>
              <w:t>1</w:t>
            </w:r>
          </w:p>
        </w:tc>
      </w:tr>
      <w:tr w:rsidR="006F412F" w:rsidTr="001266AE">
        <w:tc>
          <w:tcPr>
            <w:tcW w:w="855" w:type="dxa"/>
            <w:vMerge/>
            <w:shd w:val="clear" w:color="auto" w:fill="auto"/>
          </w:tcPr>
          <w:p w:rsidR="006F412F" w:rsidRPr="000D1271" w:rsidRDefault="006F412F" w:rsidP="000D1271">
            <w:pPr>
              <w:spacing w:after="0" w:line="240" w:lineRule="auto"/>
              <w:rPr>
                <w:sz w:val="20"/>
                <w:szCs w:val="20"/>
              </w:rPr>
            </w:pPr>
          </w:p>
        </w:tc>
        <w:tc>
          <w:tcPr>
            <w:tcW w:w="5602" w:type="dxa"/>
            <w:shd w:val="clear" w:color="auto" w:fill="auto"/>
          </w:tcPr>
          <w:p w:rsidR="006F412F" w:rsidRPr="000D1271" w:rsidRDefault="006F412F" w:rsidP="000D1271">
            <w:pPr>
              <w:pStyle w:val="a"/>
              <w:rPr>
                <w:sz w:val="20"/>
                <w:szCs w:val="20"/>
              </w:rPr>
            </w:pPr>
            <w:r w:rsidRPr="000D1271">
              <w:rPr>
                <w:sz w:val="20"/>
                <w:szCs w:val="20"/>
              </w:rPr>
              <w:t>- Specialist</w:t>
            </w:r>
          </w:p>
        </w:tc>
        <w:tc>
          <w:tcPr>
            <w:tcW w:w="2195" w:type="dxa"/>
            <w:shd w:val="clear" w:color="auto" w:fill="auto"/>
          </w:tcPr>
          <w:p w:rsidR="006F412F" w:rsidRPr="000D1271" w:rsidRDefault="006F412F" w:rsidP="000D1271">
            <w:pPr>
              <w:pStyle w:val="a"/>
              <w:jc w:val="center"/>
              <w:rPr>
                <w:sz w:val="20"/>
                <w:szCs w:val="20"/>
              </w:rPr>
            </w:pPr>
            <w:r w:rsidRPr="000D1271">
              <w:rPr>
                <w:sz w:val="20"/>
                <w:szCs w:val="20"/>
              </w:rPr>
              <w:t>„</w:t>
            </w:r>
            <w:proofErr w:type="spellStart"/>
            <w:r w:rsidRPr="000D1271">
              <w:rPr>
                <w:sz w:val="20"/>
                <w:szCs w:val="20"/>
              </w:rPr>
              <w:t>fpe</w:t>
            </w:r>
            <w:proofErr w:type="spellEnd"/>
            <w:r w:rsidRPr="000D1271">
              <w:rPr>
                <w:sz w:val="20"/>
                <w:szCs w:val="20"/>
              </w:rPr>
              <w:t>”</w:t>
            </w:r>
          </w:p>
        </w:tc>
        <w:tc>
          <w:tcPr>
            <w:tcW w:w="1980" w:type="dxa"/>
            <w:shd w:val="clear" w:color="auto" w:fill="auto"/>
          </w:tcPr>
          <w:p w:rsidR="006F412F" w:rsidRPr="000D1271" w:rsidRDefault="006F412F" w:rsidP="000D1271">
            <w:pPr>
              <w:pStyle w:val="a"/>
              <w:jc w:val="center"/>
              <w:rPr>
                <w:sz w:val="20"/>
                <w:szCs w:val="20"/>
              </w:rPr>
            </w:pPr>
            <w:r w:rsidRPr="000D1271">
              <w:rPr>
                <w:sz w:val="20"/>
                <w:szCs w:val="20"/>
              </w:rPr>
              <w:t>2</w:t>
            </w:r>
          </w:p>
        </w:tc>
      </w:tr>
      <w:tr w:rsidR="000D1271" w:rsidTr="001266AE">
        <w:tc>
          <w:tcPr>
            <w:tcW w:w="855" w:type="dxa"/>
            <w:shd w:val="clear" w:color="auto" w:fill="auto"/>
          </w:tcPr>
          <w:p w:rsidR="000D1271" w:rsidRPr="000D1271" w:rsidRDefault="000D1271" w:rsidP="000D1271">
            <w:pPr>
              <w:pStyle w:val="a"/>
              <w:jc w:val="center"/>
              <w:rPr>
                <w:b/>
                <w:bCs/>
                <w:sz w:val="20"/>
                <w:szCs w:val="20"/>
              </w:rPr>
            </w:pPr>
            <w:r w:rsidRPr="000D1271">
              <w:rPr>
                <w:b/>
                <w:bCs/>
                <w:sz w:val="20"/>
                <w:szCs w:val="20"/>
              </w:rPr>
              <w:t>2.</w:t>
            </w:r>
          </w:p>
        </w:tc>
        <w:tc>
          <w:tcPr>
            <w:tcW w:w="7797" w:type="dxa"/>
            <w:gridSpan w:val="2"/>
            <w:shd w:val="clear" w:color="auto" w:fill="auto"/>
          </w:tcPr>
          <w:p w:rsidR="000D1271" w:rsidRPr="000D1271" w:rsidRDefault="000D1271" w:rsidP="001266AE">
            <w:pPr>
              <w:pStyle w:val="a"/>
              <w:rPr>
                <w:b/>
                <w:bCs/>
                <w:sz w:val="20"/>
                <w:szCs w:val="20"/>
              </w:rPr>
            </w:pPr>
            <w:r w:rsidRPr="000D1271">
              <w:rPr>
                <w:b/>
                <w:bCs/>
                <w:sz w:val="20"/>
                <w:szCs w:val="20"/>
              </w:rPr>
              <w:t>Subdiviziunea protecția persoanelor în etate și cu d</w:t>
            </w:r>
            <w:r w:rsidR="001266AE">
              <w:rPr>
                <w:b/>
                <w:bCs/>
                <w:sz w:val="20"/>
                <w:szCs w:val="20"/>
              </w:rPr>
              <w:t>e</w:t>
            </w:r>
            <w:r w:rsidRPr="000D1271">
              <w:rPr>
                <w:b/>
                <w:bCs/>
                <w:sz w:val="20"/>
                <w:szCs w:val="20"/>
              </w:rPr>
              <w:t xml:space="preserve">zabilități </w:t>
            </w:r>
          </w:p>
        </w:tc>
        <w:tc>
          <w:tcPr>
            <w:tcW w:w="1980" w:type="dxa"/>
            <w:shd w:val="clear" w:color="auto" w:fill="auto"/>
          </w:tcPr>
          <w:p w:rsidR="000D1271" w:rsidRPr="000D1271" w:rsidRDefault="000D1271" w:rsidP="000D1271">
            <w:pPr>
              <w:pStyle w:val="a"/>
              <w:jc w:val="center"/>
              <w:rPr>
                <w:b/>
                <w:bCs/>
                <w:sz w:val="20"/>
                <w:szCs w:val="20"/>
              </w:rPr>
            </w:pPr>
            <w:r w:rsidRPr="000D1271">
              <w:rPr>
                <w:b/>
                <w:bCs/>
                <w:sz w:val="20"/>
                <w:szCs w:val="20"/>
              </w:rPr>
              <w:t>129</w:t>
            </w:r>
          </w:p>
        </w:tc>
      </w:tr>
      <w:tr w:rsidR="006F412F" w:rsidTr="001266AE">
        <w:tc>
          <w:tcPr>
            <w:tcW w:w="855" w:type="dxa"/>
            <w:shd w:val="clear" w:color="auto" w:fill="auto"/>
          </w:tcPr>
          <w:p w:rsidR="006F412F" w:rsidRPr="000D1271" w:rsidRDefault="006F412F" w:rsidP="000D1271">
            <w:pPr>
              <w:pStyle w:val="a"/>
              <w:jc w:val="center"/>
              <w:rPr>
                <w:b/>
                <w:bCs/>
                <w:i/>
                <w:iCs/>
                <w:sz w:val="20"/>
                <w:szCs w:val="20"/>
              </w:rPr>
            </w:pPr>
            <w:r w:rsidRPr="000D1271">
              <w:rPr>
                <w:b/>
                <w:bCs/>
                <w:i/>
                <w:iCs/>
                <w:sz w:val="20"/>
                <w:szCs w:val="20"/>
              </w:rPr>
              <w:t>2.1</w:t>
            </w:r>
          </w:p>
        </w:tc>
        <w:tc>
          <w:tcPr>
            <w:tcW w:w="7797" w:type="dxa"/>
            <w:gridSpan w:val="2"/>
            <w:shd w:val="clear" w:color="auto" w:fill="auto"/>
          </w:tcPr>
          <w:p w:rsidR="006F412F" w:rsidRPr="000D1271" w:rsidRDefault="006F412F" w:rsidP="000D1271">
            <w:pPr>
              <w:pStyle w:val="a"/>
              <w:rPr>
                <w:rStyle w:val="Robust"/>
                <w:i/>
                <w:iCs/>
                <w:color w:val="000000"/>
                <w:sz w:val="20"/>
                <w:szCs w:val="20"/>
              </w:rPr>
            </w:pPr>
            <w:r w:rsidRPr="000D1271">
              <w:rPr>
                <w:rStyle w:val="Robust"/>
                <w:i/>
                <w:iCs/>
                <w:color w:val="000000"/>
                <w:sz w:val="20"/>
                <w:szCs w:val="20"/>
              </w:rPr>
              <w:t xml:space="preserve">Serviciu de îngrijire socială la domiciliu </w:t>
            </w:r>
          </w:p>
        </w:tc>
        <w:tc>
          <w:tcPr>
            <w:tcW w:w="1980" w:type="dxa"/>
            <w:shd w:val="clear" w:color="auto" w:fill="auto"/>
          </w:tcPr>
          <w:p w:rsidR="006F412F" w:rsidRPr="000D1271" w:rsidRDefault="006F412F" w:rsidP="00860FD9">
            <w:pPr>
              <w:pStyle w:val="a"/>
              <w:jc w:val="center"/>
              <w:rPr>
                <w:b/>
                <w:bCs/>
                <w:i/>
                <w:iCs/>
                <w:sz w:val="20"/>
                <w:szCs w:val="20"/>
              </w:rPr>
            </w:pPr>
            <w:r w:rsidRPr="000D1271">
              <w:rPr>
                <w:b/>
                <w:bCs/>
                <w:i/>
                <w:iCs/>
                <w:sz w:val="20"/>
                <w:szCs w:val="20"/>
              </w:rPr>
              <w:t>5</w:t>
            </w:r>
            <w:r w:rsidR="00860FD9">
              <w:rPr>
                <w:b/>
                <w:bCs/>
                <w:i/>
                <w:iCs/>
                <w:sz w:val="20"/>
                <w:szCs w:val="20"/>
              </w:rPr>
              <w:t>1,5</w:t>
            </w:r>
          </w:p>
        </w:tc>
      </w:tr>
      <w:tr w:rsidR="006F412F" w:rsidTr="001266AE">
        <w:tc>
          <w:tcPr>
            <w:tcW w:w="855" w:type="dxa"/>
            <w:shd w:val="clear" w:color="auto" w:fill="auto"/>
          </w:tcPr>
          <w:p w:rsidR="006F412F" w:rsidRPr="000D1271" w:rsidRDefault="006F412F" w:rsidP="000D1271">
            <w:pPr>
              <w:pStyle w:val="a"/>
              <w:jc w:val="center"/>
              <w:rPr>
                <w:sz w:val="20"/>
                <w:szCs w:val="20"/>
              </w:rPr>
            </w:pPr>
            <w:r w:rsidRPr="000D1271">
              <w:rPr>
                <w:sz w:val="20"/>
                <w:szCs w:val="20"/>
              </w:rPr>
              <w:t>2.1.1.</w:t>
            </w:r>
          </w:p>
        </w:tc>
        <w:tc>
          <w:tcPr>
            <w:tcW w:w="5602" w:type="dxa"/>
            <w:shd w:val="clear" w:color="auto" w:fill="auto"/>
          </w:tcPr>
          <w:p w:rsidR="006F412F" w:rsidRPr="000D1271" w:rsidRDefault="006F412F" w:rsidP="000D1271">
            <w:pPr>
              <w:pStyle w:val="a"/>
              <w:rPr>
                <w:rStyle w:val="Robust"/>
                <w:b w:val="0"/>
                <w:bCs w:val="0"/>
                <w:color w:val="000000"/>
                <w:sz w:val="20"/>
                <w:szCs w:val="20"/>
              </w:rPr>
            </w:pPr>
            <w:r w:rsidRPr="000D1271">
              <w:rPr>
                <w:rStyle w:val="Robust"/>
                <w:b w:val="0"/>
                <w:bCs w:val="0"/>
                <w:color w:val="000000"/>
                <w:sz w:val="20"/>
                <w:szCs w:val="20"/>
              </w:rPr>
              <w:t xml:space="preserve">Șef serviciu </w:t>
            </w:r>
          </w:p>
        </w:tc>
        <w:tc>
          <w:tcPr>
            <w:tcW w:w="2195" w:type="dxa"/>
            <w:shd w:val="clear" w:color="auto" w:fill="auto"/>
          </w:tcPr>
          <w:p w:rsidR="006F412F" w:rsidRPr="000D1271" w:rsidRDefault="006F412F" w:rsidP="000D1271">
            <w:pPr>
              <w:pStyle w:val="a"/>
              <w:jc w:val="center"/>
              <w:rPr>
                <w:sz w:val="20"/>
                <w:szCs w:val="20"/>
              </w:rPr>
            </w:pPr>
            <w:r w:rsidRPr="000D1271">
              <w:rPr>
                <w:sz w:val="20"/>
                <w:szCs w:val="20"/>
              </w:rPr>
              <w:t>14</w:t>
            </w:r>
          </w:p>
        </w:tc>
        <w:tc>
          <w:tcPr>
            <w:tcW w:w="1980" w:type="dxa"/>
            <w:shd w:val="clear" w:color="auto" w:fill="auto"/>
          </w:tcPr>
          <w:p w:rsidR="006F412F" w:rsidRPr="000D1271" w:rsidRDefault="006F412F" w:rsidP="000D1271">
            <w:pPr>
              <w:pStyle w:val="a"/>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a"/>
              <w:jc w:val="center"/>
              <w:rPr>
                <w:sz w:val="20"/>
                <w:szCs w:val="20"/>
              </w:rPr>
            </w:pPr>
            <w:r w:rsidRPr="000D1271">
              <w:rPr>
                <w:sz w:val="20"/>
                <w:szCs w:val="20"/>
              </w:rPr>
              <w:t>2.1.2.</w:t>
            </w:r>
          </w:p>
        </w:tc>
        <w:tc>
          <w:tcPr>
            <w:tcW w:w="5602" w:type="dxa"/>
            <w:shd w:val="clear" w:color="auto" w:fill="auto"/>
          </w:tcPr>
          <w:p w:rsidR="006F412F" w:rsidRPr="000D1271" w:rsidRDefault="006F412F" w:rsidP="000D1271">
            <w:pPr>
              <w:pStyle w:val="a"/>
              <w:rPr>
                <w:sz w:val="20"/>
                <w:szCs w:val="20"/>
              </w:rPr>
            </w:pPr>
            <w:r w:rsidRPr="000D1271">
              <w:rPr>
                <w:sz w:val="20"/>
                <w:szCs w:val="20"/>
              </w:rPr>
              <w:t>Șef serviciu</w:t>
            </w:r>
          </w:p>
        </w:tc>
        <w:tc>
          <w:tcPr>
            <w:tcW w:w="2195" w:type="dxa"/>
            <w:shd w:val="clear" w:color="auto" w:fill="auto"/>
          </w:tcPr>
          <w:p w:rsidR="006F412F" w:rsidRPr="000D1271" w:rsidRDefault="006F412F" w:rsidP="000D1271">
            <w:pPr>
              <w:pStyle w:val="a"/>
              <w:jc w:val="center"/>
              <w:rPr>
                <w:sz w:val="20"/>
                <w:szCs w:val="20"/>
              </w:rPr>
            </w:pPr>
            <w:r w:rsidRPr="000D1271">
              <w:rPr>
                <w:sz w:val="20"/>
                <w:szCs w:val="20"/>
              </w:rPr>
              <w:t>14</w:t>
            </w:r>
          </w:p>
        </w:tc>
        <w:tc>
          <w:tcPr>
            <w:tcW w:w="1980" w:type="dxa"/>
            <w:shd w:val="clear" w:color="auto" w:fill="auto"/>
          </w:tcPr>
          <w:p w:rsidR="006F412F" w:rsidRPr="000D1271" w:rsidRDefault="006F412F" w:rsidP="000D1271">
            <w:pPr>
              <w:pStyle w:val="a"/>
              <w:jc w:val="center"/>
              <w:rPr>
                <w:sz w:val="20"/>
                <w:szCs w:val="20"/>
              </w:rPr>
            </w:pPr>
            <w:r w:rsidRPr="000D1271">
              <w:rPr>
                <w:sz w:val="20"/>
                <w:szCs w:val="20"/>
              </w:rPr>
              <w:t>0,5</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2.1.3.</w:t>
            </w:r>
          </w:p>
        </w:tc>
        <w:tc>
          <w:tcPr>
            <w:tcW w:w="5602" w:type="dxa"/>
            <w:shd w:val="clear" w:color="auto" w:fill="auto"/>
          </w:tcPr>
          <w:p w:rsidR="006F412F" w:rsidRPr="000D1271" w:rsidRDefault="006F412F" w:rsidP="000D1271">
            <w:pPr>
              <w:pStyle w:val="Corptext"/>
              <w:spacing w:after="0"/>
              <w:rPr>
                <w:rStyle w:val="Robust"/>
                <w:b w:val="0"/>
                <w:color w:val="000000"/>
                <w:sz w:val="20"/>
                <w:szCs w:val="20"/>
              </w:rPr>
            </w:pPr>
            <w:r w:rsidRPr="000D1271">
              <w:rPr>
                <w:rStyle w:val="Robust"/>
                <w:b w:val="0"/>
                <w:color w:val="000000"/>
                <w:sz w:val="20"/>
                <w:szCs w:val="20"/>
              </w:rPr>
              <w:t xml:space="preserve">Lucrători sociali </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8-11</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47</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2.1.4.</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Contabil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13</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2</w:t>
            </w:r>
          </w:p>
        </w:tc>
      </w:tr>
      <w:tr w:rsidR="006F412F" w:rsidTr="001266AE">
        <w:tc>
          <w:tcPr>
            <w:tcW w:w="855" w:type="dxa"/>
            <w:shd w:val="clear" w:color="auto" w:fill="auto"/>
          </w:tcPr>
          <w:p w:rsidR="006F412F" w:rsidRPr="000D1271" w:rsidRDefault="006F412F" w:rsidP="00860FD9">
            <w:pPr>
              <w:pStyle w:val="Corptext"/>
              <w:spacing w:after="0"/>
              <w:jc w:val="center"/>
              <w:rPr>
                <w:sz w:val="20"/>
                <w:szCs w:val="20"/>
              </w:rPr>
            </w:pPr>
            <w:r w:rsidRPr="000D1271">
              <w:rPr>
                <w:sz w:val="20"/>
                <w:szCs w:val="20"/>
              </w:rPr>
              <w:t>2.1.</w:t>
            </w:r>
            <w:r w:rsidR="00860FD9">
              <w:rPr>
                <w:sz w:val="20"/>
                <w:szCs w:val="20"/>
              </w:rPr>
              <w:t>5</w:t>
            </w:r>
            <w:r w:rsidRPr="000D1271">
              <w:rPr>
                <w:sz w:val="20"/>
                <w:szCs w:val="20"/>
              </w:rPr>
              <w:t>.</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Șofer</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4</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2.2</w:t>
            </w:r>
          </w:p>
        </w:tc>
        <w:tc>
          <w:tcPr>
            <w:tcW w:w="7797" w:type="dxa"/>
            <w:gridSpan w:val="2"/>
            <w:shd w:val="clear" w:color="auto" w:fill="auto"/>
          </w:tcPr>
          <w:p w:rsidR="006F412F" w:rsidRPr="000D1271" w:rsidRDefault="006F412F" w:rsidP="000D1271">
            <w:pPr>
              <w:pStyle w:val="Corptext"/>
              <w:spacing w:after="0"/>
              <w:rPr>
                <w:rStyle w:val="Robust"/>
                <w:i/>
                <w:iCs/>
                <w:color w:val="000000"/>
                <w:sz w:val="20"/>
                <w:szCs w:val="20"/>
              </w:rPr>
            </w:pPr>
            <w:r w:rsidRPr="000D1271">
              <w:rPr>
                <w:rStyle w:val="Robust"/>
                <w:i/>
                <w:iCs/>
                <w:color w:val="000000"/>
                <w:sz w:val="20"/>
                <w:szCs w:val="20"/>
              </w:rPr>
              <w:t xml:space="preserve">Serviciu „Asistență personală” </w:t>
            </w:r>
          </w:p>
        </w:tc>
        <w:tc>
          <w:tcPr>
            <w:tcW w:w="1980"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52</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2.2.1.</w:t>
            </w:r>
          </w:p>
        </w:tc>
        <w:tc>
          <w:tcPr>
            <w:tcW w:w="5602" w:type="dxa"/>
            <w:shd w:val="clear" w:color="auto" w:fill="auto"/>
          </w:tcPr>
          <w:p w:rsidR="006F412F" w:rsidRPr="000D1271" w:rsidRDefault="006F412F" w:rsidP="000D1271">
            <w:pPr>
              <w:pStyle w:val="Corptext"/>
              <w:spacing w:after="0"/>
              <w:rPr>
                <w:rStyle w:val="Robust"/>
                <w:b w:val="0"/>
                <w:color w:val="000000"/>
                <w:sz w:val="20"/>
                <w:szCs w:val="20"/>
              </w:rPr>
            </w:pPr>
            <w:r w:rsidRPr="000D1271">
              <w:rPr>
                <w:rStyle w:val="Robust"/>
                <w:b w:val="0"/>
                <w:color w:val="000000"/>
                <w:sz w:val="20"/>
                <w:szCs w:val="20"/>
              </w:rPr>
              <w:t xml:space="preserve">Șef  serviciu </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15</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2.2.2.</w:t>
            </w:r>
          </w:p>
        </w:tc>
        <w:tc>
          <w:tcPr>
            <w:tcW w:w="5602" w:type="dxa"/>
            <w:shd w:val="clear" w:color="auto" w:fill="auto"/>
          </w:tcPr>
          <w:p w:rsidR="006F412F" w:rsidRPr="000D1271" w:rsidRDefault="006F412F" w:rsidP="000D1271">
            <w:pPr>
              <w:pStyle w:val="Corptext"/>
              <w:spacing w:after="0"/>
              <w:rPr>
                <w:rStyle w:val="Robust"/>
                <w:b w:val="0"/>
                <w:color w:val="000000"/>
                <w:sz w:val="20"/>
                <w:szCs w:val="20"/>
              </w:rPr>
            </w:pPr>
            <w:r w:rsidRPr="000D1271">
              <w:rPr>
                <w:rStyle w:val="Robust"/>
                <w:b w:val="0"/>
                <w:color w:val="000000"/>
                <w:sz w:val="20"/>
                <w:szCs w:val="20"/>
              </w:rPr>
              <w:t>Asistenți personali</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8-11</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51</w:t>
            </w:r>
          </w:p>
        </w:tc>
      </w:tr>
      <w:tr w:rsidR="006F412F" w:rsidTr="001266AE">
        <w:tc>
          <w:tcPr>
            <w:tcW w:w="855"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2.3</w:t>
            </w:r>
          </w:p>
        </w:tc>
        <w:tc>
          <w:tcPr>
            <w:tcW w:w="7797" w:type="dxa"/>
            <w:gridSpan w:val="2"/>
            <w:shd w:val="clear" w:color="auto" w:fill="auto"/>
          </w:tcPr>
          <w:p w:rsidR="006F412F" w:rsidRPr="000D1271" w:rsidRDefault="006F412F" w:rsidP="000D1271">
            <w:pPr>
              <w:pStyle w:val="Corptext"/>
              <w:spacing w:after="0"/>
              <w:rPr>
                <w:rStyle w:val="Robust"/>
                <w:i/>
                <w:iCs/>
                <w:color w:val="000000"/>
                <w:sz w:val="20"/>
                <w:szCs w:val="20"/>
              </w:rPr>
            </w:pPr>
            <w:r w:rsidRPr="000D1271">
              <w:rPr>
                <w:rStyle w:val="Robust"/>
                <w:i/>
                <w:iCs/>
                <w:color w:val="000000"/>
                <w:sz w:val="20"/>
                <w:szCs w:val="20"/>
              </w:rPr>
              <w:t xml:space="preserve">Serviciu </w:t>
            </w:r>
            <w:proofErr w:type="spellStart"/>
            <w:r w:rsidRPr="000D1271">
              <w:rPr>
                <w:rStyle w:val="Robust"/>
                <w:i/>
                <w:iCs/>
                <w:color w:val="000000"/>
                <w:sz w:val="20"/>
                <w:szCs w:val="20"/>
              </w:rPr>
              <w:t>protezare</w:t>
            </w:r>
            <w:proofErr w:type="spellEnd"/>
            <w:r w:rsidRPr="000D1271">
              <w:rPr>
                <w:rStyle w:val="Robust"/>
                <w:i/>
                <w:iCs/>
                <w:color w:val="000000"/>
                <w:sz w:val="20"/>
                <w:szCs w:val="20"/>
              </w:rPr>
              <w:t xml:space="preserve"> și ortopedie</w:t>
            </w:r>
          </w:p>
        </w:tc>
        <w:tc>
          <w:tcPr>
            <w:tcW w:w="1980"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0,5</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2.3.1.</w:t>
            </w:r>
          </w:p>
        </w:tc>
        <w:tc>
          <w:tcPr>
            <w:tcW w:w="5602" w:type="dxa"/>
            <w:shd w:val="clear" w:color="auto" w:fill="auto"/>
          </w:tcPr>
          <w:p w:rsidR="006F412F" w:rsidRPr="000D1271" w:rsidRDefault="006F412F" w:rsidP="000D1271">
            <w:pPr>
              <w:pStyle w:val="Corptext"/>
              <w:spacing w:after="0"/>
              <w:rPr>
                <w:rStyle w:val="Robust"/>
                <w:b w:val="0"/>
                <w:color w:val="000000"/>
                <w:sz w:val="20"/>
                <w:szCs w:val="20"/>
              </w:rPr>
            </w:pPr>
            <w:r w:rsidRPr="000D1271">
              <w:rPr>
                <w:rStyle w:val="Robust"/>
                <w:b w:val="0"/>
                <w:color w:val="000000"/>
                <w:sz w:val="20"/>
                <w:szCs w:val="20"/>
              </w:rPr>
              <w:t xml:space="preserve">Felcer </w:t>
            </w:r>
            <w:proofErr w:type="spellStart"/>
            <w:r w:rsidRPr="000D1271">
              <w:rPr>
                <w:rStyle w:val="Robust"/>
                <w:b w:val="0"/>
                <w:color w:val="000000"/>
                <w:sz w:val="20"/>
                <w:szCs w:val="20"/>
              </w:rPr>
              <w:t>protezist</w:t>
            </w:r>
            <w:proofErr w:type="spellEnd"/>
            <w:r w:rsidRPr="000D1271">
              <w:rPr>
                <w:rStyle w:val="Robust"/>
                <w:b w:val="0"/>
                <w:color w:val="000000"/>
                <w:sz w:val="20"/>
                <w:szCs w:val="20"/>
              </w:rPr>
              <w:t xml:space="preserve"> </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0,5</w:t>
            </w:r>
          </w:p>
        </w:tc>
      </w:tr>
      <w:tr w:rsidR="006F412F" w:rsidTr="001266AE">
        <w:tc>
          <w:tcPr>
            <w:tcW w:w="855"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2.4</w:t>
            </w:r>
          </w:p>
        </w:tc>
        <w:tc>
          <w:tcPr>
            <w:tcW w:w="7797" w:type="dxa"/>
            <w:gridSpan w:val="2"/>
            <w:shd w:val="clear" w:color="auto" w:fill="auto"/>
          </w:tcPr>
          <w:p w:rsidR="006F412F" w:rsidRPr="000D1271" w:rsidRDefault="006F412F" w:rsidP="001266AE">
            <w:pPr>
              <w:pStyle w:val="Corptext"/>
              <w:spacing w:after="0"/>
              <w:rPr>
                <w:rStyle w:val="Robust"/>
                <w:i/>
                <w:iCs/>
                <w:color w:val="000000"/>
                <w:sz w:val="20"/>
                <w:szCs w:val="20"/>
              </w:rPr>
            </w:pPr>
            <w:r w:rsidRPr="000D1271">
              <w:rPr>
                <w:rStyle w:val="Robust"/>
                <w:i/>
                <w:iCs/>
                <w:color w:val="000000"/>
                <w:sz w:val="20"/>
                <w:szCs w:val="20"/>
              </w:rPr>
              <w:t xml:space="preserve">Centrul de servicii specializate pentru copii și tineri cu </w:t>
            </w:r>
            <w:r w:rsidR="001266AE">
              <w:rPr>
                <w:rStyle w:val="Robust"/>
                <w:i/>
                <w:iCs/>
                <w:color w:val="000000"/>
                <w:sz w:val="20"/>
                <w:szCs w:val="20"/>
              </w:rPr>
              <w:t>de</w:t>
            </w:r>
            <w:r w:rsidRPr="000D1271">
              <w:rPr>
                <w:rStyle w:val="Robust"/>
                <w:i/>
                <w:iCs/>
                <w:color w:val="000000"/>
                <w:sz w:val="20"/>
                <w:szCs w:val="20"/>
              </w:rPr>
              <w:t>zabilități  fizice  din or.</w:t>
            </w:r>
            <w:r w:rsidR="001266AE">
              <w:rPr>
                <w:rStyle w:val="Robust"/>
                <w:i/>
                <w:iCs/>
                <w:color w:val="000000"/>
                <w:sz w:val="20"/>
                <w:szCs w:val="20"/>
              </w:rPr>
              <w:t xml:space="preserve"> </w:t>
            </w:r>
            <w:r w:rsidRPr="000D1271">
              <w:rPr>
                <w:rStyle w:val="Robust"/>
                <w:i/>
                <w:iCs/>
                <w:color w:val="000000"/>
                <w:sz w:val="20"/>
                <w:szCs w:val="20"/>
              </w:rPr>
              <w:t xml:space="preserve">Ștefan Vodă </w:t>
            </w:r>
          </w:p>
        </w:tc>
        <w:tc>
          <w:tcPr>
            <w:tcW w:w="1980"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11,5</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2.4.1.</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Manager</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16</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2.4.2.</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Psiholog</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2.4.3.</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Pedagog social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2.4.4.</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Asistent social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10</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2.4.5.</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Asistent medical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13</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2.4.6.</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Logoped</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2.4.7.</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Masor</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13</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2</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2.4.8.</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Instructor sportiv</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2.4.9.</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Lucrător social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8</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2.4.10.</w:t>
            </w:r>
          </w:p>
        </w:tc>
        <w:tc>
          <w:tcPr>
            <w:tcW w:w="5602" w:type="dxa"/>
            <w:shd w:val="clear" w:color="auto" w:fill="auto"/>
          </w:tcPr>
          <w:p w:rsidR="006F412F" w:rsidRPr="000D1271" w:rsidRDefault="006F412F" w:rsidP="000D1271">
            <w:pPr>
              <w:pStyle w:val="Corptext"/>
              <w:spacing w:after="0"/>
              <w:rPr>
                <w:sz w:val="20"/>
                <w:szCs w:val="20"/>
              </w:rPr>
            </w:pPr>
            <w:proofErr w:type="spellStart"/>
            <w:r w:rsidRPr="000D1271">
              <w:rPr>
                <w:sz w:val="20"/>
                <w:szCs w:val="20"/>
              </w:rPr>
              <w:t>Deridicătoare</w:t>
            </w:r>
            <w:proofErr w:type="spellEnd"/>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2</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2.4.11.</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Fochist</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2</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0,5</w:t>
            </w:r>
          </w:p>
        </w:tc>
      </w:tr>
      <w:tr w:rsidR="006F412F" w:rsidTr="001266AE">
        <w:tc>
          <w:tcPr>
            <w:tcW w:w="855"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2.5</w:t>
            </w:r>
          </w:p>
        </w:tc>
        <w:tc>
          <w:tcPr>
            <w:tcW w:w="7797" w:type="dxa"/>
            <w:gridSpan w:val="2"/>
            <w:shd w:val="clear" w:color="auto" w:fill="auto"/>
          </w:tcPr>
          <w:p w:rsidR="006F412F" w:rsidRPr="000D1271" w:rsidRDefault="006F412F" w:rsidP="001266AE">
            <w:pPr>
              <w:pStyle w:val="Corptext"/>
              <w:spacing w:after="0"/>
              <w:rPr>
                <w:rStyle w:val="Robust"/>
                <w:color w:val="000000"/>
                <w:sz w:val="20"/>
                <w:szCs w:val="20"/>
              </w:rPr>
            </w:pPr>
            <w:r w:rsidRPr="000D1271">
              <w:rPr>
                <w:rStyle w:val="Robust"/>
                <w:i/>
                <w:iCs/>
                <w:color w:val="000000"/>
                <w:sz w:val="20"/>
                <w:szCs w:val="20"/>
              </w:rPr>
              <w:t xml:space="preserve">Centrul de asistență socială pentru persoane </w:t>
            </w:r>
            <w:proofErr w:type="spellStart"/>
            <w:r w:rsidRPr="000D1271">
              <w:rPr>
                <w:rStyle w:val="Robust"/>
                <w:i/>
                <w:iCs/>
                <w:color w:val="000000"/>
                <w:sz w:val="20"/>
                <w:szCs w:val="20"/>
              </w:rPr>
              <w:t>vărstnice</w:t>
            </w:r>
            <w:proofErr w:type="spellEnd"/>
            <w:r w:rsidRPr="000D1271">
              <w:rPr>
                <w:rStyle w:val="Robust"/>
                <w:i/>
                <w:iCs/>
                <w:color w:val="000000"/>
                <w:sz w:val="20"/>
                <w:szCs w:val="20"/>
              </w:rPr>
              <w:t xml:space="preserve"> și cu d</w:t>
            </w:r>
            <w:r w:rsidR="001266AE">
              <w:rPr>
                <w:rStyle w:val="Robust"/>
                <w:i/>
                <w:iCs/>
                <w:color w:val="000000"/>
                <w:sz w:val="20"/>
                <w:szCs w:val="20"/>
              </w:rPr>
              <w:t>e</w:t>
            </w:r>
            <w:r w:rsidRPr="000D1271">
              <w:rPr>
                <w:rStyle w:val="Robust"/>
                <w:i/>
                <w:iCs/>
                <w:color w:val="000000"/>
                <w:sz w:val="20"/>
                <w:szCs w:val="20"/>
              </w:rPr>
              <w:t>zabilități din s.</w:t>
            </w:r>
            <w:r w:rsidR="001266AE">
              <w:rPr>
                <w:rStyle w:val="Robust"/>
                <w:i/>
                <w:iCs/>
                <w:color w:val="000000"/>
                <w:sz w:val="20"/>
                <w:szCs w:val="20"/>
              </w:rPr>
              <w:t xml:space="preserve"> </w:t>
            </w:r>
            <w:proofErr w:type="spellStart"/>
            <w:r w:rsidRPr="000D1271">
              <w:rPr>
                <w:rStyle w:val="Robust"/>
                <w:i/>
                <w:iCs/>
                <w:color w:val="000000"/>
                <w:sz w:val="20"/>
                <w:szCs w:val="20"/>
              </w:rPr>
              <w:t>Talmaza</w:t>
            </w:r>
            <w:proofErr w:type="spellEnd"/>
            <w:r w:rsidRPr="000D1271">
              <w:rPr>
                <w:rStyle w:val="Robust"/>
                <w:color w:val="000000"/>
                <w:sz w:val="20"/>
                <w:szCs w:val="20"/>
              </w:rPr>
              <w:t xml:space="preserve"> </w:t>
            </w:r>
          </w:p>
        </w:tc>
        <w:tc>
          <w:tcPr>
            <w:tcW w:w="1980"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13</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2.5.1.</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Manager</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16</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2.5.2.</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Psiholog</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0,5</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2.5.3.</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Asistent social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9</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2.5.4.</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 xml:space="preserve">Soră </w:t>
            </w:r>
            <w:proofErr w:type="spellStart"/>
            <w:r w:rsidRPr="000D1271">
              <w:rPr>
                <w:sz w:val="20"/>
                <w:szCs w:val="20"/>
              </w:rPr>
              <w:t>economă</w:t>
            </w:r>
            <w:proofErr w:type="spellEnd"/>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5</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lastRenderedPageBreak/>
              <w:t>2.5.5.</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Masor</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13</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0,5</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2.5.6.</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Asistent medical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13</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2.5.7.</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 xml:space="preserve">Instructor </w:t>
            </w:r>
            <w:proofErr w:type="spellStart"/>
            <w:r w:rsidRPr="000D1271">
              <w:rPr>
                <w:sz w:val="20"/>
                <w:szCs w:val="20"/>
              </w:rPr>
              <w:t>ergoterapeut</w:t>
            </w:r>
            <w:proofErr w:type="spellEnd"/>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5</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0,5</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2.5.8.</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Lucrător social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8</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4</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2.5.9.</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Bucătar</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4</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2</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2.5.10.</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Lucrător auxiliar</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3</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2.5.11.</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Fochist</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2</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0,5</w:t>
            </w:r>
          </w:p>
        </w:tc>
      </w:tr>
      <w:tr w:rsidR="000D1271" w:rsidTr="001266AE">
        <w:tc>
          <w:tcPr>
            <w:tcW w:w="855" w:type="dxa"/>
            <w:shd w:val="clear" w:color="auto" w:fill="auto"/>
          </w:tcPr>
          <w:p w:rsidR="000D1271" w:rsidRPr="000D1271" w:rsidRDefault="000D1271" w:rsidP="000D1271">
            <w:pPr>
              <w:pStyle w:val="Corptext"/>
              <w:spacing w:after="0"/>
              <w:jc w:val="center"/>
              <w:rPr>
                <w:b/>
                <w:bCs/>
                <w:sz w:val="20"/>
                <w:szCs w:val="20"/>
              </w:rPr>
            </w:pPr>
            <w:r w:rsidRPr="000D1271">
              <w:rPr>
                <w:b/>
                <w:bCs/>
                <w:sz w:val="20"/>
                <w:szCs w:val="20"/>
              </w:rPr>
              <w:t>3.</w:t>
            </w:r>
          </w:p>
        </w:tc>
        <w:tc>
          <w:tcPr>
            <w:tcW w:w="7797" w:type="dxa"/>
            <w:gridSpan w:val="2"/>
            <w:shd w:val="clear" w:color="auto" w:fill="auto"/>
          </w:tcPr>
          <w:p w:rsidR="000D1271" w:rsidRPr="000D1271" w:rsidRDefault="000D1271" w:rsidP="000D1271">
            <w:pPr>
              <w:pStyle w:val="Corptext"/>
              <w:spacing w:after="0"/>
              <w:rPr>
                <w:rStyle w:val="Robust"/>
                <w:color w:val="000000"/>
                <w:sz w:val="20"/>
                <w:szCs w:val="20"/>
              </w:rPr>
            </w:pPr>
            <w:r w:rsidRPr="000D1271">
              <w:rPr>
                <w:rStyle w:val="Robust"/>
                <w:color w:val="000000"/>
                <w:sz w:val="20"/>
                <w:szCs w:val="20"/>
              </w:rPr>
              <w:t>Subdiviziunea protecția copilului și familiei</w:t>
            </w:r>
          </w:p>
        </w:tc>
        <w:tc>
          <w:tcPr>
            <w:tcW w:w="1980" w:type="dxa"/>
            <w:shd w:val="clear" w:color="auto" w:fill="auto"/>
          </w:tcPr>
          <w:p w:rsidR="000D1271" w:rsidRPr="000D1271" w:rsidRDefault="000D1271" w:rsidP="000D1271">
            <w:pPr>
              <w:pStyle w:val="Corptext"/>
              <w:spacing w:after="0"/>
              <w:ind w:left="740"/>
              <w:rPr>
                <w:rStyle w:val="Robust"/>
                <w:color w:val="000000"/>
                <w:sz w:val="20"/>
                <w:szCs w:val="20"/>
              </w:rPr>
            </w:pPr>
            <w:r w:rsidRPr="000D1271">
              <w:rPr>
                <w:rStyle w:val="Robust"/>
                <w:color w:val="000000"/>
                <w:sz w:val="20"/>
                <w:szCs w:val="20"/>
              </w:rPr>
              <w:t>44,75</w:t>
            </w:r>
          </w:p>
        </w:tc>
      </w:tr>
      <w:tr w:rsidR="006F412F" w:rsidTr="001266AE">
        <w:tc>
          <w:tcPr>
            <w:tcW w:w="855"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3.1</w:t>
            </w:r>
          </w:p>
        </w:tc>
        <w:tc>
          <w:tcPr>
            <w:tcW w:w="7797" w:type="dxa"/>
            <w:gridSpan w:val="2"/>
            <w:shd w:val="clear" w:color="auto" w:fill="auto"/>
          </w:tcPr>
          <w:p w:rsidR="006F412F" w:rsidRPr="000D1271" w:rsidRDefault="006F412F" w:rsidP="000D1271">
            <w:pPr>
              <w:pStyle w:val="Corptext"/>
              <w:spacing w:after="0"/>
              <w:rPr>
                <w:rStyle w:val="Robust"/>
                <w:i/>
                <w:iCs/>
                <w:color w:val="000000"/>
                <w:sz w:val="20"/>
                <w:szCs w:val="20"/>
              </w:rPr>
            </w:pPr>
            <w:r w:rsidRPr="000D1271">
              <w:rPr>
                <w:rStyle w:val="Robust"/>
                <w:i/>
                <w:iCs/>
                <w:color w:val="000000"/>
                <w:sz w:val="20"/>
                <w:szCs w:val="20"/>
              </w:rPr>
              <w:t xml:space="preserve">Serviciu asistență parentală profesionistă  </w:t>
            </w:r>
          </w:p>
        </w:tc>
        <w:tc>
          <w:tcPr>
            <w:tcW w:w="1980"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16</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3.1.1.</w:t>
            </w:r>
          </w:p>
        </w:tc>
        <w:tc>
          <w:tcPr>
            <w:tcW w:w="5602" w:type="dxa"/>
            <w:shd w:val="clear" w:color="auto" w:fill="auto"/>
          </w:tcPr>
          <w:p w:rsidR="006F412F" w:rsidRPr="000D1271" w:rsidRDefault="006F412F" w:rsidP="000D1271">
            <w:pPr>
              <w:pStyle w:val="Corptext"/>
              <w:spacing w:after="0"/>
              <w:rPr>
                <w:rStyle w:val="Robust"/>
                <w:b w:val="0"/>
                <w:color w:val="000000"/>
                <w:sz w:val="20"/>
                <w:szCs w:val="20"/>
              </w:rPr>
            </w:pPr>
            <w:r w:rsidRPr="000D1271">
              <w:rPr>
                <w:rStyle w:val="Robust"/>
                <w:b w:val="0"/>
                <w:color w:val="000000"/>
                <w:sz w:val="20"/>
                <w:szCs w:val="20"/>
              </w:rPr>
              <w:t xml:space="preserve"> Șef Serviciu </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16</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3.1.2.</w:t>
            </w:r>
          </w:p>
        </w:tc>
        <w:tc>
          <w:tcPr>
            <w:tcW w:w="5602" w:type="dxa"/>
            <w:shd w:val="clear" w:color="auto" w:fill="auto"/>
          </w:tcPr>
          <w:p w:rsidR="006F412F" w:rsidRPr="000D1271" w:rsidRDefault="006F412F" w:rsidP="000D1271">
            <w:pPr>
              <w:pStyle w:val="Corptext"/>
              <w:spacing w:after="0"/>
              <w:rPr>
                <w:rStyle w:val="Robust"/>
                <w:b w:val="0"/>
                <w:color w:val="000000"/>
                <w:sz w:val="20"/>
                <w:szCs w:val="20"/>
              </w:rPr>
            </w:pPr>
            <w:r w:rsidRPr="000D1271">
              <w:rPr>
                <w:rStyle w:val="Robust"/>
                <w:b w:val="0"/>
                <w:color w:val="000000"/>
                <w:sz w:val="20"/>
                <w:szCs w:val="20"/>
              </w:rPr>
              <w:t xml:space="preserve"> Asistenți parentali profesioniști </w:t>
            </w:r>
          </w:p>
        </w:tc>
        <w:tc>
          <w:tcPr>
            <w:tcW w:w="2195" w:type="dxa"/>
            <w:shd w:val="clear" w:color="auto" w:fill="auto"/>
          </w:tcPr>
          <w:p w:rsidR="006F412F" w:rsidRPr="000D1271" w:rsidRDefault="006F412F" w:rsidP="000D1271">
            <w:pPr>
              <w:spacing w:after="0" w:line="240" w:lineRule="auto"/>
              <w:jc w:val="center"/>
              <w:rPr>
                <w:sz w:val="20"/>
                <w:szCs w:val="20"/>
              </w:rPr>
            </w:pPr>
            <w:r w:rsidRPr="000D1271">
              <w:rPr>
                <w:sz w:val="20"/>
                <w:szCs w:val="20"/>
              </w:rPr>
              <w:t>10-13</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15</w:t>
            </w:r>
          </w:p>
        </w:tc>
      </w:tr>
      <w:tr w:rsidR="006F412F" w:rsidTr="001266AE">
        <w:tc>
          <w:tcPr>
            <w:tcW w:w="855"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3.2</w:t>
            </w:r>
          </w:p>
        </w:tc>
        <w:tc>
          <w:tcPr>
            <w:tcW w:w="7797" w:type="dxa"/>
            <w:gridSpan w:val="2"/>
            <w:shd w:val="clear" w:color="auto" w:fill="auto"/>
          </w:tcPr>
          <w:p w:rsidR="006F412F" w:rsidRPr="000D1271" w:rsidRDefault="006F412F" w:rsidP="000D1271">
            <w:pPr>
              <w:pStyle w:val="Corptext"/>
              <w:spacing w:after="0"/>
              <w:rPr>
                <w:rStyle w:val="Robust"/>
                <w:i/>
                <w:iCs/>
                <w:color w:val="000000"/>
                <w:sz w:val="20"/>
                <w:szCs w:val="20"/>
              </w:rPr>
            </w:pPr>
            <w:r w:rsidRPr="000D1271">
              <w:rPr>
                <w:rStyle w:val="Robust"/>
                <w:i/>
                <w:iCs/>
                <w:color w:val="000000"/>
                <w:sz w:val="20"/>
                <w:szCs w:val="20"/>
              </w:rPr>
              <w:t xml:space="preserve">Centrul pentru copii în situații de risc din </w:t>
            </w:r>
            <w:proofErr w:type="spellStart"/>
            <w:r w:rsidRPr="000D1271">
              <w:rPr>
                <w:rStyle w:val="Robust"/>
                <w:i/>
                <w:iCs/>
                <w:color w:val="000000"/>
                <w:sz w:val="20"/>
                <w:szCs w:val="20"/>
              </w:rPr>
              <w:t>or.Ștefan</w:t>
            </w:r>
            <w:proofErr w:type="spellEnd"/>
            <w:r w:rsidRPr="000D1271">
              <w:rPr>
                <w:rStyle w:val="Robust"/>
                <w:i/>
                <w:iCs/>
                <w:color w:val="000000"/>
                <w:sz w:val="20"/>
                <w:szCs w:val="20"/>
              </w:rPr>
              <w:t xml:space="preserve"> Vodă </w:t>
            </w:r>
          </w:p>
        </w:tc>
        <w:tc>
          <w:tcPr>
            <w:tcW w:w="1980"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14</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3.2.1.</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Manager</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16</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3.2.2.</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Psiholog</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3.2.3.</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Asistent social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12</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3.2.4.</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Instructor sportiv</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0,5</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3.2.5.</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Pedagog social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2</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3.2.6.</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Asistent medical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13</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3.2.7.</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Lucrător social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9</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3</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3.2.8.</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Bucătar</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4</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2</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3.2.9.</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Lucrător auxiliar</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3</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3.2.10.</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Fochist</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2</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0,5</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3.2.11.</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Intendent</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5</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3.3</w:t>
            </w:r>
          </w:p>
        </w:tc>
        <w:tc>
          <w:tcPr>
            <w:tcW w:w="7797" w:type="dxa"/>
            <w:gridSpan w:val="2"/>
            <w:shd w:val="clear" w:color="auto" w:fill="auto"/>
          </w:tcPr>
          <w:p w:rsidR="006F412F" w:rsidRPr="000D1271" w:rsidRDefault="006F412F" w:rsidP="001266AE">
            <w:pPr>
              <w:pStyle w:val="Corptext"/>
              <w:spacing w:after="0"/>
              <w:rPr>
                <w:rStyle w:val="Robust"/>
                <w:i/>
                <w:iCs/>
                <w:color w:val="000000"/>
                <w:sz w:val="20"/>
                <w:szCs w:val="20"/>
                <w:lang w:val="en-US"/>
              </w:rPr>
            </w:pPr>
            <w:proofErr w:type="spellStart"/>
            <w:r w:rsidRPr="001266AE">
              <w:rPr>
                <w:rStyle w:val="Robust"/>
                <w:i/>
                <w:iCs/>
                <w:color w:val="000000"/>
                <w:sz w:val="18"/>
                <w:szCs w:val="18"/>
                <w:lang w:val="en-US"/>
              </w:rPr>
              <w:t>Centrul</w:t>
            </w:r>
            <w:proofErr w:type="spellEnd"/>
            <w:r w:rsidRPr="001266AE">
              <w:rPr>
                <w:rStyle w:val="Robust"/>
                <w:i/>
                <w:iCs/>
                <w:color w:val="000000"/>
                <w:sz w:val="18"/>
                <w:szCs w:val="18"/>
                <w:lang w:val="en-US"/>
              </w:rPr>
              <w:t xml:space="preserve"> de </w:t>
            </w:r>
            <w:proofErr w:type="spellStart"/>
            <w:r w:rsidRPr="001266AE">
              <w:rPr>
                <w:rStyle w:val="Robust"/>
                <w:i/>
                <w:iCs/>
                <w:color w:val="000000"/>
                <w:sz w:val="18"/>
                <w:szCs w:val="18"/>
                <w:lang w:val="en-US"/>
              </w:rPr>
              <w:t>asistență</w:t>
            </w:r>
            <w:proofErr w:type="spellEnd"/>
            <w:r w:rsidRPr="001266AE">
              <w:rPr>
                <w:rStyle w:val="Robust"/>
                <w:i/>
                <w:iCs/>
                <w:color w:val="000000"/>
                <w:sz w:val="18"/>
                <w:szCs w:val="18"/>
                <w:lang w:val="en-US"/>
              </w:rPr>
              <w:t xml:space="preserve"> </w:t>
            </w:r>
            <w:proofErr w:type="spellStart"/>
            <w:r w:rsidRPr="001266AE">
              <w:rPr>
                <w:rStyle w:val="Robust"/>
                <w:i/>
                <w:iCs/>
                <w:color w:val="000000"/>
                <w:sz w:val="18"/>
                <w:szCs w:val="18"/>
                <w:lang w:val="en-US"/>
              </w:rPr>
              <w:t>socială</w:t>
            </w:r>
            <w:proofErr w:type="spellEnd"/>
            <w:r w:rsidRPr="001266AE">
              <w:rPr>
                <w:rStyle w:val="Robust"/>
                <w:i/>
                <w:iCs/>
                <w:color w:val="000000"/>
                <w:sz w:val="18"/>
                <w:szCs w:val="18"/>
                <w:lang w:val="en-US"/>
              </w:rPr>
              <w:t xml:space="preserve"> </w:t>
            </w:r>
            <w:proofErr w:type="spellStart"/>
            <w:r w:rsidRPr="001266AE">
              <w:rPr>
                <w:rStyle w:val="Robust"/>
                <w:i/>
                <w:iCs/>
                <w:color w:val="000000"/>
                <w:sz w:val="18"/>
                <w:szCs w:val="18"/>
                <w:lang w:val="en-US"/>
              </w:rPr>
              <w:t>pentru</w:t>
            </w:r>
            <w:proofErr w:type="spellEnd"/>
            <w:r w:rsidRPr="001266AE">
              <w:rPr>
                <w:rStyle w:val="Robust"/>
                <w:i/>
                <w:iCs/>
                <w:color w:val="000000"/>
                <w:sz w:val="18"/>
                <w:szCs w:val="18"/>
                <w:lang w:val="en-US"/>
              </w:rPr>
              <w:t xml:space="preserve"> </w:t>
            </w:r>
            <w:proofErr w:type="spellStart"/>
            <w:r w:rsidRPr="001266AE">
              <w:rPr>
                <w:rStyle w:val="Robust"/>
                <w:i/>
                <w:iCs/>
                <w:color w:val="000000"/>
                <w:sz w:val="18"/>
                <w:szCs w:val="18"/>
                <w:lang w:val="en-US"/>
              </w:rPr>
              <w:t>cuplu</w:t>
            </w:r>
            <w:proofErr w:type="spellEnd"/>
            <w:r w:rsidRPr="001266AE">
              <w:rPr>
                <w:rStyle w:val="Robust"/>
                <w:i/>
                <w:iCs/>
                <w:color w:val="000000"/>
                <w:sz w:val="18"/>
                <w:szCs w:val="18"/>
                <w:lang w:val="en-US"/>
              </w:rPr>
              <w:t xml:space="preserve"> </w:t>
            </w:r>
            <w:proofErr w:type="spellStart"/>
            <w:r w:rsidRPr="001266AE">
              <w:rPr>
                <w:rStyle w:val="Robust"/>
                <w:i/>
                <w:iCs/>
                <w:color w:val="000000"/>
                <w:sz w:val="18"/>
                <w:szCs w:val="18"/>
                <w:lang w:val="en-US"/>
              </w:rPr>
              <w:t>mamă-copil</w:t>
            </w:r>
            <w:proofErr w:type="spellEnd"/>
            <w:r w:rsidRPr="001266AE">
              <w:rPr>
                <w:rStyle w:val="Robust"/>
                <w:i/>
                <w:iCs/>
                <w:color w:val="000000"/>
                <w:sz w:val="18"/>
                <w:szCs w:val="18"/>
                <w:lang w:val="en-US"/>
              </w:rPr>
              <w:t xml:space="preserve"> </w:t>
            </w:r>
            <w:proofErr w:type="spellStart"/>
            <w:r w:rsidRPr="001266AE">
              <w:rPr>
                <w:rStyle w:val="Robust"/>
                <w:i/>
                <w:iCs/>
                <w:color w:val="000000"/>
                <w:sz w:val="18"/>
                <w:szCs w:val="18"/>
                <w:lang w:val="en-US"/>
              </w:rPr>
              <w:t>și</w:t>
            </w:r>
            <w:proofErr w:type="spellEnd"/>
            <w:r w:rsidRPr="001266AE">
              <w:rPr>
                <w:rStyle w:val="Robust"/>
                <w:i/>
                <w:iCs/>
                <w:color w:val="000000"/>
                <w:sz w:val="18"/>
                <w:szCs w:val="18"/>
                <w:lang w:val="en-US"/>
              </w:rPr>
              <w:t xml:space="preserve"> </w:t>
            </w:r>
            <w:proofErr w:type="spellStart"/>
            <w:r w:rsidRPr="001266AE">
              <w:rPr>
                <w:rStyle w:val="Robust"/>
                <w:i/>
                <w:iCs/>
                <w:color w:val="000000"/>
                <w:sz w:val="18"/>
                <w:szCs w:val="18"/>
                <w:lang w:val="en-US"/>
              </w:rPr>
              <w:t>pentru</w:t>
            </w:r>
            <w:proofErr w:type="spellEnd"/>
            <w:r w:rsidRPr="001266AE">
              <w:rPr>
                <w:rStyle w:val="Robust"/>
                <w:i/>
                <w:iCs/>
                <w:color w:val="000000"/>
                <w:sz w:val="18"/>
                <w:szCs w:val="18"/>
                <w:lang w:val="en-US"/>
              </w:rPr>
              <w:t xml:space="preserve"> </w:t>
            </w:r>
            <w:proofErr w:type="spellStart"/>
            <w:r w:rsidRPr="001266AE">
              <w:rPr>
                <w:rStyle w:val="Robust"/>
                <w:i/>
                <w:iCs/>
                <w:color w:val="000000"/>
                <w:sz w:val="18"/>
                <w:szCs w:val="18"/>
                <w:lang w:val="en-US"/>
              </w:rPr>
              <w:t>copii</w:t>
            </w:r>
            <w:proofErr w:type="spellEnd"/>
            <w:r w:rsidRPr="001266AE">
              <w:rPr>
                <w:rStyle w:val="Robust"/>
                <w:i/>
                <w:iCs/>
                <w:color w:val="000000"/>
                <w:sz w:val="18"/>
                <w:szCs w:val="18"/>
                <w:lang w:val="en-US"/>
              </w:rPr>
              <w:t xml:space="preserve"> </w:t>
            </w:r>
            <w:proofErr w:type="spellStart"/>
            <w:r w:rsidRPr="001266AE">
              <w:rPr>
                <w:rStyle w:val="Robust"/>
                <w:i/>
                <w:iCs/>
                <w:color w:val="000000"/>
                <w:sz w:val="18"/>
                <w:szCs w:val="18"/>
                <w:lang w:val="en-US"/>
              </w:rPr>
              <w:t>în</w:t>
            </w:r>
            <w:proofErr w:type="spellEnd"/>
            <w:r w:rsidRPr="001266AE">
              <w:rPr>
                <w:rStyle w:val="Robust"/>
                <w:i/>
                <w:iCs/>
                <w:color w:val="000000"/>
                <w:sz w:val="18"/>
                <w:szCs w:val="18"/>
                <w:lang w:val="en-US"/>
              </w:rPr>
              <w:t xml:space="preserve"> </w:t>
            </w:r>
            <w:proofErr w:type="spellStart"/>
            <w:r w:rsidRPr="001266AE">
              <w:rPr>
                <w:rStyle w:val="Robust"/>
                <w:i/>
                <w:iCs/>
                <w:color w:val="000000"/>
                <w:sz w:val="18"/>
                <w:szCs w:val="18"/>
                <w:lang w:val="en-US"/>
              </w:rPr>
              <w:t>situație</w:t>
            </w:r>
            <w:proofErr w:type="spellEnd"/>
            <w:r w:rsidRPr="001266AE">
              <w:rPr>
                <w:rStyle w:val="Robust"/>
                <w:i/>
                <w:iCs/>
                <w:color w:val="000000"/>
                <w:sz w:val="18"/>
                <w:szCs w:val="18"/>
                <w:lang w:val="en-US"/>
              </w:rPr>
              <w:t xml:space="preserve"> de </w:t>
            </w:r>
            <w:proofErr w:type="spellStart"/>
            <w:r w:rsidRPr="001266AE">
              <w:rPr>
                <w:rStyle w:val="Robust"/>
                <w:i/>
                <w:iCs/>
                <w:color w:val="000000"/>
                <w:sz w:val="18"/>
                <w:szCs w:val="18"/>
                <w:lang w:val="en-US"/>
              </w:rPr>
              <w:t>risc</w:t>
            </w:r>
            <w:proofErr w:type="spellEnd"/>
            <w:r w:rsidR="000D1271" w:rsidRPr="001266AE">
              <w:rPr>
                <w:rStyle w:val="Robust"/>
                <w:i/>
                <w:iCs/>
                <w:color w:val="000000"/>
                <w:sz w:val="18"/>
                <w:szCs w:val="18"/>
                <w:lang w:val="en-US"/>
              </w:rPr>
              <w:t xml:space="preserve"> </w:t>
            </w:r>
            <w:r w:rsidRPr="001266AE">
              <w:rPr>
                <w:rStyle w:val="Robust"/>
                <w:i/>
                <w:iCs/>
                <w:color w:val="000000"/>
                <w:sz w:val="18"/>
                <w:szCs w:val="18"/>
                <w:lang w:val="en-US"/>
              </w:rPr>
              <w:t>din s.</w:t>
            </w:r>
            <w:r w:rsidR="000D1271" w:rsidRPr="001266AE">
              <w:rPr>
                <w:rStyle w:val="Robust"/>
                <w:i/>
                <w:iCs/>
                <w:color w:val="000000"/>
                <w:sz w:val="18"/>
                <w:szCs w:val="18"/>
                <w:lang w:val="en-US"/>
              </w:rPr>
              <w:t xml:space="preserve"> </w:t>
            </w:r>
            <w:proofErr w:type="spellStart"/>
            <w:r w:rsidRPr="001266AE">
              <w:rPr>
                <w:rStyle w:val="Robust"/>
                <w:i/>
                <w:iCs/>
                <w:color w:val="000000"/>
                <w:sz w:val="18"/>
                <w:szCs w:val="18"/>
                <w:lang w:val="en-US"/>
              </w:rPr>
              <w:t>Olănești</w:t>
            </w:r>
            <w:proofErr w:type="spellEnd"/>
            <w:r w:rsidRPr="000D1271">
              <w:rPr>
                <w:rStyle w:val="Robust"/>
                <w:i/>
                <w:iCs/>
                <w:color w:val="000000"/>
                <w:sz w:val="20"/>
                <w:szCs w:val="20"/>
                <w:lang w:val="en-US"/>
              </w:rPr>
              <w:t xml:space="preserve"> </w:t>
            </w:r>
          </w:p>
        </w:tc>
        <w:tc>
          <w:tcPr>
            <w:tcW w:w="1980"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14,75</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3.3.1.</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Manager</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16</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3.3.2.</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Psiholog</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3.3.3.</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Pedagog social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2</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3.3.4.</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Asistent social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9</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1,5</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3.3.5.</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Lucrător social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8</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4</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3.3.6.</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Asistent medical</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13</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3.3.7.</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Bucătar</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4</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2</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3.3.8.</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Lucrător auxiliar</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3</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0,75</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3.3.9.</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Intendent</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5</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3.3.10.</w:t>
            </w:r>
          </w:p>
        </w:tc>
        <w:tc>
          <w:tcPr>
            <w:tcW w:w="5602" w:type="dxa"/>
            <w:shd w:val="clear" w:color="auto" w:fill="auto"/>
          </w:tcPr>
          <w:p w:rsidR="006F412F" w:rsidRPr="000D1271" w:rsidRDefault="006F412F" w:rsidP="000D1271">
            <w:pPr>
              <w:pStyle w:val="Corptext"/>
              <w:spacing w:after="0"/>
              <w:rPr>
                <w:sz w:val="20"/>
                <w:szCs w:val="20"/>
              </w:rPr>
            </w:pPr>
            <w:r w:rsidRPr="000D1271">
              <w:rPr>
                <w:sz w:val="20"/>
                <w:szCs w:val="20"/>
              </w:rPr>
              <w:t>Fochist</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2</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0,5</w:t>
            </w:r>
          </w:p>
        </w:tc>
      </w:tr>
      <w:tr w:rsidR="000D1271" w:rsidTr="001266AE">
        <w:tc>
          <w:tcPr>
            <w:tcW w:w="855" w:type="dxa"/>
            <w:shd w:val="clear" w:color="auto" w:fill="auto"/>
          </w:tcPr>
          <w:p w:rsidR="000D1271" w:rsidRPr="000D1271" w:rsidRDefault="000D1271" w:rsidP="000D1271">
            <w:pPr>
              <w:pStyle w:val="Corptext"/>
              <w:spacing w:after="0"/>
              <w:jc w:val="center"/>
              <w:rPr>
                <w:b/>
                <w:bCs/>
                <w:sz w:val="20"/>
                <w:szCs w:val="20"/>
              </w:rPr>
            </w:pPr>
            <w:r w:rsidRPr="000D1271">
              <w:rPr>
                <w:b/>
                <w:bCs/>
                <w:sz w:val="20"/>
                <w:szCs w:val="20"/>
              </w:rPr>
              <w:t>4.</w:t>
            </w:r>
          </w:p>
        </w:tc>
        <w:tc>
          <w:tcPr>
            <w:tcW w:w="7797" w:type="dxa"/>
            <w:gridSpan w:val="2"/>
            <w:shd w:val="clear" w:color="auto" w:fill="auto"/>
          </w:tcPr>
          <w:p w:rsidR="000D1271" w:rsidRPr="000D1271" w:rsidRDefault="000D1271" w:rsidP="001266AE">
            <w:pPr>
              <w:pStyle w:val="Corptext"/>
              <w:spacing w:after="0"/>
              <w:rPr>
                <w:b/>
                <w:bCs/>
                <w:color w:val="000000"/>
                <w:sz w:val="20"/>
                <w:szCs w:val="20"/>
              </w:rPr>
            </w:pPr>
            <w:r w:rsidRPr="000D1271">
              <w:rPr>
                <w:rStyle w:val="Robust"/>
                <w:color w:val="000000"/>
                <w:sz w:val="20"/>
                <w:szCs w:val="20"/>
                <w:shd w:val="clear" w:color="auto" w:fill="FFFFFF"/>
              </w:rPr>
              <w:t>Subdiviziunea asistență socială comunitară</w:t>
            </w:r>
            <w:r w:rsidRPr="000D1271">
              <w:rPr>
                <w:color w:val="000000"/>
                <w:sz w:val="20"/>
                <w:szCs w:val="20"/>
              </w:rPr>
              <w:t xml:space="preserve">  </w:t>
            </w:r>
          </w:p>
        </w:tc>
        <w:tc>
          <w:tcPr>
            <w:tcW w:w="1980" w:type="dxa"/>
            <w:shd w:val="clear" w:color="auto" w:fill="auto"/>
          </w:tcPr>
          <w:p w:rsidR="000D1271" w:rsidRPr="000D1271" w:rsidRDefault="001266AE" w:rsidP="001266AE">
            <w:pPr>
              <w:pStyle w:val="Corptext"/>
              <w:spacing w:after="0"/>
              <w:jc w:val="center"/>
              <w:rPr>
                <w:b/>
                <w:bCs/>
                <w:color w:val="000000"/>
                <w:sz w:val="20"/>
                <w:szCs w:val="20"/>
              </w:rPr>
            </w:pPr>
            <w:r w:rsidRPr="000D1271">
              <w:rPr>
                <w:b/>
                <w:bCs/>
                <w:color w:val="000000"/>
                <w:sz w:val="20"/>
                <w:szCs w:val="20"/>
              </w:rPr>
              <w:t>26</w:t>
            </w:r>
          </w:p>
        </w:tc>
      </w:tr>
      <w:tr w:rsidR="006F412F" w:rsidTr="001266AE">
        <w:tc>
          <w:tcPr>
            <w:tcW w:w="855"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4.1</w:t>
            </w:r>
          </w:p>
        </w:tc>
        <w:tc>
          <w:tcPr>
            <w:tcW w:w="7797" w:type="dxa"/>
            <w:gridSpan w:val="2"/>
            <w:shd w:val="clear" w:color="auto" w:fill="auto"/>
          </w:tcPr>
          <w:p w:rsidR="006F412F" w:rsidRPr="000D1271" w:rsidRDefault="006F412F" w:rsidP="000D1271">
            <w:pPr>
              <w:pStyle w:val="Corptext"/>
              <w:spacing w:after="0"/>
              <w:rPr>
                <w:rStyle w:val="Robust"/>
                <w:i/>
                <w:iCs/>
                <w:color w:val="000000"/>
                <w:sz w:val="20"/>
                <w:szCs w:val="20"/>
                <w:shd w:val="clear" w:color="auto" w:fill="FFFFFF"/>
              </w:rPr>
            </w:pPr>
            <w:r w:rsidRPr="000D1271">
              <w:rPr>
                <w:rStyle w:val="Robust"/>
                <w:i/>
                <w:iCs/>
                <w:color w:val="000000"/>
                <w:sz w:val="20"/>
                <w:szCs w:val="20"/>
                <w:shd w:val="clear" w:color="auto" w:fill="FFFFFF"/>
              </w:rPr>
              <w:t>Serviciu asistență socială comunitară </w:t>
            </w:r>
          </w:p>
        </w:tc>
        <w:tc>
          <w:tcPr>
            <w:tcW w:w="1980" w:type="dxa"/>
            <w:shd w:val="clear" w:color="auto" w:fill="auto"/>
          </w:tcPr>
          <w:p w:rsidR="006F412F" w:rsidRPr="000D1271" w:rsidRDefault="006F412F" w:rsidP="000D1271">
            <w:pPr>
              <w:pStyle w:val="Corptext"/>
              <w:spacing w:after="0"/>
              <w:jc w:val="center"/>
              <w:rPr>
                <w:b/>
                <w:bCs/>
                <w:i/>
                <w:iCs/>
                <w:sz w:val="20"/>
                <w:szCs w:val="20"/>
              </w:rPr>
            </w:pPr>
            <w:r w:rsidRPr="000D1271">
              <w:rPr>
                <w:b/>
                <w:bCs/>
                <w:i/>
                <w:iCs/>
                <w:sz w:val="20"/>
                <w:szCs w:val="20"/>
              </w:rPr>
              <w:t>26</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4.1.1.</w:t>
            </w:r>
          </w:p>
        </w:tc>
        <w:tc>
          <w:tcPr>
            <w:tcW w:w="5602" w:type="dxa"/>
            <w:shd w:val="clear" w:color="auto" w:fill="auto"/>
          </w:tcPr>
          <w:p w:rsidR="006F412F" w:rsidRPr="000D1271" w:rsidRDefault="006F412F" w:rsidP="000D1271">
            <w:pPr>
              <w:pStyle w:val="Corptext"/>
              <w:spacing w:after="0"/>
              <w:rPr>
                <w:rStyle w:val="Robust"/>
                <w:b w:val="0"/>
                <w:color w:val="000000"/>
                <w:sz w:val="20"/>
                <w:szCs w:val="20"/>
                <w:shd w:val="clear" w:color="auto" w:fill="FFFFFF"/>
              </w:rPr>
            </w:pPr>
            <w:r w:rsidRPr="000D1271">
              <w:rPr>
                <w:rStyle w:val="Robust"/>
                <w:b w:val="0"/>
                <w:color w:val="000000"/>
                <w:sz w:val="20"/>
                <w:szCs w:val="20"/>
                <w:shd w:val="clear" w:color="auto" w:fill="FFFFFF"/>
              </w:rPr>
              <w:t>Șef Serviciu</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16</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1</w:t>
            </w:r>
          </w:p>
        </w:tc>
      </w:tr>
      <w:tr w:rsidR="006F412F" w:rsidTr="001266AE">
        <w:tc>
          <w:tcPr>
            <w:tcW w:w="855" w:type="dxa"/>
            <w:shd w:val="clear" w:color="auto" w:fill="auto"/>
          </w:tcPr>
          <w:p w:rsidR="006F412F" w:rsidRPr="000D1271" w:rsidRDefault="006F412F" w:rsidP="000D1271">
            <w:pPr>
              <w:pStyle w:val="Corptext"/>
              <w:spacing w:after="0"/>
              <w:jc w:val="center"/>
              <w:rPr>
                <w:sz w:val="20"/>
                <w:szCs w:val="20"/>
              </w:rPr>
            </w:pPr>
            <w:r w:rsidRPr="000D1271">
              <w:rPr>
                <w:sz w:val="20"/>
                <w:szCs w:val="20"/>
              </w:rPr>
              <w:t>4.1.2.</w:t>
            </w:r>
          </w:p>
        </w:tc>
        <w:tc>
          <w:tcPr>
            <w:tcW w:w="5602" w:type="dxa"/>
            <w:shd w:val="clear" w:color="auto" w:fill="auto"/>
          </w:tcPr>
          <w:p w:rsidR="006F412F" w:rsidRPr="000D1271" w:rsidRDefault="006F412F" w:rsidP="000D1271">
            <w:pPr>
              <w:pStyle w:val="Corptext"/>
              <w:spacing w:after="0"/>
              <w:rPr>
                <w:rStyle w:val="Robust"/>
                <w:b w:val="0"/>
                <w:color w:val="000000"/>
                <w:sz w:val="20"/>
                <w:szCs w:val="20"/>
                <w:shd w:val="clear" w:color="auto" w:fill="FFFFFF"/>
              </w:rPr>
            </w:pPr>
            <w:r w:rsidRPr="000D1271">
              <w:rPr>
                <w:rStyle w:val="Robust"/>
                <w:b w:val="0"/>
                <w:color w:val="000000"/>
                <w:sz w:val="20"/>
                <w:szCs w:val="20"/>
                <w:shd w:val="clear" w:color="auto" w:fill="FFFFFF"/>
              </w:rPr>
              <w:t xml:space="preserve"> Asistenți sociali comunitari </w:t>
            </w:r>
          </w:p>
        </w:tc>
        <w:tc>
          <w:tcPr>
            <w:tcW w:w="2195" w:type="dxa"/>
            <w:shd w:val="clear" w:color="auto" w:fill="auto"/>
          </w:tcPr>
          <w:p w:rsidR="006F412F" w:rsidRPr="000D1271" w:rsidRDefault="006F412F" w:rsidP="000D1271">
            <w:pPr>
              <w:pStyle w:val="Corptext"/>
              <w:spacing w:after="0"/>
              <w:jc w:val="center"/>
              <w:rPr>
                <w:sz w:val="20"/>
                <w:szCs w:val="20"/>
              </w:rPr>
            </w:pPr>
            <w:r w:rsidRPr="000D1271">
              <w:rPr>
                <w:sz w:val="20"/>
                <w:szCs w:val="20"/>
              </w:rPr>
              <w:t>9-14</w:t>
            </w:r>
          </w:p>
        </w:tc>
        <w:tc>
          <w:tcPr>
            <w:tcW w:w="1980" w:type="dxa"/>
            <w:shd w:val="clear" w:color="auto" w:fill="auto"/>
          </w:tcPr>
          <w:p w:rsidR="006F412F" w:rsidRPr="000D1271" w:rsidRDefault="006F412F" w:rsidP="000D1271">
            <w:pPr>
              <w:pStyle w:val="Corptext"/>
              <w:spacing w:after="0"/>
              <w:jc w:val="center"/>
              <w:rPr>
                <w:sz w:val="20"/>
                <w:szCs w:val="20"/>
              </w:rPr>
            </w:pPr>
            <w:r w:rsidRPr="000D1271">
              <w:rPr>
                <w:sz w:val="20"/>
                <w:szCs w:val="20"/>
              </w:rPr>
              <w:t>25</w:t>
            </w:r>
          </w:p>
        </w:tc>
      </w:tr>
      <w:tr w:rsidR="006F412F" w:rsidTr="001266AE">
        <w:tc>
          <w:tcPr>
            <w:tcW w:w="8652" w:type="dxa"/>
            <w:gridSpan w:val="3"/>
            <w:shd w:val="clear" w:color="auto" w:fill="auto"/>
          </w:tcPr>
          <w:p w:rsidR="006F412F" w:rsidRPr="000D1271" w:rsidRDefault="000D1271" w:rsidP="000D1271">
            <w:pPr>
              <w:pStyle w:val="a"/>
              <w:rPr>
                <w:b/>
                <w:bCs/>
                <w:sz w:val="20"/>
                <w:szCs w:val="20"/>
              </w:rPr>
            </w:pPr>
            <w:r>
              <w:rPr>
                <w:b/>
                <w:bCs/>
                <w:sz w:val="20"/>
                <w:szCs w:val="20"/>
              </w:rPr>
              <w:t xml:space="preserve">                                                   </w:t>
            </w:r>
            <w:r w:rsidR="006F412F" w:rsidRPr="000D1271">
              <w:rPr>
                <w:b/>
                <w:bCs/>
                <w:sz w:val="20"/>
                <w:szCs w:val="20"/>
              </w:rPr>
              <w:t>TOTAL:</w:t>
            </w:r>
          </w:p>
        </w:tc>
        <w:tc>
          <w:tcPr>
            <w:tcW w:w="1980" w:type="dxa"/>
            <w:shd w:val="clear" w:color="auto" w:fill="auto"/>
          </w:tcPr>
          <w:p w:rsidR="006F412F" w:rsidRPr="000D1271" w:rsidRDefault="006F412F" w:rsidP="00860FD9">
            <w:pPr>
              <w:pStyle w:val="a"/>
              <w:jc w:val="center"/>
              <w:rPr>
                <w:b/>
                <w:bCs/>
                <w:sz w:val="20"/>
                <w:szCs w:val="20"/>
              </w:rPr>
            </w:pPr>
            <w:r w:rsidRPr="000D1271">
              <w:rPr>
                <w:b/>
                <w:bCs/>
                <w:sz w:val="20"/>
                <w:szCs w:val="20"/>
              </w:rPr>
              <w:t>207,</w:t>
            </w:r>
            <w:r w:rsidR="00BF63FE">
              <w:rPr>
                <w:b/>
                <w:bCs/>
                <w:sz w:val="20"/>
                <w:szCs w:val="20"/>
              </w:rPr>
              <w:t xml:space="preserve"> </w:t>
            </w:r>
            <w:r w:rsidR="00860FD9">
              <w:rPr>
                <w:b/>
                <w:bCs/>
                <w:sz w:val="20"/>
                <w:szCs w:val="20"/>
              </w:rPr>
              <w:t>2</w:t>
            </w:r>
            <w:r w:rsidRPr="000D1271">
              <w:rPr>
                <w:b/>
                <w:bCs/>
                <w:sz w:val="20"/>
                <w:szCs w:val="20"/>
              </w:rPr>
              <w:t>5</w:t>
            </w:r>
          </w:p>
        </w:tc>
      </w:tr>
    </w:tbl>
    <w:p w:rsidR="009D1EFB" w:rsidRDefault="009D1EFB" w:rsidP="000D1271">
      <w:pPr>
        <w:spacing w:after="0" w:line="240" w:lineRule="auto"/>
        <w:jc w:val="center"/>
        <w:rPr>
          <w:rFonts w:ascii="Times New Roman" w:hAnsi="Times New Roman" w:cs="Times New Roman"/>
          <w:b/>
          <w:bCs/>
          <w:sz w:val="20"/>
          <w:szCs w:val="20"/>
        </w:rPr>
      </w:pPr>
    </w:p>
    <w:p w:rsidR="00996957" w:rsidRDefault="00996957" w:rsidP="000D1271">
      <w:pPr>
        <w:spacing w:after="0" w:line="240" w:lineRule="auto"/>
        <w:jc w:val="center"/>
        <w:rPr>
          <w:rFonts w:ascii="Times New Roman" w:hAnsi="Times New Roman" w:cs="Times New Roman"/>
          <w:b/>
          <w:bCs/>
          <w:sz w:val="20"/>
          <w:szCs w:val="20"/>
        </w:rPr>
      </w:pPr>
    </w:p>
    <w:p w:rsidR="00996957" w:rsidRDefault="00996957" w:rsidP="000D1271">
      <w:pPr>
        <w:spacing w:after="0" w:line="240" w:lineRule="auto"/>
        <w:jc w:val="center"/>
        <w:rPr>
          <w:rFonts w:ascii="Times New Roman" w:hAnsi="Times New Roman" w:cs="Times New Roman"/>
          <w:b/>
          <w:bCs/>
          <w:sz w:val="20"/>
          <w:szCs w:val="20"/>
        </w:rPr>
      </w:pPr>
    </w:p>
    <w:p w:rsidR="00996957" w:rsidRDefault="00996957" w:rsidP="000D1271">
      <w:pPr>
        <w:spacing w:after="0" w:line="240" w:lineRule="auto"/>
        <w:jc w:val="center"/>
        <w:rPr>
          <w:rFonts w:ascii="Times New Roman" w:hAnsi="Times New Roman" w:cs="Times New Roman"/>
          <w:b/>
          <w:bCs/>
          <w:sz w:val="20"/>
          <w:szCs w:val="20"/>
        </w:rPr>
      </w:pPr>
    </w:p>
    <w:p w:rsidR="00996957" w:rsidRDefault="00996957" w:rsidP="000D1271">
      <w:pPr>
        <w:spacing w:after="0" w:line="240" w:lineRule="auto"/>
        <w:jc w:val="center"/>
        <w:rPr>
          <w:rFonts w:ascii="Times New Roman" w:hAnsi="Times New Roman" w:cs="Times New Roman"/>
          <w:b/>
          <w:bCs/>
          <w:sz w:val="20"/>
          <w:szCs w:val="20"/>
        </w:rPr>
      </w:pPr>
    </w:p>
    <w:p w:rsidR="00996957" w:rsidRDefault="00996957" w:rsidP="000D1271">
      <w:pPr>
        <w:spacing w:after="0" w:line="240" w:lineRule="auto"/>
        <w:jc w:val="center"/>
        <w:rPr>
          <w:rFonts w:ascii="Times New Roman" w:hAnsi="Times New Roman" w:cs="Times New Roman"/>
          <w:b/>
          <w:bCs/>
          <w:sz w:val="20"/>
          <w:szCs w:val="20"/>
        </w:rPr>
      </w:pPr>
    </w:p>
    <w:p w:rsidR="00996957" w:rsidRDefault="00996957" w:rsidP="000D1271">
      <w:pPr>
        <w:spacing w:after="0" w:line="240" w:lineRule="auto"/>
        <w:jc w:val="center"/>
        <w:rPr>
          <w:rFonts w:ascii="Times New Roman" w:hAnsi="Times New Roman" w:cs="Times New Roman"/>
          <w:b/>
          <w:bCs/>
          <w:sz w:val="20"/>
          <w:szCs w:val="20"/>
        </w:rPr>
        <w:sectPr w:rsidR="00996957" w:rsidSect="000D1271">
          <w:pgSz w:w="11906" w:h="16838"/>
          <w:pgMar w:top="709" w:right="849" w:bottom="993" w:left="1134" w:header="708" w:footer="708" w:gutter="0"/>
          <w:cols w:space="708"/>
          <w:docGrid w:linePitch="360"/>
        </w:sectPr>
      </w:pPr>
    </w:p>
    <w:p w:rsidR="00996957" w:rsidRPr="00996957" w:rsidRDefault="00996957" w:rsidP="00996957">
      <w:pPr>
        <w:spacing w:after="0"/>
        <w:jc w:val="right"/>
        <w:rPr>
          <w:rFonts w:ascii="Times New Roman" w:hAnsi="Times New Roman" w:cs="Times New Roman"/>
          <w:b/>
          <w:bCs/>
          <w:sz w:val="24"/>
          <w:szCs w:val="24"/>
        </w:rPr>
      </w:pPr>
      <w:r w:rsidRPr="00996957">
        <w:rPr>
          <w:rFonts w:ascii="Times New Roman" w:hAnsi="Times New Roman" w:cs="Times New Roman"/>
          <w:b/>
          <w:bCs/>
          <w:sz w:val="24"/>
          <w:szCs w:val="24"/>
        </w:rPr>
        <w:lastRenderedPageBreak/>
        <w:t xml:space="preserve"> </w:t>
      </w:r>
    </w:p>
    <w:p w:rsidR="00996957" w:rsidRPr="00996957" w:rsidRDefault="00996957" w:rsidP="00996957">
      <w:pPr>
        <w:spacing w:after="0"/>
        <w:jc w:val="center"/>
        <w:rPr>
          <w:rFonts w:ascii="Times New Roman" w:hAnsi="Times New Roman" w:cs="Times New Roman"/>
          <w:b/>
          <w:bCs/>
          <w:sz w:val="24"/>
          <w:szCs w:val="24"/>
        </w:rPr>
      </w:pPr>
      <w:r w:rsidRPr="00996957">
        <w:rPr>
          <w:rFonts w:ascii="Times New Roman" w:hAnsi="Times New Roman" w:cs="Times New Roman"/>
          <w:b/>
          <w:bCs/>
          <w:sz w:val="24"/>
          <w:szCs w:val="24"/>
        </w:rPr>
        <w:t>ORGANIGRAMA</w:t>
      </w:r>
    </w:p>
    <w:p w:rsidR="00996957" w:rsidRPr="00996957" w:rsidRDefault="00996957" w:rsidP="00996957">
      <w:pPr>
        <w:spacing w:after="0"/>
        <w:jc w:val="center"/>
        <w:rPr>
          <w:rFonts w:ascii="Times New Roman" w:hAnsi="Times New Roman" w:cs="Times New Roman"/>
          <w:b/>
          <w:bCs/>
          <w:sz w:val="24"/>
          <w:szCs w:val="24"/>
        </w:rPr>
      </w:pPr>
      <w:r w:rsidRPr="00996957">
        <w:rPr>
          <w:rFonts w:ascii="Times New Roman" w:hAnsi="Times New Roman" w:cs="Times New Roman"/>
          <w:b/>
          <w:bCs/>
          <w:sz w:val="24"/>
          <w:szCs w:val="24"/>
        </w:rPr>
        <w:t>Direcția Asistența Socială și Protecția Familie Ștefan Vodă</w:t>
      </w:r>
    </w:p>
    <w:p w:rsidR="00996957" w:rsidRPr="00996957" w:rsidRDefault="00996957" w:rsidP="00996957">
      <w:pPr>
        <w:spacing w:after="0"/>
        <w:rPr>
          <w:rFonts w:ascii="Times New Roman" w:hAnsi="Times New Roman" w:cs="Times New Roman"/>
          <w:b/>
          <w:bCs/>
          <w:sz w:val="24"/>
          <w:szCs w:val="24"/>
        </w:rPr>
      </w:pP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3"/>
      </w:tblGrid>
      <w:tr w:rsidR="00996957" w:rsidRPr="00996957" w:rsidTr="005C21F5">
        <w:tc>
          <w:tcPr>
            <w:tcW w:w="11413" w:type="dxa"/>
          </w:tcPr>
          <w:p w:rsidR="00996957" w:rsidRPr="00996957" w:rsidRDefault="00D97CF4" w:rsidP="00996957">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eastAsia="ro-RO"/>
              </w:rPr>
              <w:pict>
                <v:shapetype id="_x0000_t32" coordsize="21600,21600" o:spt="32" o:oned="t" path="m,l21600,21600e" filled="f">
                  <v:path arrowok="t" fillok="f" o:connecttype="none"/>
                  <o:lock v:ext="edit" shapetype="t"/>
                </v:shapetype>
                <v:shape id="_x0000_s1027" type="#_x0000_t32" style="position:absolute;left:0;text-align:left;margin-left:303.75pt;margin-top:16.25pt;width:.05pt;height:18.65pt;z-index:251662336" o:connectortype="straight">
                  <v:stroke endarrow="block"/>
                </v:shape>
              </w:pict>
            </w:r>
            <w:r w:rsidRPr="00D97CF4">
              <w:rPr>
                <w:rFonts w:ascii="Times New Roman" w:hAnsi="Times New Roman" w:cs="Times New Roman"/>
                <w:b/>
                <w:bCs/>
                <w:noProof/>
                <w:sz w:val="24"/>
                <w:szCs w:val="24"/>
                <w:lang w:val="ru-RU" w:eastAsia="ru-RU"/>
              </w:rPr>
              <w:pict>
                <v:shape id="_x0000_s1059" type="#_x0000_t32" style="position:absolute;left:0;text-align:left;margin-left:604.45pt;margin-top:7.65pt;width:.05pt;height:21.7pt;z-index:251695104" o:connectortype="straight">
                  <v:stroke endarrow="block"/>
                </v:shape>
              </w:pict>
            </w:r>
            <w:r>
              <w:rPr>
                <w:rFonts w:ascii="Times New Roman" w:hAnsi="Times New Roman" w:cs="Times New Roman"/>
                <w:b/>
                <w:bCs/>
                <w:noProof/>
                <w:sz w:val="24"/>
                <w:szCs w:val="24"/>
                <w:lang w:eastAsia="ro-RO"/>
              </w:rPr>
              <w:pict>
                <v:shape id="_x0000_s1047" type="#_x0000_t32" style="position:absolute;left:0;text-align:left;margin-left:564.75pt;margin-top:7.65pt;width:39.75pt;height:0;z-index:251682816" o:connectortype="straight">
                  <v:stroke endarrow="block"/>
                </v:shape>
              </w:pict>
            </w:r>
            <w:r w:rsidR="00996957" w:rsidRPr="00996957">
              <w:rPr>
                <w:rFonts w:ascii="Times New Roman" w:hAnsi="Times New Roman" w:cs="Times New Roman"/>
                <w:b/>
                <w:bCs/>
                <w:sz w:val="24"/>
                <w:szCs w:val="24"/>
              </w:rPr>
              <w:t>Șef direcție, Director executiv al Fondului local de susținere socială a populației</w:t>
            </w:r>
          </w:p>
        </w:tc>
      </w:tr>
    </w:tbl>
    <w:p w:rsidR="00996957" w:rsidRPr="00996957" w:rsidRDefault="00D97CF4" w:rsidP="00996957">
      <w:pPr>
        <w:tabs>
          <w:tab w:val="center" w:pos="7285"/>
          <w:tab w:val="left" w:pos="10230"/>
        </w:tabs>
        <w:spacing w:after="0"/>
        <w:rPr>
          <w:rFonts w:ascii="Times New Roman" w:hAnsi="Times New Roman" w:cs="Times New Roman"/>
          <w:b/>
          <w:bCs/>
          <w:sz w:val="24"/>
          <w:szCs w:val="24"/>
        </w:rPr>
      </w:pPr>
      <w:r>
        <w:rPr>
          <w:rFonts w:ascii="Times New Roman" w:hAnsi="Times New Roman" w:cs="Times New Roman"/>
          <w:b/>
          <w:bCs/>
          <w:noProof/>
          <w:sz w:val="24"/>
          <w:szCs w:val="24"/>
          <w:lang w:eastAsia="ro-RO"/>
        </w:rPr>
        <w:pict>
          <v:rect id="_x0000_s1046" style="position:absolute;margin-left:583.8pt;margin-top:12.75pt;width:147pt;height:33pt;z-index:251681792;mso-position-horizontal-relative:text;mso-position-vertical-relative:text">
            <v:textbox style="mso-next-textbox:#_x0000_s1046">
              <w:txbxContent>
                <w:p w:rsidR="00F2286C" w:rsidRPr="00996957" w:rsidRDefault="00F2286C" w:rsidP="00996957">
                  <w:pPr>
                    <w:rPr>
                      <w:rFonts w:ascii="Times New Roman" w:hAnsi="Times New Roman" w:cs="Times New Roman"/>
                      <w:b/>
                      <w:sz w:val="28"/>
                      <w:szCs w:val="28"/>
                    </w:rPr>
                  </w:pPr>
                  <w:r w:rsidRPr="00996957">
                    <w:rPr>
                      <w:rFonts w:ascii="Times New Roman" w:hAnsi="Times New Roman" w:cs="Times New Roman"/>
                      <w:b/>
                      <w:sz w:val="24"/>
                      <w:szCs w:val="24"/>
                    </w:rPr>
                    <w:t>Contabil</w:t>
                  </w:r>
                  <w:r w:rsidRPr="00996957">
                    <w:rPr>
                      <w:rFonts w:ascii="Times New Roman" w:hAnsi="Times New Roman" w:cs="Times New Roman"/>
                      <w:b/>
                      <w:sz w:val="28"/>
                      <w:szCs w:val="28"/>
                    </w:rPr>
                    <w:t xml:space="preserve"> șef - 1</w:t>
                  </w:r>
                </w:p>
              </w:txbxContent>
            </v:textbox>
          </v:rect>
        </w:pict>
      </w:r>
      <w:r w:rsidR="00996957" w:rsidRPr="00996957">
        <w:rPr>
          <w:rFonts w:ascii="Times New Roman" w:hAnsi="Times New Roman" w:cs="Times New Roman"/>
          <w:b/>
          <w:bCs/>
          <w:sz w:val="24"/>
          <w:szCs w:val="24"/>
        </w:rPr>
        <w:tab/>
      </w:r>
      <w:r w:rsidR="00996957" w:rsidRPr="00996957">
        <w:rPr>
          <w:rFonts w:ascii="Times New Roman" w:hAnsi="Times New Roman" w:cs="Times New Roman"/>
          <w:b/>
          <w:bCs/>
          <w:sz w:val="24"/>
          <w:szCs w:val="24"/>
        </w:rPr>
        <w:tab/>
      </w:r>
    </w:p>
    <w:p w:rsidR="00996957" w:rsidRPr="00996957" w:rsidRDefault="00D97CF4" w:rsidP="00996957">
      <w:pPr>
        <w:tabs>
          <w:tab w:val="left" w:pos="10185"/>
        </w:tabs>
        <w:spacing w:after="0"/>
        <w:rPr>
          <w:rFonts w:ascii="Times New Roman" w:hAnsi="Times New Roman" w:cs="Times New Roman"/>
          <w:b/>
          <w:bCs/>
          <w:sz w:val="24"/>
          <w:szCs w:val="24"/>
        </w:rPr>
      </w:pPr>
      <w:r>
        <w:rPr>
          <w:rFonts w:ascii="Times New Roman" w:hAnsi="Times New Roman" w:cs="Times New Roman"/>
          <w:b/>
          <w:bCs/>
          <w:noProof/>
          <w:sz w:val="24"/>
          <w:szCs w:val="24"/>
          <w:lang w:eastAsia="ro-RO"/>
        </w:rPr>
        <w:pict>
          <v:rect id="_x0000_s1026" style="position:absolute;margin-left:-22.2pt;margin-top:2.65pt;width:558pt;height:29.25pt;z-index:251661312">
            <v:textbox style="mso-next-textbox:#_x0000_s1026">
              <w:txbxContent>
                <w:p w:rsidR="00F2286C" w:rsidRPr="00996957" w:rsidRDefault="00F2286C" w:rsidP="00996957">
                  <w:pPr>
                    <w:jc w:val="center"/>
                    <w:rPr>
                      <w:rFonts w:ascii="Times New Roman" w:hAnsi="Times New Roman" w:cs="Times New Roman"/>
                      <w:b/>
                      <w:sz w:val="28"/>
                      <w:szCs w:val="28"/>
                    </w:rPr>
                  </w:pPr>
                  <w:r w:rsidRPr="00996957">
                    <w:rPr>
                      <w:rFonts w:ascii="Times New Roman" w:hAnsi="Times New Roman" w:cs="Times New Roman"/>
                      <w:b/>
                      <w:sz w:val="28"/>
                      <w:szCs w:val="28"/>
                    </w:rPr>
                    <w:t>Șef adjunct</w:t>
                  </w:r>
                </w:p>
              </w:txbxContent>
            </v:textbox>
          </v:rect>
        </w:pict>
      </w:r>
      <w:r w:rsidR="00996957" w:rsidRPr="00996957">
        <w:rPr>
          <w:rFonts w:ascii="Times New Roman" w:hAnsi="Times New Roman" w:cs="Times New Roman"/>
          <w:b/>
          <w:bCs/>
          <w:sz w:val="24"/>
          <w:szCs w:val="24"/>
        </w:rPr>
        <w:tab/>
      </w:r>
    </w:p>
    <w:p w:rsidR="00996957" w:rsidRPr="00996957" w:rsidRDefault="00D97CF4" w:rsidP="00996957">
      <w:pPr>
        <w:spacing w:after="0"/>
        <w:rPr>
          <w:rFonts w:ascii="Times New Roman" w:hAnsi="Times New Roman" w:cs="Times New Roman"/>
          <w:b/>
          <w:bCs/>
          <w:sz w:val="24"/>
          <w:szCs w:val="24"/>
        </w:rPr>
      </w:pPr>
      <w:r>
        <w:rPr>
          <w:rFonts w:ascii="Times New Roman" w:hAnsi="Times New Roman" w:cs="Times New Roman"/>
          <w:b/>
          <w:bCs/>
          <w:noProof/>
          <w:sz w:val="24"/>
          <w:szCs w:val="24"/>
          <w:lang w:eastAsia="ro-RO"/>
        </w:rPr>
        <w:pict>
          <v:shape id="_x0000_s1032" type="#_x0000_t32" style="position:absolute;margin-left:369.3pt;margin-top:14pt;width:.05pt;height:14.55pt;z-index:251667456" o:connectortype="straight">
            <v:stroke endarrow="block"/>
          </v:shape>
        </w:pict>
      </w:r>
      <w:r>
        <w:rPr>
          <w:rFonts w:ascii="Times New Roman" w:hAnsi="Times New Roman" w:cs="Times New Roman"/>
          <w:b/>
          <w:bCs/>
          <w:noProof/>
          <w:sz w:val="24"/>
          <w:szCs w:val="24"/>
          <w:lang w:eastAsia="ro-RO"/>
        </w:rPr>
        <w:pict>
          <v:shape id="_x0000_s1037" type="#_x0000_t32" style="position:absolute;margin-left:142.05pt;margin-top:14pt;width:.05pt;height:9.85pt;z-index:251672576" o:connectortype="straight">
            <v:stroke endarrow="block"/>
          </v:shape>
        </w:pict>
      </w:r>
    </w:p>
    <w:p w:rsidR="00996957" w:rsidRPr="00996957" w:rsidRDefault="00D97CF4" w:rsidP="00996957">
      <w:pPr>
        <w:spacing w:after="0"/>
        <w:rPr>
          <w:rFonts w:ascii="Times New Roman" w:hAnsi="Times New Roman" w:cs="Times New Roman"/>
          <w:b/>
          <w:bCs/>
          <w:sz w:val="24"/>
          <w:szCs w:val="24"/>
        </w:rPr>
      </w:pPr>
      <w:r w:rsidRPr="00D97CF4">
        <w:rPr>
          <w:rFonts w:ascii="Times New Roman" w:hAnsi="Times New Roman" w:cs="Times New Roman"/>
          <w:b/>
          <w:bCs/>
          <w:noProof/>
          <w:sz w:val="24"/>
          <w:szCs w:val="24"/>
          <w:lang w:val="ru-RU" w:eastAsia="ru-RU"/>
        </w:rPr>
        <w:pict>
          <v:shape id="_x0000_s1051" type="#_x0000_t32" style="position:absolute;margin-left:504.35pt;margin-top:.15pt;width:0;height:251.35pt;z-index:251686912" o:connectortype="straight">
            <v:stroke endarrow="block"/>
          </v:shape>
        </w:pict>
      </w:r>
      <w:r>
        <w:rPr>
          <w:rFonts w:ascii="Times New Roman" w:hAnsi="Times New Roman" w:cs="Times New Roman"/>
          <w:b/>
          <w:bCs/>
          <w:noProof/>
          <w:sz w:val="24"/>
          <w:szCs w:val="24"/>
          <w:lang w:eastAsia="ro-RO"/>
        </w:rPr>
        <w:pict>
          <v:rect id="_x0000_s1043" style="position:absolute;margin-left:535.8pt;margin-top:8pt;width:219pt;height:30.6pt;z-index:251678720">
            <v:textbox style="mso-next-textbox:#_x0000_s1043">
              <w:txbxContent>
                <w:p w:rsidR="00F2286C" w:rsidRPr="000729CD" w:rsidRDefault="00F2286C" w:rsidP="000729CD">
                  <w:pPr>
                    <w:spacing w:after="0" w:line="240" w:lineRule="auto"/>
                    <w:rPr>
                      <w:rFonts w:ascii="Times New Roman" w:hAnsi="Times New Roman" w:cs="Times New Roman"/>
                      <w:lang w:val="ro-MO"/>
                    </w:rPr>
                  </w:pPr>
                  <w:r w:rsidRPr="000729CD">
                    <w:rPr>
                      <w:rFonts w:ascii="Times New Roman" w:hAnsi="Times New Roman" w:cs="Times New Roman"/>
                      <w:lang w:val="ro-MO"/>
                    </w:rPr>
                    <w:t>Specialist principal - (protecția drepturilor copilului)</w:t>
                  </w:r>
                </w:p>
              </w:txbxContent>
            </v:textbox>
          </v:rect>
        </w:pict>
      </w:r>
      <w:r>
        <w:rPr>
          <w:rFonts w:ascii="Times New Roman" w:hAnsi="Times New Roman" w:cs="Times New Roman"/>
          <w:b/>
          <w:bCs/>
          <w:noProof/>
          <w:sz w:val="24"/>
          <w:szCs w:val="24"/>
          <w:lang w:eastAsia="ro-RO"/>
        </w:rPr>
        <w:pict>
          <v:rect id="_x0000_s1033" style="position:absolute;margin-left:271.8pt;margin-top:12.7pt;width:185.25pt;height:36.2pt;z-index:251668480">
            <v:textbox style="mso-next-textbox:#_x0000_s1033">
              <w:txbxContent>
                <w:p w:rsidR="00F2286C" w:rsidRPr="00E65C7E" w:rsidRDefault="00F2286C" w:rsidP="00996957">
                  <w:pPr>
                    <w:jc w:val="center"/>
                    <w:rPr>
                      <w:rFonts w:ascii="Times New Roman" w:hAnsi="Times New Roman" w:cs="Times New Roman"/>
                      <w:b/>
                      <w:sz w:val="24"/>
                      <w:szCs w:val="24"/>
                    </w:rPr>
                  </w:pPr>
                  <w:r w:rsidRPr="00E65C7E">
                    <w:rPr>
                      <w:rFonts w:ascii="Times New Roman" w:hAnsi="Times New Roman" w:cs="Times New Roman"/>
                      <w:b/>
                      <w:sz w:val="24"/>
                      <w:szCs w:val="24"/>
                    </w:rPr>
                    <w:t>Subdiviziunea protecția copilului și familiei</w:t>
                  </w:r>
                </w:p>
              </w:txbxContent>
            </v:textbox>
          </v:rect>
        </w:pict>
      </w:r>
      <w:r>
        <w:rPr>
          <w:rFonts w:ascii="Times New Roman" w:hAnsi="Times New Roman" w:cs="Times New Roman"/>
          <w:b/>
          <w:bCs/>
          <w:noProof/>
          <w:sz w:val="24"/>
          <w:szCs w:val="24"/>
          <w:lang w:eastAsia="ro-RO"/>
        </w:rPr>
        <w:pict>
          <v:rect id="_x0000_s1028" style="position:absolute;margin-left:-22.2pt;margin-top:8pt;width:248.25pt;height:36.4pt;z-index:251663360">
            <v:textbox style="mso-next-textbox:#_x0000_s1028">
              <w:txbxContent>
                <w:p w:rsidR="00F2286C" w:rsidRPr="00996957" w:rsidRDefault="00F2286C" w:rsidP="00996957">
                  <w:pPr>
                    <w:jc w:val="center"/>
                    <w:rPr>
                      <w:rFonts w:ascii="Times New Roman" w:hAnsi="Times New Roman" w:cs="Times New Roman"/>
                      <w:b/>
                      <w:sz w:val="24"/>
                      <w:szCs w:val="24"/>
                      <w:lang w:val="ro-MO"/>
                    </w:rPr>
                  </w:pPr>
                  <w:r w:rsidRPr="00996957">
                    <w:rPr>
                      <w:rFonts w:ascii="Times New Roman" w:hAnsi="Times New Roman" w:cs="Times New Roman"/>
                      <w:b/>
                      <w:sz w:val="24"/>
                      <w:szCs w:val="24"/>
                      <w:lang w:val="ro-MO"/>
                    </w:rPr>
                    <w:t>Subdiviziunea protecția persoanelor în etate și cu d</w:t>
                  </w:r>
                  <w:r>
                    <w:rPr>
                      <w:rFonts w:ascii="Times New Roman" w:hAnsi="Times New Roman" w:cs="Times New Roman"/>
                      <w:b/>
                      <w:sz w:val="24"/>
                      <w:szCs w:val="24"/>
                      <w:lang w:val="ro-MO"/>
                    </w:rPr>
                    <w:t>e</w:t>
                  </w:r>
                  <w:r w:rsidRPr="00996957">
                    <w:rPr>
                      <w:rFonts w:ascii="Times New Roman" w:hAnsi="Times New Roman" w:cs="Times New Roman"/>
                      <w:b/>
                      <w:sz w:val="24"/>
                      <w:szCs w:val="24"/>
                      <w:lang w:val="ro-MO"/>
                    </w:rPr>
                    <w:t>zabilități</w:t>
                  </w:r>
                </w:p>
                <w:p w:rsidR="00F2286C" w:rsidRPr="00321D90" w:rsidRDefault="00F2286C" w:rsidP="00996957">
                  <w:pPr>
                    <w:rPr>
                      <w:lang w:val="ro-MO"/>
                    </w:rPr>
                  </w:pPr>
                </w:p>
              </w:txbxContent>
            </v:textbox>
          </v:rect>
        </w:pict>
      </w:r>
    </w:p>
    <w:p w:rsidR="00996957" w:rsidRPr="00996957" w:rsidRDefault="00D97CF4" w:rsidP="00996957">
      <w:pPr>
        <w:spacing w:after="0"/>
        <w:rPr>
          <w:rFonts w:ascii="Times New Roman" w:hAnsi="Times New Roman" w:cs="Times New Roman"/>
          <w:b/>
          <w:bCs/>
          <w:sz w:val="24"/>
          <w:szCs w:val="24"/>
        </w:rPr>
      </w:pPr>
      <w:r w:rsidRPr="00D97CF4">
        <w:rPr>
          <w:rFonts w:ascii="Times New Roman" w:hAnsi="Times New Roman" w:cs="Times New Roman"/>
          <w:b/>
          <w:bCs/>
          <w:noProof/>
          <w:sz w:val="24"/>
          <w:szCs w:val="24"/>
          <w:lang w:val="ru-RU" w:eastAsia="ru-RU"/>
        </w:rPr>
        <w:pict>
          <v:shape id="_x0000_s1060" type="#_x0000_t32" style="position:absolute;margin-left:504.3pt;margin-top:3.25pt;width:31.5pt;height:.05pt;flip:y;z-index:251696128" o:connectortype="straight">
            <v:stroke endarrow="block"/>
          </v:shape>
        </w:pict>
      </w:r>
      <w:r w:rsidRPr="00D97CF4">
        <w:rPr>
          <w:rFonts w:ascii="Times New Roman" w:hAnsi="Times New Roman" w:cs="Times New Roman"/>
          <w:b/>
          <w:bCs/>
          <w:noProof/>
          <w:sz w:val="24"/>
          <w:szCs w:val="24"/>
          <w:lang w:val="ru-RU" w:eastAsia="ru-RU"/>
        </w:rPr>
        <w:pict>
          <v:shape id="_x0000_s1054" type="#_x0000_t32" style="position:absolute;margin-left:457.05pt;margin-top:3.3pt;width:21.9pt;height:.05pt;z-index:251689984" o:connectortype="straight">
            <v:stroke endarrow="block"/>
          </v:shape>
        </w:pict>
      </w:r>
      <w:r w:rsidRPr="00D97CF4">
        <w:rPr>
          <w:rFonts w:ascii="Times New Roman" w:hAnsi="Times New Roman" w:cs="Times New Roman"/>
          <w:b/>
          <w:bCs/>
          <w:noProof/>
          <w:sz w:val="24"/>
          <w:szCs w:val="24"/>
          <w:lang w:val="ru-RU" w:eastAsia="ru-RU"/>
        </w:rPr>
        <w:pict>
          <v:shape id="_x0000_s1055" type="#_x0000_t32" style="position:absolute;margin-left:478.95pt;margin-top:3.25pt;width:.05pt;height:262.15pt;z-index:251691008" o:connectortype="straight">
            <v:stroke endarrow="block"/>
          </v:shape>
        </w:pict>
      </w:r>
      <w:r w:rsidRPr="00D97CF4">
        <w:rPr>
          <w:rFonts w:ascii="Times New Roman" w:hAnsi="Times New Roman" w:cs="Times New Roman"/>
          <w:b/>
          <w:bCs/>
          <w:noProof/>
          <w:sz w:val="24"/>
          <w:szCs w:val="24"/>
          <w:lang w:val="ru-RU" w:eastAsia="ru-RU"/>
        </w:rPr>
        <w:pict>
          <v:shape id="_x0000_s1052" type="#_x0000_t32" style="position:absolute;margin-left:253.8pt;margin-top:3.3pt;width:0;height:306.15pt;z-index:251687936" o:connectortype="straight">
            <v:stroke endarrow="block"/>
          </v:shape>
        </w:pict>
      </w:r>
      <w:r w:rsidRPr="00D97CF4">
        <w:rPr>
          <w:rFonts w:ascii="Times New Roman" w:hAnsi="Times New Roman" w:cs="Times New Roman"/>
          <w:b/>
          <w:bCs/>
          <w:noProof/>
          <w:sz w:val="24"/>
          <w:szCs w:val="24"/>
          <w:lang w:val="ru-RU" w:eastAsia="ru-RU"/>
        </w:rPr>
        <w:pict>
          <v:shape id="_x0000_s1050" type="#_x0000_t32" style="position:absolute;margin-left:226.05pt;margin-top:3.25pt;width:27.75pt;height:.05pt;z-index:251685888" o:connectortype="straight">
            <v:stroke endarrow="block"/>
          </v:shape>
        </w:pict>
      </w:r>
    </w:p>
    <w:p w:rsidR="00996957" w:rsidRPr="00996957" w:rsidRDefault="00D97CF4" w:rsidP="00996957">
      <w:pPr>
        <w:spacing w:after="0"/>
        <w:rPr>
          <w:rFonts w:ascii="Times New Roman" w:hAnsi="Times New Roman" w:cs="Times New Roman"/>
          <w:b/>
          <w:bCs/>
          <w:sz w:val="24"/>
          <w:szCs w:val="24"/>
        </w:rPr>
      </w:pPr>
      <w:r w:rsidRPr="00D97CF4">
        <w:rPr>
          <w:rFonts w:ascii="Times New Roman" w:hAnsi="Times New Roman" w:cs="Times New Roman"/>
          <w:b/>
          <w:bCs/>
          <w:noProof/>
          <w:sz w:val="24"/>
          <w:szCs w:val="24"/>
          <w:lang w:val="ru-RU" w:eastAsia="ru-RU"/>
        </w:rPr>
        <w:pict>
          <v:rect id="_x0000_s1066" style="position:absolute;margin-left:535.8pt;margin-top:11.8pt;width:219pt;height:35.25pt;z-index:251702272">
            <v:textbox>
              <w:txbxContent>
                <w:p w:rsidR="00F2286C" w:rsidRPr="000729CD" w:rsidRDefault="00F2286C" w:rsidP="00996957">
                  <w:pPr>
                    <w:rPr>
                      <w:rFonts w:ascii="Times New Roman" w:hAnsi="Times New Roman" w:cs="Times New Roman"/>
                      <w:lang w:val="ro-MO"/>
                    </w:rPr>
                  </w:pPr>
                  <w:r w:rsidRPr="000729CD">
                    <w:rPr>
                      <w:rFonts w:ascii="Times New Roman" w:hAnsi="Times New Roman" w:cs="Times New Roman"/>
                      <w:lang w:val="ro-MO"/>
                    </w:rPr>
                    <w:t>Specialist principal - (problemele familiilor cu copii în situații de risc)</w:t>
                  </w:r>
                </w:p>
              </w:txbxContent>
            </v:textbox>
          </v:rect>
        </w:pict>
      </w:r>
    </w:p>
    <w:p w:rsidR="00996957" w:rsidRPr="00996957" w:rsidRDefault="00D97CF4" w:rsidP="00996957">
      <w:pPr>
        <w:spacing w:after="0"/>
        <w:rPr>
          <w:rFonts w:ascii="Times New Roman" w:hAnsi="Times New Roman" w:cs="Times New Roman"/>
          <w:b/>
          <w:bCs/>
          <w:sz w:val="24"/>
          <w:szCs w:val="24"/>
        </w:rPr>
      </w:pPr>
      <w:r w:rsidRPr="00D97CF4">
        <w:rPr>
          <w:rFonts w:ascii="Times New Roman" w:hAnsi="Times New Roman" w:cs="Times New Roman"/>
          <w:b/>
          <w:bCs/>
          <w:noProof/>
          <w:sz w:val="24"/>
          <w:szCs w:val="24"/>
          <w:lang w:val="ru-RU" w:eastAsia="ru-RU"/>
        </w:rPr>
        <w:pict>
          <v:shape id="_x0000_s1062" type="#_x0000_t32" style="position:absolute;margin-left:504.3pt;margin-top:11.55pt;width:31.5pt;height:0;z-index:251698176" o:connectortype="straight">
            <v:stroke endarrow="block"/>
          </v:shape>
        </w:pict>
      </w:r>
      <w:r>
        <w:rPr>
          <w:rFonts w:ascii="Times New Roman" w:hAnsi="Times New Roman" w:cs="Times New Roman"/>
          <w:b/>
          <w:bCs/>
          <w:noProof/>
          <w:sz w:val="24"/>
          <w:szCs w:val="24"/>
          <w:lang w:eastAsia="ro-RO"/>
        </w:rPr>
        <w:pict>
          <v:rect id="_x0000_s1036" style="position:absolute;margin-left:271.8pt;margin-top:5.95pt;width:185.3pt;height:62.2pt;z-index:251671552">
            <v:textbox style="mso-next-textbox:#_x0000_s1036">
              <w:txbxContent>
                <w:p w:rsidR="00F2286C" w:rsidRPr="00720E5F" w:rsidRDefault="00F2286C" w:rsidP="00720E5F">
                  <w:pPr>
                    <w:spacing w:after="0" w:line="240" w:lineRule="auto"/>
                    <w:rPr>
                      <w:rFonts w:ascii="Times New Roman" w:hAnsi="Times New Roman" w:cs="Times New Roman"/>
                      <w:b/>
                      <w:i/>
                      <w:sz w:val="24"/>
                      <w:szCs w:val="24"/>
                    </w:rPr>
                  </w:pPr>
                  <w:r w:rsidRPr="00720E5F">
                    <w:rPr>
                      <w:rFonts w:ascii="Times New Roman" w:hAnsi="Times New Roman" w:cs="Times New Roman"/>
                      <w:b/>
                      <w:i/>
                      <w:sz w:val="24"/>
                      <w:szCs w:val="24"/>
                    </w:rPr>
                    <w:t>Serviciul Asistență Parentală Profesionistă -16</w:t>
                  </w:r>
                </w:p>
                <w:p w:rsidR="00F2286C" w:rsidRPr="00720E5F" w:rsidRDefault="00F2286C" w:rsidP="00720E5F">
                  <w:pPr>
                    <w:spacing w:after="0" w:line="240" w:lineRule="auto"/>
                    <w:rPr>
                      <w:rFonts w:ascii="Times New Roman" w:hAnsi="Times New Roman" w:cs="Times New Roman"/>
                      <w:sz w:val="24"/>
                      <w:szCs w:val="24"/>
                    </w:rPr>
                  </w:pPr>
                  <w:r w:rsidRPr="00720E5F">
                    <w:rPr>
                      <w:rFonts w:ascii="Times New Roman" w:hAnsi="Times New Roman" w:cs="Times New Roman"/>
                      <w:sz w:val="24"/>
                      <w:szCs w:val="24"/>
                    </w:rPr>
                    <w:t>Șef serviciu – 1</w:t>
                  </w:r>
                </w:p>
                <w:p w:rsidR="00F2286C" w:rsidRPr="00720E5F" w:rsidRDefault="00F2286C" w:rsidP="00720E5F">
                  <w:pPr>
                    <w:spacing w:after="0"/>
                    <w:rPr>
                      <w:rFonts w:ascii="Times New Roman" w:hAnsi="Times New Roman" w:cs="Times New Roman"/>
                    </w:rPr>
                  </w:pPr>
                  <w:r w:rsidRPr="00720E5F">
                    <w:rPr>
                      <w:rFonts w:ascii="Times New Roman" w:hAnsi="Times New Roman" w:cs="Times New Roman"/>
                    </w:rPr>
                    <w:t>Asistenți parentali profesioniști-15</w:t>
                  </w:r>
                </w:p>
                <w:p w:rsidR="00F2286C" w:rsidRPr="00697715" w:rsidRDefault="00F2286C" w:rsidP="00996957"/>
              </w:txbxContent>
            </v:textbox>
          </v:rect>
        </w:pict>
      </w:r>
      <w:r>
        <w:rPr>
          <w:rFonts w:ascii="Times New Roman" w:hAnsi="Times New Roman" w:cs="Times New Roman"/>
          <w:b/>
          <w:bCs/>
          <w:noProof/>
          <w:sz w:val="24"/>
          <w:szCs w:val="24"/>
          <w:lang w:eastAsia="ro-RO"/>
        </w:rPr>
        <w:pict>
          <v:rect id="_x0000_s1029" style="position:absolute;margin-left:-22.2pt;margin-top:1.6pt;width:255pt;height:72.5pt;z-index:251664384">
            <v:textbox style="mso-next-textbox:#_x0000_s1029">
              <w:txbxContent>
                <w:p w:rsidR="00F2286C" w:rsidRPr="00996957" w:rsidRDefault="00F2286C" w:rsidP="00996957">
                  <w:pPr>
                    <w:spacing w:after="0" w:line="240" w:lineRule="auto"/>
                    <w:rPr>
                      <w:rFonts w:ascii="Times New Roman" w:hAnsi="Times New Roman" w:cs="Times New Roman"/>
                      <w:b/>
                      <w:i/>
                    </w:rPr>
                  </w:pPr>
                  <w:r w:rsidRPr="00996957">
                    <w:rPr>
                      <w:rFonts w:ascii="Times New Roman" w:hAnsi="Times New Roman" w:cs="Times New Roman"/>
                      <w:b/>
                      <w:i/>
                    </w:rPr>
                    <w:t>Serviciul Îngrijire socială la domiciliu – 51,5</w:t>
                  </w:r>
                </w:p>
                <w:p w:rsidR="00F2286C" w:rsidRPr="00996957" w:rsidRDefault="00F2286C" w:rsidP="00996957">
                  <w:pPr>
                    <w:spacing w:after="0" w:line="240" w:lineRule="auto"/>
                    <w:rPr>
                      <w:rFonts w:ascii="Times New Roman" w:hAnsi="Times New Roman" w:cs="Times New Roman"/>
                    </w:rPr>
                  </w:pPr>
                  <w:r w:rsidRPr="00996957">
                    <w:rPr>
                      <w:rFonts w:ascii="Times New Roman" w:hAnsi="Times New Roman" w:cs="Times New Roman"/>
                    </w:rPr>
                    <w:t>Șef serviciu – 1</w:t>
                  </w:r>
                </w:p>
                <w:p w:rsidR="00F2286C" w:rsidRPr="00996957" w:rsidRDefault="00F2286C" w:rsidP="00996957">
                  <w:pPr>
                    <w:spacing w:after="0" w:line="240" w:lineRule="auto"/>
                    <w:rPr>
                      <w:rFonts w:ascii="Times New Roman" w:hAnsi="Times New Roman" w:cs="Times New Roman"/>
                    </w:rPr>
                  </w:pPr>
                  <w:r w:rsidRPr="00996957">
                    <w:rPr>
                      <w:rFonts w:ascii="Times New Roman" w:hAnsi="Times New Roman" w:cs="Times New Roman"/>
                    </w:rPr>
                    <w:t>Șef serviciu – 0,5</w:t>
                  </w:r>
                </w:p>
                <w:p w:rsidR="00F2286C" w:rsidRPr="00996957" w:rsidRDefault="00F2286C" w:rsidP="00996957">
                  <w:pPr>
                    <w:spacing w:after="0" w:line="240" w:lineRule="auto"/>
                    <w:rPr>
                      <w:rFonts w:ascii="Times New Roman" w:hAnsi="Times New Roman" w:cs="Times New Roman"/>
                    </w:rPr>
                  </w:pPr>
                  <w:r w:rsidRPr="00996957">
                    <w:rPr>
                      <w:rFonts w:ascii="Times New Roman" w:hAnsi="Times New Roman" w:cs="Times New Roman"/>
                    </w:rPr>
                    <w:t>Lucrători sociali – 47</w:t>
                  </w:r>
                </w:p>
                <w:p w:rsidR="00F2286C" w:rsidRPr="00996957" w:rsidRDefault="00F2286C" w:rsidP="00996957">
                  <w:pPr>
                    <w:spacing w:line="240" w:lineRule="auto"/>
                    <w:rPr>
                      <w:rFonts w:ascii="Times New Roman" w:hAnsi="Times New Roman" w:cs="Times New Roman"/>
                    </w:rPr>
                  </w:pPr>
                  <w:r w:rsidRPr="00996957">
                    <w:rPr>
                      <w:rFonts w:ascii="Times New Roman" w:hAnsi="Times New Roman" w:cs="Times New Roman"/>
                    </w:rPr>
                    <w:t>Șofer – 1</w:t>
                  </w:r>
                </w:p>
                <w:p w:rsidR="00F2286C" w:rsidRDefault="00F2286C" w:rsidP="00996957">
                  <w:r>
                    <w:t>Contabil - 2</w:t>
                  </w:r>
                </w:p>
                <w:p w:rsidR="00F2286C" w:rsidRDefault="00F2286C" w:rsidP="00996957"/>
                <w:p w:rsidR="00F2286C" w:rsidRPr="00A97CFF" w:rsidRDefault="00F2286C" w:rsidP="00996957"/>
              </w:txbxContent>
            </v:textbox>
          </v:rect>
        </w:pict>
      </w:r>
    </w:p>
    <w:p w:rsidR="00996957" w:rsidRPr="00996957" w:rsidRDefault="00D97CF4" w:rsidP="00996957">
      <w:pPr>
        <w:spacing w:after="0"/>
        <w:rPr>
          <w:rFonts w:ascii="Times New Roman" w:hAnsi="Times New Roman" w:cs="Times New Roman"/>
          <w:b/>
          <w:bCs/>
          <w:sz w:val="24"/>
          <w:szCs w:val="24"/>
        </w:rPr>
      </w:pPr>
      <w:r w:rsidRPr="00D97CF4">
        <w:rPr>
          <w:rFonts w:ascii="Times New Roman" w:hAnsi="Times New Roman" w:cs="Times New Roman"/>
          <w:b/>
          <w:bCs/>
          <w:noProof/>
          <w:sz w:val="24"/>
          <w:szCs w:val="24"/>
          <w:lang w:val="ru-RU" w:eastAsia="ru-RU"/>
        </w:rPr>
        <w:pict>
          <v:shape id="_x0000_s1056" type="#_x0000_t32" style="position:absolute;margin-left:457.1pt;margin-top:8.1pt;width:21.85pt;height:.05pt;flip:x;z-index:251692032" o:connectortype="straight">
            <v:stroke endarrow="block"/>
          </v:shape>
        </w:pict>
      </w:r>
      <w:r>
        <w:rPr>
          <w:rFonts w:ascii="Times New Roman" w:hAnsi="Times New Roman" w:cs="Times New Roman"/>
          <w:b/>
          <w:bCs/>
          <w:noProof/>
          <w:sz w:val="24"/>
          <w:szCs w:val="24"/>
          <w:lang w:eastAsia="ro-RO"/>
        </w:rPr>
        <w:pict>
          <v:shape id="_x0000_s1038" type="#_x0000_t32" style="position:absolute;margin-left:232.8pt;margin-top:3.1pt;width:21pt;height:0;flip:x;z-index:251673600" o:connectortype="straight">
            <v:stroke endarrow="block"/>
          </v:shape>
        </w:pict>
      </w:r>
    </w:p>
    <w:p w:rsidR="00996957" w:rsidRPr="00996957" w:rsidRDefault="00D97CF4" w:rsidP="00996957">
      <w:pPr>
        <w:spacing w:after="0"/>
        <w:rPr>
          <w:rFonts w:ascii="Times New Roman" w:hAnsi="Times New Roman" w:cs="Times New Roman"/>
          <w:b/>
          <w:bCs/>
          <w:sz w:val="24"/>
          <w:szCs w:val="24"/>
        </w:rPr>
      </w:pPr>
      <w:r>
        <w:rPr>
          <w:rFonts w:ascii="Times New Roman" w:hAnsi="Times New Roman" w:cs="Times New Roman"/>
          <w:b/>
          <w:bCs/>
          <w:noProof/>
          <w:sz w:val="24"/>
          <w:szCs w:val="24"/>
          <w:lang w:eastAsia="ro-RO"/>
        </w:rPr>
        <w:pict>
          <v:rect id="_x0000_s1034" style="position:absolute;margin-left:535.8pt;margin-top:5.65pt;width:219pt;height:36.7pt;z-index:251669504">
            <v:textbox style="mso-next-textbox:#_x0000_s1034">
              <w:txbxContent>
                <w:p w:rsidR="00F2286C" w:rsidRPr="00603898" w:rsidRDefault="00F2286C" w:rsidP="00996957">
                  <w:pPr>
                    <w:rPr>
                      <w:rFonts w:ascii="Times New Roman" w:hAnsi="Times New Roman" w:cs="Times New Roman"/>
                    </w:rPr>
                  </w:pPr>
                  <w:r w:rsidRPr="00603898">
                    <w:rPr>
                      <w:rFonts w:ascii="Times New Roman" w:hAnsi="Times New Roman" w:cs="Times New Roman"/>
                    </w:rPr>
                    <w:t xml:space="preserve">Specialist superior – (problemele persoanelor </w:t>
                  </w:r>
                  <w:r>
                    <w:rPr>
                      <w:rFonts w:ascii="Times New Roman" w:hAnsi="Times New Roman" w:cs="Times New Roman"/>
                    </w:rPr>
                    <w:t>în e</w:t>
                  </w:r>
                  <w:r w:rsidRPr="00603898">
                    <w:rPr>
                      <w:rFonts w:ascii="Times New Roman" w:hAnsi="Times New Roman" w:cs="Times New Roman"/>
                    </w:rPr>
                    <w:t>tate și cu dezabilități)</w:t>
                  </w:r>
                </w:p>
                <w:p w:rsidR="00F2286C" w:rsidRPr="00697715" w:rsidRDefault="00F2286C" w:rsidP="00996957"/>
              </w:txbxContent>
            </v:textbox>
          </v:rect>
        </w:pict>
      </w:r>
    </w:p>
    <w:p w:rsidR="00996957" w:rsidRPr="00996957" w:rsidRDefault="00D97CF4" w:rsidP="00996957">
      <w:pPr>
        <w:spacing w:after="0"/>
        <w:rPr>
          <w:rFonts w:ascii="Times New Roman" w:hAnsi="Times New Roman" w:cs="Times New Roman"/>
          <w:b/>
          <w:bCs/>
          <w:sz w:val="24"/>
          <w:szCs w:val="24"/>
        </w:rPr>
      </w:pPr>
      <w:r w:rsidRPr="00D97CF4">
        <w:rPr>
          <w:rFonts w:ascii="Times New Roman" w:hAnsi="Times New Roman" w:cs="Times New Roman"/>
          <w:b/>
          <w:bCs/>
          <w:noProof/>
          <w:sz w:val="24"/>
          <w:szCs w:val="24"/>
          <w:lang w:val="ru-RU" w:eastAsia="ru-RU"/>
        </w:rPr>
        <w:pict>
          <v:shape id="_x0000_s1064" type="#_x0000_t32" style="position:absolute;margin-left:504.35pt;margin-top:10.55pt;width:31.45pt;height:.05pt;z-index:251700224" o:connectortype="straight">
            <v:stroke endarrow="block"/>
          </v:shape>
        </w:pict>
      </w:r>
    </w:p>
    <w:p w:rsidR="00996957" w:rsidRPr="00996957" w:rsidRDefault="00D97CF4" w:rsidP="00996957">
      <w:pPr>
        <w:tabs>
          <w:tab w:val="left" w:pos="5985"/>
        </w:tabs>
        <w:spacing w:after="0"/>
        <w:rPr>
          <w:rFonts w:ascii="Times New Roman" w:hAnsi="Times New Roman" w:cs="Times New Roman"/>
          <w:b/>
          <w:bCs/>
          <w:sz w:val="24"/>
          <w:szCs w:val="24"/>
        </w:rPr>
      </w:pPr>
      <w:r>
        <w:rPr>
          <w:rFonts w:ascii="Times New Roman" w:hAnsi="Times New Roman" w:cs="Times New Roman"/>
          <w:b/>
          <w:bCs/>
          <w:noProof/>
          <w:sz w:val="24"/>
          <w:szCs w:val="24"/>
          <w:lang w:eastAsia="ro-RO"/>
        </w:rPr>
        <w:pict>
          <v:rect id="_x0000_s1042" style="position:absolute;margin-left:269.6pt;margin-top:10.6pt;width:187.45pt;height:62.05pt;z-index:251677696">
            <v:textbox style="mso-next-textbox:#_x0000_s1042">
              <w:txbxContent>
                <w:p w:rsidR="00F2286C" w:rsidRPr="00720E5F" w:rsidRDefault="00F2286C" w:rsidP="00720E5F">
                  <w:pPr>
                    <w:spacing w:after="0" w:line="240" w:lineRule="auto"/>
                    <w:rPr>
                      <w:rFonts w:ascii="Times New Roman" w:hAnsi="Times New Roman" w:cs="Times New Roman"/>
                      <w:b/>
                      <w:i/>
                      <w:sz w:val="24"/>
                      <w:szCs w:val="24"/>
                    </w:rPr>
                  </w:pPr>
                  <w:r w:rsidRPr="00720E5F">
                    <w:rPr>
                      <w:rFonts w:ascii="Times New Roman" w:hAnsi="Times New Roman" w:cs="Times New Roman"/>
                      <w:b/>
                      <w:i/>
                      <w:sz w:val="24"/>
                      <w:szCs w:val="24"/>
                    </w:rPr>
                    <w:t>Centrul pentru copii în situații de risc or.</w:t>
                  </w:r>
                  <w:r>
                    <w:rPr>
                      <w:rFonts w:ascii="Times New Roman" w:hAnsi="Times New Roman" w:cs="Times New Roman"/>
                      <w:b/>
                      <w:i/>
                      <w:sz w:val="24"/>
                      <w:szCs w:val="24"/>
                    </w:rPr>
                    <w:t xml:space="preserve"> </w:t>
                  </w:r>
                  <w:r w:rsidRPr="00720E5F">
                    <w:rPr>
                      <w:rFonts w:ascii="Times New Roman" w:hAnsi="Times New Roman" w:cs="Times New Roman"/>
                      <w:b/>
                      <w:i/>
                      <w:sz w:val="24"/>
                      <w:szCs w:val="24"/>
                    </w:rPr>
                    <w:t>Ștefan Vodă -14</w:t>
                  </w:r>
                </w:p>
                <w:p w:rsidR="00F2286C" w:rsidRPr="00720E5F" w:rsidRDefault="00F2286C" w:rsidP="00720E5F">
                  <w:pPr>
                    <w:spacing w:after="0" w:line="240" w:lineRule="auto"/>
                    <w:rPr>
                      <w:rFonts w:ascii="Times New Roman" w:hAnsi="Times New Roman" w:cs="Times New Roman"/>
                      <w:sz w:val="24"/>
                      <w:szCs w:val="24"/>
                    </w:rPr>
                  </w:pPr>
                  <w:r w:rsidRPr="00720E5F">
                    <w:rPr>
                      <w:rFonts w:ascii="Times New Roman" w:hAnsi="Times New Roman" w:cs="Times New Roman"/>
                      <w:sz w:val="24"/>
                      <w:szCs w:val="24"/>
                    </w:rPr>
                    <w:t>Manager – 1</w:t>
                  </w:r>
                </w:p>
                <w:p w:rsidR="00F2286C" w:rsidRPr="00720E5F" w:rsidRDefault="00F2286C" w:rsidP="00720E5F">
                  <w:pPr>
                    <w:spacing w:after="0"/>
                    <w:rPr>
                      <w:rFonts w:ascii="Times New Roman" w:hAnsi="Times New Roman" w:cs="Times New Roman"/>
                    </w:rPr>
                  </w:pPr>
                  <w:r w:rsidRPr="00720E5F">
                    <w:rPr>
                      <w:rFonts w:ascii="Times New Roman" w:hAnsi="Times New Roman" w:cs="Times New Roman"/>
                    </w:rPr>
                    <w:t>Angajați - 13</w:t>
                  </w:r>
                </w:p>
                <w:p w:rsidR="00F2286C" w:rsidRPr="004069EA" w:rsidRDefault="00F2286C" w:rsidP="00996957"/>
              </w:txbxContent>
            </v:textbox>
          </v:rect>
        </w:pict>
      </w:r>
      <w:r w:rsidR="00996957" w:rsidRPr="00996957">
        <w:rPr>
          <w:rFonts w:ascii="Times New Roman" w:hAnsi="Times New Roman" w:cs="Times New Roman"/>
          <w:b/>
          <w:bCs/>
          <w:sz w:val="24"/>
          <w:szCs w:val="24"/>
        </w:rPr>
        <w:tab/>
      </w:r>
    </w:p>
    <w:p w:rsidR="00996957" w:rsidRPr="00996957" w:rsidRDefault="00D97CF4" w:rsidP="00996957">
      <w:pPr>
        <w:spacing w:after="0"/>
        <w:rPr>
          <w:rFonts w:ascii="Times New Roman" w:hAnsi="Times New Roman" w:cs="Times New Roman"/>
          <w:b/>
          <w:bCs/>
          <w:sz w:val="24"/>
          <w:szCs w:val="24"/>
        </w:rPr>
      </w:pPr>
      <w:r w:rsidRPr="00D97CF4">
        <w:rPr>
          <w:rFonts w:ascii="Times New Roman" w:hAnsi="Times New Roman" w:cs="Times New Roman"/>
          <w:b/>
          <w:bCs/>
          <w:noProof/>
          <w:sz w:val="24"/>
          <w:szCs w:val="24"/>
          <w:lang w:val="ru-RU" w:eastAsia="ru-RU"/>
        </w:rPr>
        <w:pict>
          <v:rect id="_x0000_s1063" style="position:absolute;margin-left:535.8pt;margin-top:7.1pt;width:219pt;height:36.2pt;z-index:251699200">
            <v:textbox>
              <w:txbxContent>
                <w:p w:rsidR="00F2286C" w:rsidRPr="00755612" w:rsidRDefault="00F2286C" w:rsidP="00996957">
                  <w:pPr>
                    <w:rPr>
                      <w:rFonts w:ascii="Times New Roman" w:hAnsi="Times New Roman" w:cs="Times New Roman"/>
                      <w:lang w:val="ro-MO"/>
                    </w:rPr>
                  </w:pPr>
                  <w:r w:rsidRPr="00755612">
                    <w:rPr>
                      <w:rFonts w:ascii="Times New Roman" w:hAnsi="Times New Roman" w:cs="Times New Roman"/>
                      <w:lang w:val="ro-MO"/>
                    </w:rPr>
                    <w:t>Specialist – (administrarea ajutorului social)</w:t>
                  </w:r>
                </w:p>
              </w:txbxContent>
            </v:textbox>
          </v:rect>
        </w:pict>
      </w:r>
      <w:r>
        <w:rPr>
          <w:rFonts w:ascii="Times New Roman" w:hAnsi="Times New Roman" w:cs="Times New Roman"/>
          <w:b/>
          <w:bCs/>
          <w:noProof/>
          <w:sz w:val="24"/>
          <w:szCs w:val="24"/>
          <w:lang w:eastAsia="ro-RO"/>
        </w:rPr>
        <w:pict>
          <v:rect id="_x0000_s1030" style="position:absolute;margin-left:-22.2pt;margin-top:11.75pt;width:255pt;height:45.05pt;z-index:251665408">
            <v:textbox style="mso-next-textbox:#_x0000_s1030">
              <w:txbxContent>
                <w:p w:rsidR="00F2286C" w:rsidRPr="00996957" w:rsidRDefault="00F2286C" w:rsidP="00996957">
                  <w:pPr>
                    <w:spacing w:after="0" w:line="240" w:lineRule="auto"/>
                    <w:rPr>
                      <w:rFonts w:ascii="Times New Roman" w:hAnsi="Times New Roman" w:cs="Times New Roman"/>
                      <w:b/>
                      <w:i/>
                      <w:sz w:val="24"/>
                      <w:szCs w:val="24"/>
                    </w:rPr>
                  </w:pPr>
                  <w:r w:rsidRPr="00996957">
                    <w:rPr>
                      <w:rFonts w:ascii="Times New Roman" w:hAnsi="Times New Roman" w:cs="Times New Roman"/>
                      <w:b/>
                      <w:i/>
                      <w:sz w:val="24"/>
                      <w:szCs w:val="24"/>
                    </w:rPr>
                    <w:t>Serviciul Asistență Personală - 52</w:t>
                  </w:r>
                </w:p>
                <w:p w:rsidR="00F2286C" w:rsidRPr="00996957" w:rsidRDefault="00F2286C" w:rsidP="00996957">
                  <w:pPr>
                    <w:spacing w:after="0" w:line="240" w:lineRule="auto"/>
                    <w:rPr>
                      <w:rFonts w:ascii="Times New Roman" w:hAnsi="Times New Roman" w:cs="Times New Roman"/>
                      <w:sz w:val="24"/>
                      <w:szCs w:val="24"/>
                    </w:rPr>
                  </w:pPr>
                  <w:r w:rsidRPr="00996957">
                    <w:rPr>
                      <w:rFonts w:ascii="Times New Roman" w:hAnsi="Times New Roman" w:cs="Times New Roman"/>
                      <w:sz w:val="24"/>
                      <w:szCs w:val="24"/>
                    </w:rPr>
                    <w:t>Șef serviciu – 1</w:t>
                  </w:r>
                </w:p>
                <w:p w:rsidR="00F2286C" w:rsidRPr="00996957" w:rsidRDefault="00F2286C" w:rsidP="00996957">
                  <w:pPr>
                    <w:spacing w:after="0"/>
                    <w:rPr>
                      <w:rFonts w:ascii="Times New Roman" w:hAnsi="Times New Roman" w:cs="Times New Roman"/>
                    </w:rPr>
                  </w:pPr>
                  <w:r w:rsidRPr="00996957">
                    <w:rPr>
                      <w:rFonts w:ascii="Times New Roman" w:hAnsi="Times New Roman" w:cs="Times New Roman"/>
                    </w:rPr>
                    <w:t>Asistenți personali – 51</w:t>
                  </w:r>
                </w:p>
              </w:txbxContent>
            </v:textbox>
          </v:rect>
        </w:pict>
      </w:r>
    </w:p>
    <w:p w:rsidR="00996957" w:rsidRPr="00996957" w:rsidRDefault="00D97CF4" w:rsidP="00996957">
      <w:pPr>
        <w:spacing w:after="0"/>
        <w:rPr>
          <w:rFonts w:ascii="Times New Roman" w:hAnsi="Times New Roman" w:cs="Times New Roman"/>
          <w:b/>
          <w:bCs/>
          <w:sz w:val="24"/>
          <w:szCs w:val="24"/>
        </w:rPr>
      </w:pPr>
      <w:r w:rsidRPr="00D97CF4">
        <w:rPr>
          <w:rFonts w:ascii="Times New Roman" w:hAnsi="Times New Roman" w:cs="Times New Roman"/>
          <w:b/>
          <w:bCs/>
          <w:noProof/>
          <w:sz w:val="24"/>
          <w:szCs w:val="24"/>
          <w:lang w:val="ru-RU" w:eastAsia="ru-RU"/>
        </w:rPr>
        <w:pict>
          <v:shape id="_x0000_s1057" type="#_x0000_t32" style="position:absolute;margin-left:457.05pt;margin-top:8.65pt;width:21.9pt;height:.05pt;flip:x;z-index:251693056" o:connectortype="straight">
            <v:stroke endarrow="block"/>
          </v:shape>
        </w:pict>
      </w:r>
      <w:r w:rsidRPr="00D97CF4">
        <w:rPr>
          <w:rFonts w:ascii="Times New Roman" w:hAnsi="Times New Roman" w:cs="Times New Roman"/>
          <w:b/>
          <w:bCs/>
          <w:noProof/>
          <w:sz w:val="24"/>
          <w:szCs w:val="24"/>
          <w:lang w:val="ru-RU" w:eastAsia="ru-RU"/>
        </w:rPr>
        <w:pict>
          <v:shape id="_x0000_s1067" type="#_x0000_t32" style="position:absolute;margin-left:504.35pt;margin-top:8.7pt;width:31.45pt;height:.75pt;z-index:251703296" o:connectortype="straight">
            <v:stroke endarrow="block"/>
          </v:shape>
        </w:pict>
      </w:r>
    </w:p>
    <w:p w:rsidR="00996957" w:rsidRPr="00996957" w:rsidRDefault="00D97CF4" w:rsidP="00996957">
      <w:pPr>
        <w:spacing w:after="0"/>
        <w:rPr>
          <w:rFonts w:ascii="Times New Roman" w:hAnsi="Times New Roman" w:cs="Times New Roman"/>
          <w:b/>
          <w:bCs/>
          <w:sz w:val="24"/>
          <w:szCs w:val="24"/>
        </w:rPr>
      </w:pPr>
      <w:r>
        <w:rPr>
          <w:rFonts w:ascii="Times New Roman" w:hAnsi="Times New Roman" w:cs="Times New Roman"/>
          <w:b/>
          <w:bCs/>
          <w:noProof/>
          <w:sz w:val="24"/>
          <w:szCs w:val="24"/>
          <w:lang w:eastAsia="ro-RO"/>
        </w:rPr>
        <w:pict>
          <v:shape id="_x0000_s1039" type="#_x0000_t32" style="position:absolute;margin-left:232.8pt;margin-top:1.9pt;width:21pt;height:0;flip:x;z-index:251674624" o:connectortype="straight">
            <v:stroke endarrow="block"/>
          </v:shape>
        </w:pict>
      </w:r>
    </w:p>
    <w:p w:rsidR="00996957" w:rsidRDefault="00D97CF4" w:rsidP="00996957">
      <w:pPr>
        <w:spacing w:after="0"/>
        <w:rPr>
          <w:rFonts w:ascii="Times New Roman" w:hAnsi="Times New Roman" w:cs="Times New Roman"/>
          <w:b/>
          <w:bCs/>
          <w:sz w:val="24"/>
          <w:szCs w:val="24"/>
        </w:rPr>
      </w:pPr>
      <w:r w:rsidRPr="00D97CF4">
        <w:rPr>
          <w:rFonts w:ascii="Times New Roman" w:hAnsi="Times New Roman" w:cs="Times New Roman"/>
          <w:b/>
          <w:bCs/>
          <w:noProof/>
          <w:sz w:val="24"/>
          <w:szCs w:val="24"/>
          <w:lang w:val="ru-RU" w:eastAsia="ru-RU"/>
        </w:rPr>
        <w:pict>
          <v:rect id="_x0000_s1069" style="position:absolute;margin-left:535.8pt;margin-top:5.45pt;width:223.5pt;height:41.05pt;z-index:251705344">
            <v:textbox>
              <w:txbxContent>
                <w:p w:rsidR="00F2286C" w:rsidRPr="00755612" w:rsidRDefault="00F2286C" w:rsidP="00996957">
                  <w:pPr>
                    <w:rPr>
                      <w:rFonts w:ascii="Times New Roman" w:hAnsi="Times New Roman" w:cs="Times New Roman"/>
                      <w:sz w:val="24"/>
                      <w:szCs w:val="24"/>
                      <w:lang w:val="ro-MO"/>
                    </w:rPr>
                  </w:pPr>
                  <w:r w:rsidRPr="00755612">
                    <w:rPr>
                      <w:rFonts w:ascii="Times New Roman" w:hAnsi="Times New Roman" w:cs="Times New Roman"/>
                      <w:sz w:val="24"/>
                      <w:szCs w:val="24"/>
                      <w:lang w:val="ro-MO"/>
                    </w:rPr>
                    <w:t xml:space="preserve">Specialist – (acordarea ajutorului </w:t>
                  </w:r>
                  <w:r>
                    <w:rPr>
                      <w:rFonts w:ascii="Times New Roman" w:hAnsi="Times New Roman" w:cs="Times New Roman"/>
                      <w:sz w:val="24"/>
                      <w:szCs w:val="24"/>
                      <w:lang w:val="ro-MO"/>
                    </w:rPr>
                    <w:t>m</w:t>
                  </w:r>
                  <w:r w:rsidRPr="00755612">
                    <w:rPr>
                      <w:rFonts w:ascii="Times New Roman" w:hAnsi="Times New Roman" w:cs="Times New Roman"/>
                      <w:sz w:val="24"/>
                      <w:szCs w:val="24"/>
                      <w:lang w:val="ro-MO"/>
                    </w:rPr>
                    <w:t>aterial)</w:t>
                  </w:r>
                </w:p>
              </w:txbxContent>
            </v:textbox>
          </v:rect>
        </w:pict>
      </w:r>
    </w:p>
    <w:p w:rsidR="00996957" w:rsidRPr="00996957" w:rsidRDefault="00D97CF4" w:rsidP="00996957">
      <w:pPr>
        <w:spacing w:after="0"/>
        <w:rPr>
          <w:rFonts w:ascii="Times New Roman" w:hAnsi="Times New Roman" w:cs="Times New Roman"/>
          <w:b/>
          <w:bCs/>
          <w:sz w:val="24"/>
          <w:szCs w:val="24"/>
        </w:rPr>
      </w:pPr>
      <w:r w:rsidRPr="00D97CF4">
        <w:rPr>
          <w:rFonts w:ascii="Times New Roman" w:hAnsi="Times New Roman" w:cs="Times New Roman"/>
          <w:b/>
          <w:bCs/>
          <w:noProof/>
          <w:sz w:val="24"/>
          <w:szCs w:val="24"/>
          <w:lang w:val="ru-RU" w:eastAsia="ru-RU"/>
        </w:rPr>
        <w:pict>
          <v:shape id="_x0000_s1068" type="#_x0000_t32" style="position:absolute;margin-left:504.3pt;margin-top:7.8pt;width:31.5pt;height:0;z-index:251704320" o:connectortype="straight">
            <v:stroke endarrow="block"/>
          </v:shape>
        </w:pict>
      </w:r>
      <w:r>
        <w:rPr>
          <w:rFonts w:ascii="Times New Roman" w:hAnsi="Times New Roman" w:cs="Times New Roman"/>
          <w:b/>
          <w:bCs/>
          <w:noProof/>
          <w:sz w:val="24"/>
          <w:szCs w:val="24"/>
          <w:lang w:eastAsia="ro-RO"/>
        </w:rPr>
        <w:pict>
          <v:rect id="_x0000_s1044" style="position:absolute;margin-left:268.05pt;margin-top:.85pt;width:189pt;height:81.75pt;z-index:251679744">
            <v:textbox style="mso-next-textbox:#_x0000_s1044">
              <w:txbxContent>
                <w:p w:rsidR="00F2286C" w:rsidRPr="00720E5F" w:rsidRDefault="00F2286C" w:rsidP="00720E5F">
                  <w:pPr>
                    <w:spacing w:after="0" w:line="240" w:lineRule="auto"/>
                    <w:rPr>
                      <w:rFonts w:ascii="Times New Roman" w:hAnsi="Times New Roman" w:cs="Times New Roman"/>
                      <w:b/>
                      <w:i/>
                      <w:sz w:val="24"/>
                      <w:szCs w:val="24"/>
                    </w:rPr>
                  </w:pPr>
                  <w:r w:rsidRPr="00720E5F">
                    <w:rPr>
                      <w:rFonts w:ascii="Times New Roman" w:hAnsi="Times New Roman" w:cs="Times New Roman"/>
                      <w:b/>
                      <w:i/>
                      <w:sz w:val="24"/>
                      <w:szCs w:val="24"/>
                    </w:rPr>
                    <w:t xml:space="preserve">Centrul de asistență socială pentru cuplu mamă-copil și pentru copii în situații de risc </w:t>
                  </w:r>
                  <w:proofErr w:type="spellStart"/>
                  <w:r w:rsidRPr="00720E5F">
                    <w:rPr>
                      <w:rFonts w:ascii="Times New Roman" w:hAnsi="Times New Roman" w:cs="Times New Roman"/>
                      <w:b/>
                      <w:i/>
                      <w:sz w:val="24"/>
                      <w:szCs w:val="24"/>
                    </w:rPr>
                    <w:t>s.Olănești</w:t>
                  </w:r>
                  <w:proofErr w:type="spellEnd"/>
                  <w:r w:rsidRPr="00720E5F">
                    <w:rPr>
                      <w:rFonts w:ascii="Times New Roman" w:hAnsi="Times New Roman" w:cs="Times New Roman"/>
                      <w:b/>
                      <w:i/>
                      <w:sz w:val="24"/>
                      <w:szCs w:val="24"/>
                    </w:rPr>
                    <w:t xml:space="preserve"> – 14,75</w:t>
                  </w:r>
                </w:p>
                <w:p w:rsidR="00F2286C" w:rsidRPr="00720E5F" w:rsidRDefault="00F2286C" w:rsidP="00720E5F">
                  <w:pPr>
                    <w:spacing w:after="0" w:line="240" w:lineRule="auto"/>
                    <w:rPr>
                      <w:rFonts w:ascii="Times New Roman" w:hAnsi="Times New Roman" w:cs="Times New Roman"/>
                      <w:sz w:val="24"/>
                      <w:szCs w:val="24"/>
                    </w:rPr>
                  </w:pPr>
                  <w:r w:rsidRPr="00720E5F">
                    <w:rPr>
                      <w:rFonts w:ascii="Times New Roman" w:hAnsi="Times New Roman" w:cs="Times New Roman"/>
                      <w:sz w:val="24"/>
                      <w:szCs w:val="24"/>
                    </w:rPr>
                    <w:t>Manager – 1</w:t>
                  </w:r>
                </w:p>
                <w:p w:rsidR="00F2286C" w:rsidRPr="00720E5F" w:rsidRDefault="00F2286C" w:rsidP="00720E5F">
                  <w:pPr>
                    <w:spacing w:after="0"/>
                    <w:rPr>
                      <w:rFonts w:ascii="Times New Roman" w:hAnsi="Times New Roman" w:cs="Times New Roman"/>
                      <w:sz w:val="24"/>
                      <w:szCs w:val="24"/>
                    </w:rPr>
                  </w:pPr>
                  <w:r w:rsidRPr="00720E5F">
                    <w:rPr>
                      <w:rFonts w:ascii="Times New Roman" w:hAnsi="Times New Roman" w:cs="Times New Roman"/>
                      <w:sz w:val="24"/>
                      <w:szCs w:val="24"/>
                    </w:rPr>
                    <w:t>Angajați – 13,75</w:t>
                  </w:r>
                </w:p>
              </w:txbxContent>
            </v:textbox>
          </v:rect>
        </w:pict>
      </w:r>
      <w:r>
        <w:rPr>
          <w:rFonts w:ascii="Times New Roman" w:hAnsi="Times New Roman" w:cs="Times New Roman"/>
          <w:b/>
          <w:bCs/>
          <w:noProof/>
          <w:sz w:val="24"/>
          <w:szCs w:val="24"/>
          <w:lang w:eastAsia="ro-RO"/>
        </w:rPr>
        <w:pict>
          <v:rect id="_x0000_s1041" style="position:absolute;margin-left:-22.2pt;margin-top:7.8pt;width:255pt;height:44.9pt;z-index:251676672">
            <v:textbox style="mso-next-textbox:#_x0000_s1041">
              <w:txbxContent>
                <w:p w:rsidR="00F2286C" w:rsidRPr="00996957" w:rsidRDefault="00F2286C" w:rsidP="00996957">
                  <w:pPr>
                    <w:spacing w:after="0" w:line="240" w:lineRule="auto"/>
                    <w:rPr>
                      <w:rFonts w:ascii="Times New Roman" w:hAnsi="Times New Roman" w:cs="Times New Roman"/>
                      <w:b/>
                      <w:i/>
                      <w:sz w:val="24"/>
                      <w:szCs w:val="24"/>
                    </w:rPr>
                  </w:pPr>
                  <w:r w:rsidRPr="00996957">
                    <w:rPr>
                      <w:rFonts w:ascii="Times New Roman" w:hAnsi="Times New Roman" w:cs="Times New Roman"/>
                      <w:b/>
                      <w:i/>
                      <w:sz w:val="24"/>
                      <w:szCs w:val="24"/>
                    </w:rPr>
                    <w:t xml:space="preserve">Serviciul </w:t>
                  </w:r>
                  <w:proofErr w:type="spellStart"/>
                  <w:r w:rsidRPr="00996957">
                    <w:rPr>
                      <w:rFonts w:ascii="Times New Roman" w:hAnsi="Times New Roman" w:cs="Times New Roman"/>
                      <w:b/>
                      <w:i/>
                      <w:sz w:val="24"/>
                      <w:szCs w:val="24"/>
                    </w:rPr>
                    <w:t>protezare</w:t>
                  </w:r>
                  <w:proofErr w:type="spellEnd"/>
                  <w:r w:rsidRPr="00996957">
                    <w:rPr>
                      <w:rFonts w:ascii="Times New Roman" w:hAnsi="Times New Roman" w:cs="Times New Roman"/>
                      <w:b/>
                      <w:i/>
                      <w:sz w:val="24"/>
                      <w:szCs w:val="24"/>
                    </w:rPr>
                    <w:t xml:space="preserve"> și ortopedie</w:t>
                  </w:r>
                </w:p>
                <w:p w:rsidR="00F2286C" w:rsidRPr="00996957" w:rsidRDefault="00F2286C" w:rsidP="00996957">
                  <w:pPr>
                    <w:spacing w:after="0" w:line="240" w:lineRule="auto"/>
                    <w:rPr>
                      <w:rFonts w:ascii="Times New Roman" w:hAnsi="Times New Roman" w:cs="Times New Roman"/>
                      <w:sz w:val="24"/>
                      <w:szCs w:val="24"/>
                    </w:rPr>
                  </w:pPr>
                  <w:r w:rsidRPr="00996957">
                    <w:rPr>
                      <w:rFonts w:ascii="Times New Roman" w:hAnsi="Times New Roman" w:cs="Times New Roman"/>
                      <w:sz w:val="24"/>
                      <w:szCs w:val="24"/>
                    </w:rPr>
                    <w:t xml:space="preserve">Felcer </w:t>
                  </w:r>
                  <w:proofErr w:type="spellStart"/>
                  <w:r w:rsidRPr="00996957">
                    <w:rPr>
                      <w:rFonts w:ascii="Times New Roman" w:hAnsi="Times New Roman" w:cs="Times New Roman"/>
                      <w:sz w:val="24"/>
                      <w:szCs w:val="24"/>
                    </w:rPr>
                    <w:t>protezist</w:t>
                  </w:r>
                  <w:proofErr w:type="spellEnd"/>
                  <w:r w:rsidRPr="00996957">
                    <w:rPr>
                      <w:rFonts w:ascii="Times New Roman" w:hAnsi="Times New Roman" w:cs="Times New Roman"/>
                      <w:sz w:val="24"/>
                      <w:szCs w:val="24"/>
                    </w:rPr>
                    <w:t xml:space="preserve"> – 0,5</w:t>
                  </w:r>
                </w:p>
              </w:txbxContent>
            </v:textbox>
          </v:rect>
        </w:pict>
      </w:r>
    </w:p>
    <w:p w:rsidR="00996957" w:rsidRPr="00996957" w:rsidRDefault="00D97CF4" w:rsidP="00996957">
      <w:pPr>
        <w:tabs>
          <w:tab w:val="left" w:pos="12810"/>
        </w:tabs>
        <w:spacing w:after="0"/>
        <w:rPr>
          <w:rFonts w:ascii="Times New Roman" w:hAnsi="Times New Roman" w:cs="Times New Roman"/>
          <w:b/>
          <w:bCs/>
          <w:sz w:val="24"/>
          <w:szCs w:val="24"/>
        </w:rPr>
      </w:pPr>
      <w:r w:rsidRPr="00D97CF4">
        <w:rPr>
          <w:rFonts w:ascii="Times New Roman" w:hAnsi="Times New Roman" w:cs="Times New Roman"/>
          <w:b/>
          <w:bCs/>
          <w:noProof/>
          <w:sz w:val="24"/>
          <w:szCs w:val="24"/>
          <w:lang w:val="ru-RU" w:eastAsia="ru-RU"/>
        </w:rPr>
        <w:pict>
          <v:shape id="_x0000_s1058" type="#_x0000_t32" style="position:absolute;margin-left:457.1pt;margin-top:14.75pt;width:21.9pt;height:0;flip:x;z-index:251694080" o:connectortype="straight">
            <v:stroke endarrow="block"/>
          </v:shape>
        </w:pict>
      </w:r>
      <w:r>
        <w:rPr>
          <w:rFonts w:ascii="Times New Roman" w:hAnsi="Times New Roman" w:cs="Times New Roman"/>
          <w:b/>
          <w:bCs/>
          <w:noProof/>
          <w:sz w:val="24"/>
          <w:szCs w:val="24"/>
          <w:lang w:eastAsia="ro-RO"/>
        </w:rPr>
        <w:pict>
          <v:shape id="_x0000_s1049" type="#_x0000_t32" style="position:absolute;margin-left:232.8pt;margin-top:14.75pt;width:21pt;height:0;flip:x;z-index:251684864" o:connectortype="straight">
            <v:stroke endarrow="block"/>
          </v:shape>
        </w:pict>
      </w:r>
      <w:r w:rsidR="00996957" w:rsidRPr="00996957">
        <w:rPr>
          <w:rFonts w:ascii="Times New Roman" w:hAnsi="Times New Roman" w:cs="Times New Roman"/>
          <w:b/>
          <w:bCs/>
          <w:sz w:val="24"/>
          <w:szCs w:val="24"/>
        </w:rPr>
        <w:tab/>
      </w:r>
    </w:p>
    <w:p w:rsidR="00996957" w:rsidRPr="00996957" w:rsidRDefault="00996957" w:rsidP="00996957">
      <w:pPr>
        <w:tabs>
          <w:tab w:val="center" w:pos="7285"/>
        </w:tabs>
        <w:spacing w:after="0"/>
        <w:rPr>
          <w:rFonts w:ascii="Times New Roman" w:hAnsi="Times New Roman" w:cs="Times New Roman"/>
          <w:b/>
          <w:bCs/>
          <w:sz w:val="24"/>
          <w:szCs w:val="24"/>
        </w:rPr>
      </w:pPr>
      <w:r w:rsidRPr="00996957">
        <w:rPr>
          <w:rFonts w:ascii="Times New Roman" w:hAnsi="Times New Roman" w:cs="Times New Roman"/>
          <w:b/>
          <w:bCs/>
          <w:sz w:val="24"/>
          <w:szCs w:val="24"/>
        </w:rPr>
        <w:tab/>
      </w:r>
    </w:p>
    <w:p w:rsidR="00996957" w:rsidRPr="00996957" w:rsidRDefault="00D97CF4" w:rsidP="00996957">
      <w:pPr>
        <w:spacing w:after="0"/>
        <w:rPr>
          <w:rFonts w:ascii="Times New Roman" w:hAnsi="Times New Roman" w:cs="Times New Roman"/>
          <w:b/>
          <w:bCs/>
          <w:sz w:val="24"/>
          <w:szCs w:val="24"/>
        </w:rPr>
      </w:pPr>
      <w:r w:rsidRPr="00D97CF4">
        <w:rPr>
          <w:rFonts w:ascii="Times New Roman" w:hAnsi="Times New Roman" w:cs="Times New Roman"/>
          <w:b/>
          <w:bCs/>
          <w:noProof/>
          <w:sz w:val="24"/>
          <w:szCs w:val="24"/>
          <w:lang w:val="ru-RU" w:eastAsia="ru-RU"/>
        </w:rPr>
        <w:pict>
          <v:shape id="_x0000_s1061" type="#_x0000_t32" style="position:absolute;margin-left:504.35pt;margin-top:13.45pt;width:17.35pt;height:.05pt;z-index:251697152" o:connectortype="straight">
            <v:stroke endarrow="block"/>
          </v:shape>
        </w:pict>
      </w:r>
      <w:r>
        <w:rPr>
          <w:rFonts w:ascii="Times New Roman" w:hAnsi="Times New Roman" w:cs="Times New Roman"/>
          <w:b/>
          <w:bCs/>
          <w:noProof/>
          <w:sz w:val="24"/>
          <w:szCs w:val="24"/>
          <w:lang w:eastAsia="ro-RO"/>
        </w:rPr>
        <w:pict>
          <v:rect id="_x0000_s1035" style="position:absolute;margin-left:521.7pt;margin-top:1.2pt;width:242.1pt;height:26.55pt;z-index:251670528">
            <v:textbox style="mso-next-textbox:#_x0000_s1035">
              <w:txbxContent>
                <w:p w:rsidR="00F2286C" w:rsidRPr="00755612" w:rsidRDefault="00F2286C" w:rsidP="00996957">
                  <w:pPr>
                    <w:rPr>
                      <w:rFonts w:ascii="Times New Roman" w:hAnsi="Times New Roman" w:cs="Times New Roman"/>
                      <w:sz w:val="24"/>
                      <w:szCs w:val="24"/>
                    </w:rPr>
                  </w:pPr>
                  <w:r w:rsidRPr="00755612">
                    <w:rPr>
                      <w:rFonts w:ascii="Times New Roman" w:hAnsi="Times New Roman" w:cs="Times New Roman"/>
                      <w:b/>
                      <w:sz w:val="24"/>
                      <w:szCs w:val="24"/>
                    </w:rPr>
                    <w:t>Subdiviziunea asistență socială comunitară</w:t>
                  </w:r>
                </w:p>
              </w:txbxContent>
            </v:textbox>
          </v:rect>
        </w:pict>
      </w:r>
    </w:p>
    <w:p w:rsidR="00996957" w:rsidRPr="00996957" w:rsidRDefault="00D97CF4" w:rsidP="00996957">
      <w:pPr>
        <w:spacing w:after="0"/>
        <w:rPr>
          <w:rFonts w:ascii="Times New Roman" w:hAnsi="Times New Roman" w:cs="Times New Roman"/>
          <w:b/>
          <w:bCs/>
          <w:sz w:val="24"/>
          <w:szCs w:val="24"/>
        </w:rPr>
      </w:pPr>
      <w:r>
        <w:rPr>
          <w:rFonts w:ascii="Times New Roman" w:hAnsi="Times New Roman" w:cs="Times New Roman"/>
          <w:b/>
          <w:bCs/>
          <w:noProof/>
          <w:sz w:val="24"/>
          <w:szCs w:val="24"/>
          <w:lang w:eastAsia="ro-RO"/>
        </w:rPr>
        <w:pict>
          <v:rect id="_x0000_s1031" style="position:absolute;margin-left:-22.2pt;margin-top:11.9pt;width:255pt;height:72.45pt;z-index:251666432">
            <v:textbox style="mso-next-textbox:#_x0000_s1031">
              <w:txbxContent>
                <w:p w:rsidR="00F2286C" w:rsidRPr="00996957" w:rsidRDefault="00F2286C" w:rsidP="00996957">
                  <w:pPr>
                    <w:spacing w:after="0" w:line="240" w:lineRule="auto"/>
                    <w:rPr>
                      <w:rFonts w:ascii="Times New Roman" w:hAnsi="Times New Roman" w:cs="Times New Roman"/>
                      <w:b/>
                      <w:i/>
                      <w:sz w:val="24"/>
                      <w:szCs w:val="24"/>
                    </w:rPr>
                  </w:pPr>
                  <w:r w:rsidRPr="00996957">
                    <w:rPr>
                      <w:rFonts w:ascii="Times New Roman" w:hAnsi="Times New Roman" w:cs="Times New Roman"/>
                      <w:b/>
                      <w:i/>
                      <w:sz w:val="24"/>
                      <w:szCs w:val="24"/>
                    </w:rPr>
                    <w:t>Centrul de servicii specializate pentru copii și tineri cu d</w:t>
                  </w:r>
                  <w:r>
                    <w:rPr>
                      <w:rFonts w:ascii="Times New Roman" w:hAnsi="Times New Roman" w:cs="Times New Roman"/>
                      <w:b/>
                      <w:i/>
                      <w:sz w:val="24"/>
                      <w:szCs w:val="24"/>
                    </w:rPr>
                    <w:t xml:space="preserve">e </w:t>
                  </w:r>
                  <w:proofErr w:type="spellStart"/>
                  <w:r w:rsidRPr="00996957">
                    <w:rPr>
                      <w:rFonts w:ascii="Times New Roman" w:hAnsi="Times New Roman" w:cs="Times New Roman"/>
                      <w:b/>
                      <w:i/>
                      <w:sz w:val="24"/>
                      <w:szCs w:val="24"/>
                    </w:rPr>
                    <w:t>zabilități</w:t>
                  </w:r>
                  <w:proofErr w:type="spellEnd"/>
                  <w:r w:rsidRPr="00996957">
                    <w:rPr>
                      <w:rFonts w:ascii="Times New Roman" w:hAnsi="Times New Roman" w:cs="Times New Roman"/>
                      <w:b/>
                      <w:i/>
                      <w:sz w:val="24"/>
                      <w:szCs w:val="24"/>
                    </w:rPr>
                    <w:t xml:space="preserve"> fizice or. Ștefan Vodă-11,5</w:t>
                  </w:r>
                </w:p>
                <w:p w:rsidR="00F2286C" w:rsidRPr="00996957" w:rsidRDefault="00F2286C" w:rsidP="00996957">
                  <w:pPr>
                    <w:spacing w:after="0" w:line="240" w:lineRule="auto"/>
                    <w:rPr>
                      <w:rFonts w:ascii="Times New Roman" w:hAnsi="Times New Roman" w:cs="Times New Roman"/>
                      <w:sz w:val="24"/>
                      <w:szCs w:val="24"/>
                    </w:rPr>
                  </w:pPr>
                  <w:r w:rsidRPr="00996957">
                    <w:rPr>
                      <w:rFonts w:ascii="Times New Roman" w:hAnsi="Times New Roman" w:cs="Times New Roman"/>
                      <w:sz w:val="24"/>
                      <w:szCs w:val="24"/>
                    </w:rPr>
                    <w:t>Manager – 1</w:t>
                  </w:r>
                </w:p>
                <w:p w:rsidR="00F2286C" w:rsidRPr="00996957" w:rsidRDefault="00F2286C" w:rsidP="00996957">
                  <w:pPr>
                    <w:spacing w:after="0" w:line="240" w:lineRule="auto"/>
                    <w:rPr>
                      <w:rFonts w:ascii="Times New Roman" w:hAnsi="Times New Roman" w:cs="Times New Roman"/>
                      <w:sz w:val="24"/>
                      <w:szCs w:val="24"/>
                    </w:rPr>
                  </w:pPr>
                  <w:r w:rsidRPr="00996957">
                    <w:rPr>
                      <w:rFonts w:ascii="Times New Roman" w:hAnsi="Times New Roman" w:cs="Times New Roman"/>
                      <w:sz w:val="24"/>
                      <w:szCs w:val="24"/>
                    </w:rPr>
                    <w:t>Angajați – 10,5</w:t>
                  </w:r>
                </w:p>
                <w:p w:rsidR="00F2286C" w:rsidRDefault="00F2286C" w:rsidP="00996957">
                  <w:pPr>
                    <w:spacing w:after="0"/>
                  </w:pPr>
                </w:p>
              </w:txbxContent>
            </v:textbox>
          </v:rect>
        </w:pict>
      </w:r>
      <w:r w:rsidRPr="00D97CF4">
        <w:rPr>
          <w:rFonts w:ascii="Times New Roman" w:hAnsi="Times New Roman" w:cs="Times New Roman"/>
          <w:b/>
          <w:bCs/>
          <w:noProof/>
          <w:sz w:val="24"/>
          <w:szCs w:val="24"/>
          <w:lang w:val="ru-RU" w:eastAsia="ru-RU"/>
        </w:rPr>
        <w:pict>
          <v:shape id="_x0000_s1065" type="#_x0000_t32" style="position:absolute;margin-left:634.05pt;margin-top:13pt;width:0;height:15.95pt;z-index:251701248" o:connectortype="straight">
            <v:stroke endarrow="block"/>
          </v:shape>
        </w:pict>
      </w:r>
    </w:p>
    <w:p w:rsidR="00996957" w:rsidRPr="00996957" w:rsidRDefault="00D97CF4" w:rsidP="00996957">
      <w:pPr>
        <w:spacing w:after="0"/>
        <w:rPr>
          <w:rFonts w:ascii="Times New Roman" w:hAnsi="Times New Roman" w:cs="Times New Roman"/>
          <w:b/>
          <w:bCs/>
          <w:sz w:val="24"/>
          <w:szCs w:val="24"/>
          <w:lang w:val="ro-MO"/>
        </w:rPr>
      </w:pPr>
      <w:r>
        <w:rPr>
          <w:rFonts w:ascii="Times New Roman" w:hAnsi="Times New Roman" w:cs="Times New Roman"/>
          <w:b/>
          <w:bCs/>
          <w:noProof/>
          <w:sz w:val="24"/>
          <w:szCs w:val="24"/>
          <w:lang w:eastAsia="ro-RO"/>
        </w:rPr>
        <w:pict>
          <v:rect id="_x0000_s1045" style="position:absolute;margin-left:517.95pt;margin-top:11.5pt;width:245.85pt;height:78.75pt;z-index:251680768">
            <v:textbox style="mso-next-textbox:#_x0000_s1045">
              <w:txbxContent>
                <w:p w:rsidR="00F2286C" w:rsidRPr="00E603E4" w:rsidRDefault="00F2286C" w:rsidP="00E603E4">
                  <w:pPr>
                    <w:spacing w:after="0" w:line="240" w:lineRule="auto"/>
                    <w:rPr>
                      <w:rFonts w:ascii="Times New Roman" w:hAnsi="Times New Roman" w:cs="Times New Roman"/>
                      <w:b/>
                      <w:i/>
                      <w:sz w:val="24"/>
                      <w:szCs w:val="24"/>
                    </w:rPr>
                  </w:pPr>
                  <w:r w:rsidRPr="00E603E4">
                    <w:rPr>
                      <w:rFonts w:ascii="Times New Roman" w:hAnsi="Times New Roman" w:cs="Times New Roman"/>
                      <w:b/>
                      <w:i/>
                      <w:sz w:val="24"/>
                      <w:szCs w:val="24"/>
                    </w:rPr>
                    <w:t>Serviciul asistență socială comunitară – 26</w:t>
                  </w:r>
                </w:p>
                <w:p w:rsidR="00F2286C" w:rsidRPr="00E603E4" w:rsidRDefault="00F2286C" w:rsidP="00E603E4">
                  <w:pPr>
                    <w:spacing w:after="0" w:line="240" w:lineRule="auto"/>
                    <w:rPr>
                      <w:rFonts w:ascii="Times New Roman" w:hAnsi="Times New Roman" w:cs="Times New Roman"/>
                      <w:sz w:val="24"/>
                      <w:szCs w:val="24"/>
                    </w:rPr>
                  </w:pPr>
                  <w:r w:rsidRPr="00E603E4">
                    <w:rPr>
                      <w:rFonts w:ascii="Times New Roman" w:hAnsi="Times New Roman" w:cs="Times New Roman"/>
                      <w:sz w:val="24"/>
                      <w:szCs w:val="24"/>
                    </w:rPr>
                    <w:t>Șef serviciu – 1</w:t>
                  </w:r>
                </w:p>
                <w:p w:rsidR="00F2286C" w:rsidRPr="00E603E4" w:rsidRDefault="00F2286C" w:rsidP="00E603E4">
                  <w:pPr>
                    <w:spacing w:after="0" w:line="240" w:lineRule="auto"/>
                    <w:rPr>
                      <w:rFonts w:ascii="Times New Roman" w:hAnsi="Times New Roman" w:cs="Times New Roman"/>
                      <w:sz w:val="24"/>
                      <w:szCs w:val="24"/>
                    </w:rPr>
                  </w:pPr>
                  <w:r w:rsidRPr="00E603E4">
                    <w:rPr>
                      <w:rFonts w:ascii="Times New Roman" w:hAnsi="Times New Roman" w:cs="Times New Roman"/>
                      <w:sz w:val="24"/>
                      <w:szCs w:val="24"/>
                    </w:rPr>
                    <w:t>Asistenți sociali superivori-3</w:t>
                  </w:r>
                </w:p>
                <w:p w:rsidR="00F2286C" w:rsidRPr="00E603E4" w:rsidRDefault="00F2286C" w:rsidP="00E603E4">
                  <w:pPr>
                    <w:spacing w:after="0"/>
                    <w:rPr>
                      <w:rFonts w:ascii="Times New Roman" w:hAnsi="Times New Roman" w:cs="Times New Roman"/>
                    </w:rPr>
                  </w:pPr>
                  <w:r w:rsidRPr="00E603E4">
                    <w:rPr>
                      <w:rFonts w:ascii="Times New Roman" w:hAnsi="Times New Roman" w:cs="Times New Roman"/>
                    </w:rPr>
                    <w:t>Asistenți sociali comunitari - 22</w:t>
                  </w:r>
                </w:p>
              </w:txbxContent>
            </v:textbox>
          </v:rect>
        </w:pict>
      </w:r>
      <w:r>
        <w:rPr>
          <w:rFonts w:ascii="Times New Roman" w:hAnsi="Times New Roman" w:cs="Times New Roman"/>
          <w:b/>
          <w:bCs/>
          <w:noProof/>
          <w:sz w:val="24"/>
          <w:szCs w:val="24"/>
          <w:lang w:eastAsia="ro-RO"/>
        </w:rPr>
        <w:pict>
          <v:rect id="_x0000_s1048" style="position:absolute;margin-left:271.8pt;margin-top:11.5pt;width:219pt;height:83.25pt;z-index:251683840">
            <v:textbox style="mso-next-textbox:#_x0000_s1048">
              <w:txbxContent>
                <w:p w:rsidR="00F2286C" w:rsidRPr="00720E5F" w:rsidRDefault="00F2286C" w:rsidP="00720E5F">
                  <w:pPr>
                    <w:spacing w:after="0" w:line="240" w:lineRule="auto"/>
                    <w:rPr>
                      <w:rFonts w:ascii="Times New Roman" w:hAnsi="Times New Roman" w:cs="Times New Roman"/>
                      <w:b/>
                      <w:i/>
                      <w:sz w:val="24"/>
                      <w:szCs w:val="24"/>
                    </w:rPr>
                  </w:pPr>
                  <w:r w:rsidRPr="00720E5F">
                    <w:rPr>
                      <w:rFonts w:ascii="Times New Roman" w:hAnsi="Times New Roman" w:cs="Times New Roman"/>
                      <w:b/>
                      <w:i/>
                      <w:sz w:val="24"/>
                      <w:szCs w:val="24"/>
                    </w:rPr>
                    <w:t xml:space="preserve">Centrul de asistență socială pentru persoane </w:t>
                  </w:r>
                  <w:proofErr w:type="spellStart"/>
                  <w:r w:rsidRPr="00720E5F">
                    <w:rPr>
                      <w:rFonts w:ascii="Times New Roman" w:hAnsi="Times New Roman" w:cs="Times New Roman"/>
                      <w:b/>
                      <w:i/>
                      <w:sz w:val="24"/>
                      <w:szCs w:val="24"/>
                    </w:rPr>
                    <w:t>vîrstnice</w:t>
                  </w:r>
                  <w:proofErr w:type="spellEnd"/>
                  <w:r w:rsidRPr="00720E5F">
                    <w:rPr>
                      <w:rFonts w:ascii="Times New Roman" w:hAnsi="Times New Roman" w:cs="Times New Roman"/>
                      <w:b/>
                      <w:i/>
                      <w:sz w:val="24"/>
                      <w:szCs w:val="24"/>
                    </w:rPr>
                    <w:t xml:space="preserve"> și cu dezabilități din  s. </w:t>
                  </w:r>
                  <w:proofErr w:type="spellStart"/>
                  <w:r w:rsidRPr="00720E5F">
                    <w:rPr>
                      <w:rFonts w:ascii="Times New Roman" w:hAnsi="Times New Roman" w:cs="Times New Roman"/>
                      <w:b/>
                      <w:i/>
                      <w:sz w:val="24"/>
                      <w:szCs w:val="24"/>
                    </w:rPr>
                    <w:t>Talmaza</w:t>
                  </w:r>
                  <w:proofErr w:type="spellEnd"/>
                  <w:r w:rsidRPr="00720E5F">
                    <w:rPr>
                      <w:rFonts w:ascii="Times New Roman" w:hAnsi="Times New Roman" w:cs="Times New Roman"/>
                      <w:b/>
                      <w:i/>
                      <w:sz w:val="24"/>
                      <w:szCs w:val="24"/>
                    </w:rPr>
                    <w:t xml:space="preserve"> - 13</w:t>
                  </w:r>
                </w:p>
                <w:p w:rsidR="00F2286C" w:rsidRPr="00720E5F" w:rsidRDefault="00F2286C" w:rsidP="00720E5F">
                  <w:pPr>
                    <w:spacing w:after="0" w:line="240" w:lineRule="auto"/>
                    <w:rPr>
                      <w:rFonts w:ascii="Times New Roman" w:hAnsi="Times New Roman" w:cs="Times New Roman"/>
                      <w:sz w:val="24"/>
                      <w:szCs w:val="24"/>
                    </w:rPr>
                  </w:pPr>
                  <w:r w:rsidRPr="00720E5F">
                    <w:rPr>
                      <w:rFonts w:ascii="Times New Roman" w:hAnsi="Times New Roman" w:cs="Times New Roman"/>
                      <w:sz w:val="24"/>
                      <w:szCs w:val="24"/>
                    </w:rPr>
                    <w:t>Manager – 1</w:t>
                  </w:r>
                </w:p>
                <w:p w:rsidR="00F2286C" w:rsidRPr="00720E5F" w:rsidRDefault="00F2286C" w:rsidP="00720E5F">
                  <w:pPr>
                    <w:spacing w:after="0" w:line="240" w:lineRule="auto"/>
                    <w:rPr>
                      <w:rFonts w:ascii="Times New Roman" w:hAnsi="Times New Roman" w:cs="Times New Roman"/>
                      <w:sz w:val="24"/>
                      <w:szCs w:val="24"/>
                    </w:rPr>
                  </w:pPr>
                  <w:r w:rsidRPr="00720E5F">
                    <w:rPr>
                      <w:rFonts w:ascii="Times New Roman" w:hAnsi="Times New Roman" w:cs="Times New Roman"/>
                      <w:sz w:val="24"/>
                      <w:szCs w:val="24"/>
                    </w:rPr>
                    <w:t>Angajați – 12</w:t>
                  </w:r>
                </w:p>
              </w:txbxContent>
            </v:textbox>
          </v:rect>
        </w:pict>
      </w:r>
      <w:r>
        <w:rPr>
          <w:rFonts w:ascii="Times New Roman" w:hAnsi="Times New Roman" w:cs="Times New Roman"/>
          <w:b/>
          <w:bCs/>
          <w:noProof/>
          <w:sz w:val="24"/>
          <w:szCs w:val="24"/>
          <w:lang w:eastAsia="ro-RO"/>
        </w:rPr>
        <w:pict>
          <v:shape id="_x0000_s1040" type="#_x0000_t32" style="position:absolute;margin-left:232.8pt;margin-top:11.5pt;width:21pt;height:.05pt;flip:x;z-index:251675648" o:connectortype="straight">
            <v:stroke endarrow="block"/>
          </v:shape>
        </w:pict>
      </w:r>
    </w:p>
    <w:p w:rsidR="00996957" w:rsidRPr="00996957" w:rsidRDefault="00D97CF4" w:rsidP="00996957">
      <w:pPr>
        <w:spacing w:after="0" w:line="240" w:lineRule="auto"/>
        <w:jc w:val="both"/>
        <w:rPr>
          <w:rFonts w:ascii="Times New Roman" w:hAnsi="Times New Roman" w:cs="Times New Roman"/>
          <w:b/>
          <w:bCs/>
          <w:sz w:val="24"/>
          <w:szCs w:val="24"/>
          <w:lang w:val="ro-MO"/>
        </w:rPr>
      </w:pPr>
      <w:r w:rsidRPr="00D97CF4">
        <w:rPr>
          <w:rFonts w:ascii="Times New Roman" w:hAnsi="Times New Roman" w:cs="Times New Roman"/>
          <w:b/>
          <w:bCs/>
          <w:noProof/>
          <w:sz w:val="24"/>
          <w:szCs w:val="24"/>
          <w:lang w:val="ru-RU" w:eastAsia="ru-RU"/>
        </w:rPr>
        <w:pict>
          <v:shape id="_x0000_s1053" type="#_x0000_t32" style="position:absolute;left:0;text-align:left;margin-left:253.8pt;margin-top:39.65pt;width:18pt;height:0;z-index:251688960" o:connectortype="straight">
            <v:stroke endarrow="block"/>
          </v:shape>
        </w:pict>
      </w:r>
    </w:p>
    <w:sectPr w:rsidR="00996957" w:rsidRPr="00996957" w:rsidSect="005C21F5">
      <w:pgSz w:w="16838" w:h="11906" w:orient="landscape"/>
      <w:pgMar w:top="426" w:right="1134" w:bottom="28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6683"/>
    <w:rsid w:val="0001377C"/>
    <w:rsid w:val="0006302D"/>
    <w:rsid w:val="000729CD"/>
    <w:rsid w:val="0009444F"/>
    <w:rsid w:val="00096172"/>
    <w:rsid w:val="000974AF"/>
    <w:rsid w:val="000A567D"/>
    <w:rsid w:val="000B2A0D"/>
    <w:rsid w:val="000C4A3F"/>
    <w:rsid w:val="000C6683"/>
    <w:rsid w:val="000C6A8A"/>
    <w:rsid w:val="000D1271"/>
    <w:rsid w:val="000D3D34"/>
    <w:rsid w:val="000D6FF3"/>
    <w:rsid w:val="001266AE"/>
    <w:rsid w:val="001E7C01"/>
    <w:rsid w:val="00212C67"/>
    <w:rsid w:val="002A6F3D"/>
    <w:rsid w:val="00366B03"/>
    <w:rsid w:val="00374CEF"/>
    <w:rsid w:val="003A7D55"/>
    <w:rsid w:val="003B5BF5"/>
    <w:rsid w:val="003C44B4"/>
    <w:rsid w:val="004154A3"/>
    <w:rsid w:val="0042001A"/>
    <w:rsid w:val="004242E6"/>
    <w:rsid w:val="00504582"/>
    <w:rsid w:val="00510D96"/>
    <w:rsid w:val="00557D89"/>
    <w:rsid w:val="005B3194"/>
    <w:rsid w:val="005C21F5"/>
    <w:rsid w:val="005D79E8"/>
    <w:rsid w:val="00603898"/>
    <w:rsid w:val="00606721"/>
    <w:rsid w:val="00684EA6"/>
    <w:rsid w:val="006D0825"/>
    <w:rsid w:val="006F412F"/>
    <w:rsid w:val="00720E5F"/>
    <w:rsid w:val="00751D3E"/>
    <w:rsid w:val="00755612"/>
    <w:rsid w:val="0077025A"/>
    <w:rsid w:val="00803536"/>
    <w:rsid w:val="0085183A"/>
    <w:rsid w:val="00860FD9"/>
    <w:rsid w:val="00871A1B"/>
    <w:rsid w:val="008A0DAF"/>
    <w:rsid w:val="0092321D"/>
    <w:rsid w:val="00996957"/>
    <w:rsid w:val="009B5550"/>
    <w:rsid w:val="009D1EFB"/>
    <w:rsid w:val="00A53042"/>
    <w:rsid w:val="00AF659A"/>
    <w:rsid w:val="00B023A5"/>
    <w:rsid w:val="00B1436E"/>
    <w:rsid w:val="00B41E26"/>
    <w:rsid w:val="00B613F9"/>
    <w:rsid w:val="00B90874"/>
    <w:rsid w:val="00B9301F"/>
    <w:rsid w:val="00BF63FE"/>
    <w:rsid w:val="00BF7EF5"/>
    <w:rsid w:val="00C271AB"/>
    <w:rsid w:val="00C4258D"/>
    <w:rsid w:val="00C45BF2"/>
    <w:rsid w:val="00C83C43"/>
    <w:rsid w:val="00CA5D62"/>
    <w:rsid w:val="00CB6B9E"/>
    <w:rsid w:val="00CE7DA6"/>
    <w:rsid w:val="00D06887"/>
    <w:rsid w:val="00D22417"/>
    <w:rsid w:val="00D97CF4"/>
    <w:rsid w:val="00DA5460"/>
    <w:rsid w:val="00DC19FD"/>
    <w:rsid w:val="00DC71AC"/>
    <w:rsid w:val="00E557BA"/>
    <w:rsid w:val="00E603E4"/>
    <w:rsid w:val="00E65C7E"/>
    <w:rsid w:val="00EC5F6A"/>
    <w:rsid w:val="00EC76B4"/>
    <w:rsid w:val="00EF5639"/>
    <w:rsid w:val="00F2286C"/>
    <w:rsid w:val="00F232AB"/>
    <w:rsid w:val="00F907B5"/>
    <w:rsid w:val="00FA4C56"/>
    <w:rsid w:val="00FF231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6" type="connector" idref="#_x0000_s1064"/>
        <o:r id="V:Rule27" type="connector" idref="#_x0000_s1062"/>
        <o:r id="V:Rule28" type="connector" idref="#_x0000_s1060"/>
        <o:r id="V:Rule29" type="connector" idref="#_x0000_s1059"/>
        <o:r id="V:Rule30" type="connector" idref="#_x0000_s1040"/>
        <o:r id="V:Rule31" type="connector" idref="#_x0000_s1047"/>
        <o:r id="V:Rule32" type="connector" idref="#_x0000_s1039"/>
        <o:r id="V:Rule33" type="connector" idref="#_x0000_s1065"/>
        <o:r id="V:Rule34" type="connector" idref="#_x0000_s1032"/>
        <o:r id="V:Rule35" type="connector" idref="#_x0000_s1054"/>
        <o:r id="V:Rule36" type="connector" idref="#_x0000_s1037"/>
        <o:r id="V:Rule37" type="connector" idref="#_x0000_s1056"/>
        <o:r id="V:Rule38" type="connector" idref="#_x0000_s1050"/>
        <o:r id="V:Rule39" type="connector" idref="#_x0000_s1027"/>
        <o:r id="V:Rule40" type="connector" idref="#_x0000_s1051"/>
        <o:r id="V:Rule41" type="connector" idref="#_x0000_s1053"/>
        <o:r id="V:Rule42" type="connector" idref="#_x0000_s1038"/>
        <o:r id="V:Rule43" type="connector" idref="#_x0000_s1067"/>
        <o:r id="V:Rule44" type="connector" idref="#_x0000_s1049"/>
        <o:r id="V:Rule45" type="connector" idref="#_x0000_s1057"/>
        <o:r id="V:Rule46" type="connector" idref="#_x0000_s1052"/>
        <o:r id="V:Rule47" type="connector" idref="#_x0000_s1068"/>
        <o:r id="V:Rule48" type="connector" idref="#_x0000_s1055"/>
        <o:r id="V:Rule49" type="connector" idref="#_x0000_s1058"/>
        <o:r id="V:Rule5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B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F7EF5"/>
    <w:rPr>
      <w:b/>
      <w:bCs/>
    </w:rPr>
  </w:style>
  <w:style w:type="paragraph" w:styleId="Corptext">
    <w:name w:val="Body Text"/>
    <w:basedOn w:val="Normal"/>
    <w:link w:val="CorptextCaracter"/>
    <w:rsid w:val="00BF7EF5"/>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CorptextCaracter">
    <w:name w:val="Corp text Caracter"/>
    <w:basedOn w:val="Fontdeparagrafimplicit"/>
    <w:link w:val="Corptext"/>
    <w:rsid w:val="00BF7EF5"/>
    <w:rPr>
      <w:rFonts w:ascii="Times New Roman" w:eastAsia="Andale Sans UI" w:hAnsi="Times New Roman" w:cs="Times New Roman"/>
      <w:kern w:val="1"/>
      <w:sz w:val="24"/>
      <w:szCs w:val="24"/>
    </w:rPr>
  </w:style>
  <w:style w:type="paragraph" w:customStyle="1" w:styleId="a">
    <w:name w:val="Содержимое таблицы"/>
    <w:basedOn w:val="Normal"/>
    <w:rsid w:val="00FF2318"/>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D666-38D2-4BCC-B464-B447BDE5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7</Pages>
  <Words>2337</Words>
  <Characters>13560</Characters>
  <Application>Microsoft Office Word</Application>
  <DocSecurity>0</DocSecurity>
  <Lines>113</Lines>
  <Paragraphs>31</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2017-01-27T13:15:00Z</cp:lastPrinted>
  <dcterms:created xsi:type="dcterms:W3CDTF">2017-01-27T09:20:00Z</dcterms:created>
  <dcterms:modified xsi:type="dcterms:W3CDTF">2017-02-16T06:46:00Z</dcterms:modified>
</cp:coreProperties>
</file>