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43F9D" w:rsidRDefault="00EE22EC" w:rsidP="00C818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vertAnchor="page" w:horzAnchor="margin" w:tblpY="2476"/>
        <w:tblW w:w="5000" w:type="pct"/>
        <w:tblLook w:val="0000"/>
      </w:tblPr>
      <w:tblGrid>
        <w:gridCol w:w="9997"/>
      </w:tblGrid>
      <w:tr w:rsidR="00C81889" w:rsidRPr="00F43F9D" w:rsidTr="00C81889">
        <w:trPr>
          <w:trHeight w:val="813"/>
        </w:trPr>
        <w:tc>
          <w:tcPr>
            <w:tcW w:w="5000" w:type="pct"/>
          </w:tcPr>
          <w:p w:rsidR="00C81889" w:rsidRPr="00F43F9D" w:rsidRDefault="00C81889" w:rsidP="00C8188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43F9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C81889" w:rsidRPr="00F43F9D" w:rsidRDefault="00C81889" w:rsidP="00C81889">
            <w:pPr>
              <w:pStyle w:val="8"/>
              <w:rPr>
                <w:sz w:val="24"/>
                <w:szCs w:val="24"/>
                <w:lang w:val="ro-MO"/>
              </w:rPr>
            </w:pPr>
            <w:r w:rsidRPr="00F43F9D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81889" w:rsidRPr="00F43F9D" w:rsidRDefault="00C81889" w:rsidP="00C8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981075" cy="800100"/>
            <wp:effectExtent l="19050" t="0" r="9525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89" w:rsidRPr="00F43F9D" w:rsidRDefault="00C81889" w:rsidP="00C8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517644" w:rsidRPr="00F43F9D">
        <w:rPr>
          <w:rFonts w:ascii="Times New Roman" w:hAnsi="Times New Roman" w:cs="Times New Roman"/>
          <w:b/>
          <w:bCs/>
          <w:sz w:val="24"/>
          <w:szCs w:val="24"/>
          <w:lang w:val="ro-MO"/>
        </w:rPr>
        <w:t>____</w:t>
      </w:r>
    </w:p>
    <w:p w:rsidR="00C81889" w:rsidRPr="00F43F9D" w:rsidRDefault="00C81889" w:rsidP="00C81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517644" w:rsidRPr="00F43F9D">
        <w:rPr>
          <w:rFonts w:ascii="Times New Roman" w:hAnsi="Times New Roman" w:cs="Times New Roman"/>
          <w:b/>
          <w:bCs/>
          <w:sz w:val="24"/>
          <w:szCs w:val="24"/>
          <w:lang w:val="ro-MO"/>
        </w:rPr>
        <w:t>___</w:t>
      </w:r>
      <w:r w:rsidRPr="00F43F9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</w:t>
      </w:r>
      <w:r w:rsidR="00517644" w:rsidRPr="00F43F9D">
        <w:rPr>
          <w:rFonts w:ascii="Times New Roman" w:hAnsi="Times New Roman" w:cs="Times New Roman"/>
          <w:b/>
          <w:bCs/>
          <w:sz w:val="24"/>
          <w:szCs w:val="24"/>
          <w:lang w:val="ro-MO"/>
        </w:rPr>
        <w:t>6</w:t>
      </w:r>
    </w:p>
    <w:p w:rsidR="00C81889" w:rsidRPr="00F43F9D" w:rsidRDefault="00C81889" w:rsidP="00C81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81889" w:rsidRPr="00F43F9D" w:rsidRDefault="00C81889" w:rsidP="0051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17644" w:rsidRPr="00F43F9D" w:rsidRDefault="00C81889" w:rsidP="00517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Cu privire la evaluarea performanţelor</w:t>
      </w:r>
      <w:r w:rsidR="00517644"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profesionale </w:t>
      </w:r>
    </w:p>
    <w:p w:rsidR="00C81889" w:rsidRPr="00F43F9D" w:rsidRDefault="00C81889" w:rsidP="00517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ale secretarului Consiliului raional</w:t>
      </w:r>
      <w:r w:rsidR="00517644"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</w:p>
    <w:p w:rsidR="00C81889" w:rsidRPr="00F43F9D" w:rsidRDefault="00C81889" w:rsidP="0051764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51764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C8188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C818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În temeiul art. 36 al</w:t>
      </w:r>
      <w:r w:rsidR="00517644" w:rsidRPr="00F43F9D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>. (2), lit. e) din Legea nr. 158-XVI din 04.07.2008 cu privire la funcţia publică şi statutul funcţionarului public;</w:t>
      </w:r>
    </w:p>
    <w:p w:rsidR="00C81889" w:rsidRPr="00F43F9D" w:rsidRDefault="00C81889" w:rsidP="00C8188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În baza art. 43 al</w:t>
      </w:r>
      <w:r w:rsidR="00517644" w:rsidRPr="00F43F9D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. (2) şi art. 46 din Legea nr. 436-XVI din 28 decembrie 2006 privind administraţia publică locală, Consiliul raional Ştefan Vodă </w:t>
      </w:r>
      <w:r w:rsidRPr="00F43F9D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81889" w:rsidRPr="00F43F9D" w:rsidRDefault="00C81889" w:rsidP="00C8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1. Se desemnează dl Nicolae Molozea, preşedinte al raionului, în calitate de evaluator pentru evaluarea performanţelor profesionale ale secretarului Consiliului raional, </w:t>
      </w:r>
      <w:r w:rsidR="00F43F9D" w:rsidRPr="00F43F9D">
        <w:rPr>
          <w:rFonts w:ascii="Times New Roman" w:hAnsi="Times New Roman" w:cs="Times New Roman"/>
          <w:sz w:val="24"/>
          <w:szCs w:val="24"/>
          <w:lang w:val="ro-MO"/>
        </w:rPr>
        <w:t>începând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cu data de </w:t>
      </w:r>
      <w:r w:rsidR="00517644"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   15 decembrie 201</w:t>
      </w:r>
      <w:r w:rsidR="00517644" w:rsidRPr="00F43F9D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43F9D" w:rsidRPr="00F43F9D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la data de15 februarie 201</w:t>
      </w:r>
      <w:r w:rsidR="00517644" w:rsidRPr="00F43F9D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81889" w:rsidRPr="00F43F9D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Pr="00F43F9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Nicolae Molozea, preşedinte al raionului, va asigura desfăşurarea procedurii de evaluare a performanţelor profesionale a secretarului Consiliului raional în strictă conformitate cu prevederile Regulamentului cu privire la evaluarea performanţelor profesionale ale funcţionarului public, aprobat prin </w:t>
      </w:r>
      <w:r w:rsidR="00F43F9D" w:rsidRPr="00F43F9D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F43F9D">
        <w:rPr>
          <w:rFonts w:ascii="Times New Roman" w:hAnsi="Times New Roman" w:cs="Times New Roman"/>
          <w:sz w:val="24"/>
          <w:szCs w:val="24"/>
          <w:lang w:val="ro-MO"/>
        </w:rPr>
        <w:t xml:space="preserve"> Guvernului nr. 201 din 11 martie 2009.</w:t>
      </w:r>
    </w:p>
    <w:p w:rsidR="00C81889" w:rsidRPr="00F43F9D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3.Controlul executării prezentei decizii se atribuie dlui Nicolae Molozea, preşedinte al raionului.</w:t>
      </w:r>
    </w:p>
    <w:p w:rsidR="00C81889" w:rsidRPr="00F43F9D" w:rsidRDefault="00C81889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C81889" w:rsidRPr="00F43F9D" w:rsidRDefault="00C81889" w:rsidP="00C81889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C81889" w:rsidRPr="00F43F9D" w:rsidRDefault="00C81889" w:rsidP="00C81889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C81889" w:rsidRPr="00F43F9D" w:rsidRDefault="00C81889" w:rsidP="00C81889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C81889" w:rsidRPr="00F43F9D" w:rsidRDefault="00C81889" w:rsidP="00C81889">
      <w:pPr>
        <w:spacing w:after="0" w:line="240" w:lineRule="auto"/>
        <w:ind w:left="708" w:firstLine="283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C8188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C8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C81889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</w:t>
      </w:r>
      <w:r w:rsidRPr="00F43F9D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 xml:space="preserve">                                         </w:t>
      </w:r>
      <w:r w:rsidRPr="00F43F9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</w:t>
      </w:r>
    </w:p>
    <w:p w:rsidR="00C81889" w:rsidRPr="00F43F9D" w:rsidRDefault="00C81889" w:rsidP="00C818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Contrasemnează: </w:t>
      </w:r>
    </w:p>
    <w:p w:rsidR="00C81889" w:rsidRPr="00F43F9D" w:rsidRDefault="00C81889" w:rsidP="00C8188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43F9D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p w:rsidR="00C81889" w:rsidRPr="00F43F9D" w:rsidRDefault="00C81889" w:rsidP="00C8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81889" w:rsidRPr="00F43F9D" w:rsidRDefault="00C81889" w:rsidP="00C8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E22EC" w:rsidRPr="00F43F9D" w:rsidRDefault="00EE22EC" w:rsidP="00C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E22EC" w:rsidRPr="00F43F9D" w:rsidSect="00EE22EC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2EC"/>
    <w:rsid w:val="0001377C"/>
    <w:rsid w:val="00517644"/>
    <w:rsid w:val="00B942B4"/>
    <w:rsid w:val="00C2136B"/>
    <w:rsid w:val="00C81889"/>
    <w:rsid w:val="00DC19FD"/>
    <w:rsid w:val="00EE22EC"/>
    <w:rsid w:val="00F4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B4"/>
  </w:style>
  <w:style w:type="paragraph" w:styleId="8">
    <w:name w:val="heading 8"/>
    <w:basedOn w:val="a"/>
    <w:next w:val="a"/>
    <w:link w:val="80"/>
    <w:qFormat/>
    <w:rsid w:val="00C818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188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C8188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CtrlSoft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2016-12-07T08:33:00Z</dcterms:created>
  <dcterms:modified xsi:type="dcterms:W3CDTF">2016-12-07T08:33:00Z</dcterms:modified>
</cp:coreProperties>
</file>