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FE" w:rsidRPr="003F411C" w:rsidRDefault="001702FE" w:rsidP="003F411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pPr w:leftFromText="180" w:rightFromText="180" w:vertAnchor="page" w:horzAnchor="margin" w:tblpY="571"/>
        <w:tblW w:w="5086" w:type="pct"/>
        <w:tblLook w:val="0000"/>
      </w:tblPr>
      <w:tblGrid>
        <w:gridCol w:w="10313"/>
      </w:tblGrid>
      <w:tr w:rsidR="00845EC5" w:rsidRPr="003F411C" w:rsidTr="00845EC5">
        <w:trPr>
          <w:trHeight w:val="908"/>
        </w:trPr>
        <w:tc>
          <w:tcPr>
            <w:tcW w:w="5000" w:type="pct"/>
          </w:tcPr>
          <w:p w:rsidR="00845EC5" w:rsidRPr="003F411C" w:rsidRDefault="00845EC5" w:rsidP="003F411C">
            <w:pPr>
              <w:pStyle w:val="a3"/>
              <w:ind w:firstLine="340"/>
              <w:jc w:val="right"/>
              <w:rPr>
                <w:b/>
                <w:bCs/>
                <w:i/>
                <w:sz w:val="24"/>
                <w:szCs w:val="24"/>
                <w:lang w:val="ro-MO"/>
              </w:rPr>
            </w:pPr>
          </w:p>
          <w:p w:rsidR="00845EC5" w:rsidRPr="003F411C" w:rsidRDefault="00845EC5" w:rsidP="003F411C">
            <w:pPr>
              <w:pStyle w:val="a3"/>
              <w:ind w:firstLine="340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F411C"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819150" cy="676275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EC5" w:rsidRPr="003F411C" w:rsidRDefault="00845EC5" w:rsidP="003F411C">
            <w:pPr>
              <w:pStyle w:val="a3"/>
              <w:ind w:firstLine="340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F411C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845EC5" w:rsidRPr="003F411C" w:rsidRDefault="00845EC5" w:rsidP="003F411C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CONSILIUL RAIONAL ŞTEFAN  VODĂ</w:t>
            </w:r>
          </w:p>
        </w:tc>
      </w:tr>
    </w:tbl>
    <w:p w:rsidR="00C53754" w:rsidRPr="003F411C" w:rsidRDefault="00845EC5" w:rsidP="003F411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F411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C53754" w:rsidRPr="003F411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DECIZIA nr. </w:t>
      </w:r>
      <w:r w:rsidR="00AF6DC6" w:rsidRPr="003F411C">
        <w:rPr>
          <w:rFonts w:ascii="Times New Roman" w:hAnsi="Times New Roman" w:cs="Times New Roman"/>
          <w:b/>
          <w:sz w:val="24"/>
          <w:szCs w:val="24"/>
          <w:lang w:val="ro-MO"/>
        </w:rPr>
        <w:t>4/5</w:t>
      </w:r>
    </w:p>
    <w:p w:rsidR="00C53754" w:rsidRPr="003F411C" w:rsidRDefault="00C53754" w:rsidP="003F411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F411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AF6DC6" w:rsidRPr="003F411C">
        <w:rPr>
          <w:rFonts w:ascii="Times New Roman" w:hAnsi="Times New Roman" w:cs="Times New Roman"/>
          <w:b/>
          <w:sz w:val="24"/>
          <w:szCs w:val="24"/>
          <w:lang w:val="ro-MO"/>
        </w:rPr>
        <w:t>03</w:t>
      </w:r>
      <w:r w:rsidRPr="003F411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noiembrie 2016</w:t>
      </w:r>
    </w:p>
    <w:p w:rsidR="00C53754" w:rsidRPr="003F411C" w:rsidRDefault="00C53754" w:rsidP="003F411C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C53754" w:rsidRPr="003F411C" w:rsidRDefault="00C53754" w:rsidP="003F411C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3F411C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 w:rsidR="001702FE" w:rsidRPr="003F411C">
        <w:rPr>
          <w:rFonts w:ascii="Times New Roman" w:hAnsi="Times New Roman" w:cs="Times New Roman"/>
          <w:sz w:val="24"/>
          <w:szCs w:val="24"/>
          <w:lang w:val="ro-MO"/>
        </w:rPr>
        <w:t>retragerea</w:t>
      </w:r>
      <w:r w:rsidRPr="003F411C">
        <w:rPr>
          <w:rFonts w:ascii="Times New Roman" w:hAnsi="Times New Roman" w:cs="Times New Roman"/>
          <w:sz w:val="24"/>
          <w:szCs w:val="24"/>
          <w:lang w:val="ro-MO"/>
        </w:rPr>
        <w:t xml:space="preserve"> garanției de plată</w:t>
      </w:r>
    </w:p>
    <w:tbl>
      <w:tblPr>
        <w:tblW w:w="4743" w:type="pct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82"/>
      </w:tblGrid>
      <w:tr w:rsidR="00A713AF" w:rsidRPr="003F411C" w:rsidTr="001252FA">
        <w:trPr>
          <w:trHeight w:val="3483"/>
          <w:tblCellSpacing w:w="75" w:type="dxa"/>
        </w:trPr>
        <w:tc>
          <w:tcPr>
            <w:tcW w:w="4850" w:type="pct"/>
            <w:tcBorders>
              <w:top w:val="nil"/>
              <w:left w:val="nil"/>
            </w:tcBorders>
            <w:vAlign w:val="center"/>
            <w:hideMark/>
          </w:tcPr>
          <w:p w:rsidR="00A713AF" w:rsidRPr="003F411C" w:rsidRDefault="00A713AF" w:rsidP="003F411C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lang w:val="ro-MO"/>
              </w:rPr>
            </w:pPr>
            <w:r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În scopul asigurării executării în termen a obligațiunilor financiare asumate prin Acordului de Credit subsidiar încheiat între Întreprinderea Municipală „Direcția de producție Apă-canal din                 or. Ștefan Vodă” și Ministerul Finanțelor, semnat la 14 august 2003 prin care sa convenit punerea la dispoziție Subîmprumutul în sumă de 1225000 dolari SUA</w:t>
            </w:r>
            <w:r w:rsidR="003F411C">
              <w:rPr>
                <w:rFonts w:ascii="Times New Roman" w:eastAsia="Calibri" w:hAnsi="Times New Roman" w:cs="Times New Roman"/>
                <w:sz w:val="24"/>
                <w:lang w:val="ro-MO"/>
              </w:rPr>
              <w:t>;</w:t>
            </w:r>
          </w:p>
          <w:p w:rsidR="00E1673A" w:rsidRPr="003F411C" w:rsidRDefault="003F411C" w:rsidP="003F411C">
            <w:pPr>
              <w:spacing w:after="0" w:line="240" w:lineRule="auto"/>
              <w:ind w:right="-3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lang w:val="ro-MO"/>
              </w:rPr>
              <w:t>a</w:t>
            </w:r>
            <w:r w:rsidR="00A713AF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ferent prevederilor </w:t>
            </w:r>
            <w:r w:rsidR="00A713AF" w:rsidRPr="003F4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O" w:eastAsia="ro-RO"/>
              </w:rPr>
              <w:t>Legii n</w:t>
            </w:r>
            <w:r w:rsidR="00A713AF" w:rsidRPr="003F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o-RO"/>
              </w:rPr>
              <w:t>r.</w:t>
            </w:r>
            <w:r w:rsidR="00E1673A" w:rsidRPr="003F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o-RO"/>
              </w:rPr>
              <w:t xml:space="preserve"> </w:t>
            </w:r>
            <w:r w:rsidR="00A713AF" w:rsidRPr="003F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o-RO"/>
              </w:rPr>
              <w:t>181 din 25.07.2014 finanțelor publice și responsabilității                    bugetar-fiscalele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o-RO"/>
              </w:rPr>
              <w:t>;</w:t>
            </w:r>
          </w:p>
          <w:p w:rsidR="00A713AF" w:rsidRPr="003F411C" w:rsidRDefault="003F411C" w:rsidP="003F411C">
            <w:pPr>
              <w:spacing w:after="0" w:line="240" w:lineRule="auto"/>
              <w:ind w:right="-30" w:firstLine="340"/>
              <w:jc w:val="both"/>
              <w:rPr>
                <w:rFonts w:ascii="Times New Roman" w:eastAsia="Calibri" w:hAnsi="Times New Roman" w:cs="Times New Roman"/>
                <w:b/>
                <w:sz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o-RO"/>
              </w:rPr>
              <w:t>î</w:t>
            </w:r>
            <w:r w:rsidR="00E1673A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n baza art. 43 alin. (2) şi art. 46 din Legea nr. 436 – XVI din 28 decembrie 2006 privind administraţia publică locală, Consiliul raional Ștefan Vodă </w:t>
            </w:r>
            <w:r w:rsidR="00E1673A" w:rsidRPr="003F411C">
              <w:rPr>
                <w:rFonts w:ascii="Times New Roman" w:eastAsia="Calibri" w:hAnsi="Times New Roman" w:cs="Times New Roman"/>
                <w:b/>
                <w:sz w:val="24"/>
                <w:lang w:val="ro-MO"/>
              </w:rPr>
              <w:t>DECIDE:</w:t>
            </w:r>
          </w:p>
          <w:p w:rsidR="00E1673A" w:rsidRPr="003F411C" w:rsidRDefault="00E1673A" w:rsidP="003F411C">
            <w:pPr>
              <w:spacing w:after="0" w:line="240" w:lineRule="auto"/>
              <w:ind w:right="-30" w:firstLine="340"/>
              <w:jc w:val="both"/>
              <w:rPr>
                <w:rFonts w:ascii="Times New Roman" w:eastAsia="Calibri" w:hAnsi="Times New Roman" w:cs="Times New Roman"/>
                <w:sz w:val="24"/>
                <w:lang w:val="ro-MO"/>
              </w:rPr>
            </w:pPr>
            <w:r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1. Se ia act de informați</w:t>
            </w:r>
            <w:r w:rsidR="001702FE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a</w:t>
            </w:r>
            <w:r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prezentat</w:t>
            </w:r>
            <w:r w:rsidR="001702FE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ă</w:t>
            </w:r>
            <w:r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de dna Ina Caliman, șef direcția finanțe</w:t>
            </w:r>
            <w:r w:rsidR="00356035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, cu privire la </w:t>
            </w:r>
            <w:r w:rsidR="001702FE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         </w:t>
            </w:r>
            <w:r w:rsidR="00356035" w:rsidRPr="003F411C">
              <w:rPr>
                <w:rFonts w:ascii="Times New Roman" w:eastAsia="Calibri" w:hAnsi="Times New Roman" w:cs="Times New Roman"/>
                <w:b/>
                <w:i/>
                <w:sz w:val="24"/>
                <w:lang w:val="ro-MO"/>
              </w:rPr>
              <w:t>Garanți</w:t>
            </w:r>
            <w:r w:rsidR="001702FE" w:rsidRPr="003F411C">
              <w:rPr>
                <w:rFonts w:ascii="Times New Roman" w:eastAsia="Calibri" w:hAnsi="Times New Roman" w:cs="Times New Roman"/>
                <w:b/>
                <w:i/>
                <w:sz w:val="24"/>
                <w:lang w:val="ro-MO"/>
              </w:rPr>
              <w:t>a</w:t>
            </w:r>
            <w:r w:rsidR="00356035" w:rsidRPr="003F411C">
              <w:rPr>
                <w:rFonts w:ascii="Times New Roman" w:eastAsia="Calibri" w:hAnsi="Times New Roman" w:cs="Times New Roman"/>
                <w:b/>
                <w:i/>
                <w:sz w:val="24"/>
                <w:lang w:val="ro-MO"/>
              </w:rPr>
              <w:t xml:space="preserve"> de </w:t>
            </w:r>
            <w:r w:rsidR="008E1058" w:rsidRPr="003F411C">
              <w:rPr>
                <w:rFonts w:ascii="Times New Roman" w:eastAsia="Calibri" w:hAnsi="Times New Roman" w:cs="Times New Roman"/>
                <w:b/>
                <w:i/>
                <w:sz w:val="24"/>
                <w:lang w:val="ro-MO"/>
              </w:rPr>
              <w:t>P</w:t>
            </w:r>
            <w:r w:rsidR="00356035" w:rsidRPr="003F411C">
              <w:rPr>
                <w:rFonts w:ascii="Times New Roman" w:eastAsia="Calibri" w:hAnsi="Times New Roman" w:cs="Times New Roman"/>
                <w:b/>
                <w:i/>
                <w:sz w:val="24"/>
                <w:lang w:val="ro-MO"/>
              </w:rPr>
              <w:t>lată</w:t>
            </w:r>
            <w:r w:rsidR="00356035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a Consiliului raional Ștefan Vodă emis</w:t>
            </w:r>
            <w:r w:rsidR="001252FA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ă</w:t>
            </w:r>
            <w:r w:rsidR="001702FE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prin decizia Consiliului raional</w:t>
            </w:r>
            <w:r w:rsidR="001252FA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           </w:t>
            </w:r>
            <w:r w:rsidR="001702FE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nr.3/1 din 06.05.2004,</w:t>
            </w:r>
            <w:r w:rsidR="00356035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în temeiul Acordului</w:t>
            </w:r>
            <w:r w:rsidR="008E1058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de credit subsidiar încheiat între Întreprinderea Municipală „Direcția de producție Apă-canal din or. Ștefan Vodă” și Ministerul Finanțelor</w:t>
            </w:r>
            <w:r w:rsidR="001702FE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.</w:t>
            </w:r>
          </w:p>
          <w:p w:rsidR="00A0778F" w:rsidRPr="003F411C" w:rsidRDefault="008E1058" w:rsidP="003F411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2. Consiliul raional Ștefan Vodă</w:t>
            </w:r>
            <w:r w:rsidR="00A0778F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</w:t>
            </w:r>
            <w:r w:rsidR="00A0778F" w:rsidRPr="003F411C">
              <w:rPr>
                <w:rFonts w:ascii="Times New Roman" w:eastAsia="Calibri" w:hAnsi="Times New Roman" w:cs="Times New Roman"/>
                <w:b/>
                <w:sz w:val="24"/>
                <w:u w:val="single"/>
                <w:lang w:val="ro-MO"/>
              </w:rPr>
              <w:t>retrage</w:t>
            </w:r>
            <w:r w:rsidRPr="003F411C">
              <w:rPr>
                <w:rFonts w:ascii="Times New Roman" w:eastAsia="Calibri" w:hAnsi="Times New Roman" w:cs="Times New Roman"/>
                <w:b/>
                <w:sz w:val="24"/>
                <w:lang w:val="ro-MO"/>
              </w:rPr>
              <w:t xml:space="preserve"> </w:t>
            </w:r>
            <w:r w:rsidR="00A0778F" w:rsidRPr="003F411C">
              <w:rPr>
                <w:rFonts w:ascii="Times New Roman" w:eastAsia="Calibri" w:hAnsi="Times New Roman" w:cs="Times New Roman"/>
                <w:b/>
                <w:i/>
                <w:sz w:val="24"/>
                <w:lang w:val="ro-MO"/>
              </w:rPr>
              <w:t xml:space="preserve">Garanția de Plată </w:t>
            </w:r>
            <w:r w:rsidR="00A0778F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emisă prin </w:t>
            </w:r>
            <w:r w:rsidR="008D6CB3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decizi</w:t>
            </w:r>
            <w:r w:rsidR="00A0778F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a                                      </w:t>
            </w:r>
            <w:r w:rsidR="00042BA1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</w:t>
            </w:r>
            <w:r w:rsidR="008D6CB3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nr.</w:t>
            </w:r>
            <w:r w:rsidR="00F524EB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</w:t>
            </w:r>
            <w:r w:rsidR="008D6CB3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3/1 din 06.05.2004 </w:t>
            </w:r>
            <w:r w:rsidR="00F524EB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c</w:t>
            </w:r>
            <w:r w:rsidR="005019D1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 privire la emiterea garanţiei Consiliului raional în scopul asigurării rambursării creditului pentru finanţarea proiectului de reabilitare a sistemului de alimentare cu apă şi canalizare în or.</w:t>
            </w:r>
            <w:r w:rsidR="00F524EB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5019D1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Ştefan Vodă</w:t>
            </w:r>
            <w:r w:rsidR="00A0778F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F524EB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  <w:p w:rsidR="00AB0FB0" w:rsidRPr="003F411C" w:rsidRDefault="00A0778F" w:rsidP="003F411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3. </w:t>
            </w:r>
            <w:r w:rsidR="00F43F94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recomandă</w:t>
            </w:r>
            <w:r w:rsidR="008E1058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Consiliului local al orașului Ștefan Vodă</w:t>
            </w:r>
            <w:r w:rsidR="00866E00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ca fondator al ÎM Direcția de producție Apă-canal din or. Ștefan Vodă”,</w:t>
            </w:r>
            <w:r w:rsidR="008E1058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să </w:t>
            </w:r>
            <w:r w:rsidR="008D6CB3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adopte o decizie de</w:t>
            </w:r>
            <w:r w:rsidR="00F524EB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emitere a </w:t>
            </w:r>
            <w:r w:rsidR="00F524EB" w:rsidRPr="003F411C">
              <w:rPr>
                <w:rFonts w:ascii="Times New Roman" w:eastAsia="Calibri" w:hAnsi="Times New Roman" w:cs="Times New Roman"/>
                <w:b/>
                <w:i/>
                <w:sz w:val="24"/>
                <w:lang w:val="ro-MO"/>
              </w:rPr>
              <w:t xml:space="preserve">Garanției de Plată </w:t>
            </w:r>
            <w:r w:rsidR="00F524EB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din partea autorității locale</w:t>
            </w:r>
            <w:r w:rsidR="00866E00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, </w:t>
            </w:r>
            <w:r w:rsidR="00866E00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 scopul asigurării rambursării creditului</w:t>
            </w:r>
            <w:r w:rsidR="00AB0FB0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achitării </w:t>
            </w:r>
            <w:r w:rsidR="003F411C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dobânzii</w:t>
            </w:r>
            <w:r w:rsidR="00866E00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AB0FB0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și altor plăți aferente </w:t>
            </w:r>
            <w:r w:rsidR="007E36A4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care rezultă din </w:t>
            </w:r>
            <w:r w:rsidR="007E36A4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Acordul de credit subsidiar încheiat între Întreprinderea Municipală „Direcția de producție Apă-canal din or. Ștefan Vodă” și Ministerul Finanțelor.</w:t>
            </w:r>
          </w:p>
          <w:p w:rsidR="00F43F94" w:rsidRPr="003F411C" w:rsidRDefault="00F43F94" w:rsidP="003F411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 Direcția finanțe, în persoana dnei Ina Caliman, șef</w:t>
            </w:r>
            <w:r w:rsidR="005A4F4C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al</w:t>
            </w: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direcție</w:t>
            </w:r>
            <w:r w:rsidR="005A4F4C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finanțe</w:t>
            </w: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va asigura perfectarea tuturor actelor necesare</w:t>
            </w:r>
            <w:r w:rsidR="00971CCC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prezentarea la Ministerul Finanțelor</w:t>
            </w: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71CCC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</w:t>
            </w:r>
            <w:r w:rsidR="00971CCC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ntru</w:t>
            </w: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retragerea </w:t>
            </w:r>
            <w:r w:rsidRPr="003F411C">
              <w:rPr>
                <w:rFonts w:ascii="Times New Roman" w:eastAsia="Calibri" w:hAnsi="Times New Roman" w:cs="Times New Roman"/>
                <w:b/>
                <w:i/>
                <w:sz w:val="24"/>
                <w:lang w:val="ro-MO"/>
              </w:rPr>
              <w:t xml:space="preserve">Garanției de Plată </w:t>
            </w:r>
            <w:r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emisă de Consiliul raional</w:t>
            </w:r>
            <w:r w:rsidR="00971CCC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Ștefan Vodă</w:t>
            </w:r>
            <w:r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 xml:space="preserve"> </w:t>
            </w: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 finanţarea proiectului de reabilitare a sistemului de alimentare cu apă şi canalizare în or. Ştefan Vodă</w:t>
            </w:r>
            <w:r w:rsidR="00971CCC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  <w:p w:rsidR="007E36A4" w:rsidRPr="003F411C" w:rsidRDefault="007E36A4" w:rsidP="003F411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5. Consiliul raional Ștefan Vodă </w:t>
            </w:r>
            <w:r w:rsidR="005D358D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 solicitarea Consiliului local al orașului Ștefan Vodă,                      </w:t>
            </w: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 măsura posibilităților</w:t>
            </w:r>
            <w:r w:rsidR="001E7C2B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5D358D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din surse disponibile ale bugetului raional</w:t>
            </w:r>
            <w:r w:rsidR="001E7C2B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5D358D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</w:t>
            </w:r>
            <w:r w:rsidR="00845EC5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5D358D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aloca mijloace financiare pentru acoperirea parțială a cheltu</w:t>
            </w:r>
            <w:r w:rsidR="00BE4B04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</w:t>
            </w:r>
            <w:r w:rsidR="005D358D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lilor </w:t>
            </w:r>
            <w:r w:rsidR="00845EC5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necesare în scopul executării </w:t>
            </w:r>
            <w:r w:rsidR="00845EC5" w:rsidRPr="003F411C">
              <w:rPr>
                <w:rFonts w:ascii="Times New Roman" w:eastAsia="Calibri" w:hAnsi="Times New Roman" w:cs="Times New Roman"/>
                <w:sz w:val="24"/>
                <w:lang w:val="ro-MO"/>
              </w:rPr>
              <w:t>Acordului de credit subsidiar încheiat între Întreprinderea Municipală „Direcția de producție Apă-canal din                     or. Ștefan Vodă” și Ministerul Finanțelor</w:t>
            </w:r>
            <w:r w:rsidR="003F411C">
              <w:rPr>
                <w:rFonts w:ascii="Times New Roman" w:eastAsia="Calibri" w:hAnsi="Times New Roman" w:cs="Times New Roman"/>
                <w:sz w:val="24"/>
                <w:lang w:val="ro-MO"/>
              </w:rPr>
              <w:t>.</w:t>
            </w:r>
          </w:p>
          <w:p w:rsidR="00F43F94" w:rsidRPr="003F411C" w:rsidRDefault="00B20AEC" w:rsidP="003F411C">
            <w:pPr>
              <w:tabs>
                <w:tab w:val="num" w:pos="90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  <w:r w:rsidR="00F43F94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  <w:r w:rsidR="00F43F94" w:rsidRPr="003F411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Controlul executării prezentei decizii se atribuie dlui Nicolae Molozea</w:t>
            </w:r>
            <w:r w:rsidR="00F43F94" w:rsidRPr="003F411C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, preşedintele raionului.</w:t>
            </w:r>
          </w:p>
          <w:p w:rsidR="00F43F94" w:rsidRPr="003F411C" w:rsidRDefault="00B20AEC" w:rsidP="003F411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="00F43F94" w:rsidRPr="003F41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 Prezenta decizie se aduce la cunoştinţă:</w:t>
            </w:r>
          </w:p>
          <w:p w:rsidR="003D2970" w:rsidRPr="003F411C" w:rsidRDefault="003D2970" w:rsidP="003F411C">
            <w:pPr>
              <w:spacing w:after="0" w:line="240" w:lineRule="auto"/>
              <w:ind w:left="68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Oficiului teritorial Căuşeni al Cancelariei de Stat;</w:t>
            </w:r>
          </w:p>
          <w:p w:rsidR="003D2970" w:rsidRPr="003F411C" w:rsidRDefault="001252FA" w:rsidP="003F411C">
            <w:pPr>
              <w:spacing w:after="0" w:line="240" w:lineRule="auto"/>
              <w:ind w:left="68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Ministerului Finanțelor</w:t>
            </w:r>
            <w:r w:rsidR="003D2970" w:rsidRPr="003F411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;</w:t>
            </w:r>
          </w:p>
          <w:p w:rsidR="003D2970" w:rsidRPr="003F411C" w:rsidRDefault="003D2970" w:rsidP="003F411C">
            <w:pPr>
              <w:spacing w:after="0" w:line="240" w:lineRule="auto"/>
              <w:ind w:left="680" w:firstLine="340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Direcției finanțe;</w:t>
            </w:r>
          </w:p>
          <w:p w:rsidR="003D2970" w:rsidRPr="003F411C" w:rsidRDefault="003D2970" w:rsidP="003F411C">
            <w:pPr>
              <w:spacing w:after="0" w:line="240" w:lineRule="auto"/>
              <w:ind w:left="680" w:firstLine="340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Pr</w:t>
            </w:r>
            <w:r w:rsidR="001252FA" w:rsidRPr="003F411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imarului or. Ștefan Vodă</w:t>
            </w:r>
            <w:r w:rsidRPr="003F411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;</w:t>
            </w:r>
          </w:p>
          <w:p w:rsidR="003D2970" w:rsidRPr="003F411C" w:rsidRDefault="003D2970" w:rsidP="003F411C">
            <w:pPr>
              <w:tabs>
                <w:tab w:val="num" w:pos="960"/>
              </w:tabs>
              <w:spacing w:after="0" w:line="240" w:lineRule="auto"/>
              <w:ind w:left="68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Prin publicare pe pagina web și </w:t>
            </w:r>
            <w:r w:rsidR="003F411C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în </w:t>
            </w:r>
            <w:r w:rsidRPr="003F411C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Monitorul Oficial al Consiliului raional Ștefan Vodă.</w:t>
            </w:r>
          </w:p>
          <w:p w:rsidR="003D2970" w:rsidRPr="003F411C" w:rsidRDefault="003D2970" w:rsidP="003F411C">
            <w:pPr>
              <w:tabs>
                <w:tab w:val="num" w:pos="960"/>
              </w:tabs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</w:p>
          <w:p w:rsidR="00351FC6" w:rsidRPr="003F411C" w:rsidRDefault="00F43F94" w:rsidP="003F411C">
            <w:pPr>
              <w:tabs>
                <w:tab w:val="num" w:pos="960"/>
              </w:tabs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3F4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Preşedintele şedinţei</w:t>
            </w:r>
            <w:r w:rsidRPr="003F41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O"/>
              </w:rPr>
              <w:t xml:space="preserve">                                                                              </w:t>
            </w:r>
            <w:r w:rsidR="005A4F4C" w:rsidRPr="003F41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O"/>
              </w:rPr>
              <w:t xml:space="preserve"> </w:t>
            </w:r>
            <w:r w:rsidR="005A4F4C" w:rsidRPr="003F4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Vinidict Lutenco</w:t>
            </w:r>
          </w:p>
          <w:p w:rsidR="00351FC6" w:rsidRPr="003F411C" w:rsidRDefault="00F43F94" w:rsidP="003F411C">
            <w:pPr>
              <w:tabs>
                <w:tab w:val="num" w:pos="960"/>
              </w:tabs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o-RO"/>
              </w:rPr>
            </w:pPr>
            <w:r w:rsidRPr="003F4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 xml:space="preserve">Secretarul Consiliului raional                                         </w:t>
            </w:r>
            <w:r w:rsidR="003F4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 xml:space="preserve">       </w:t>
            </w:r>
            <w:r w:rsidRPr="003F4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 xml:space="preserve">                         Ion Ţurcan</w:t>
            </w:r>
          </w:p>
        </w:tc>
      </w:tr>
    </w:tbl>
    <w:p w:rsidR="00E25A9C" w:rsidRPr="003F411C" w:rsidRDefault="00E25A9C" w:rsidP="003F411C">
      <w:pPr>
        <w:pStyle w:val="20"/>
        <w:ind w:firstLine="340"/>
        <w:rPr>
          <w:rFonts w:ascii="Times New Roman" w:hAnsi="Times New Roman" w:cs="Times New Roman"/>
          <w:sz w:val="24"/>
          <w:lang w:val="ro-MO"/>
        </w:rPr>
      </w:pPr>
    </w:p>
    <w:sectPr w:rsidR="00E25A9C" w:rsidRPr="003F411C" w:rsidSect="00845EC5">
      <w:pgSz w:w="11906" w:h="16838"/>
      <w:pgMar w:top="142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A9C"/>
    <w:rsid w:val="0001377C"/>
    <w:rsid w:val="00042BA1"/>
    <w:rsid w:val="001252FA"/>
    <w:rsid w:val="001318D2"/>
    <w:rsid w:val="001702FE"/>
    <w:rsid w:val="001E7C2B"/>
    <w:rsid w:val="00260F47"/>
    <w:rsid w:val="00281C5F"/>
    <w:rsid w:val="002839C3"/>
    <w:rsid w:val="00323759"/>
    <w:rsid w:val="00351FC6"/>
    <w:rsid w:val="00356035"/>
    <w:rsid w:val="00373DE0"/>
    <w:rsid w:val="003D2970"/>
    <w:rsid w:val="003F411C"/>
    <w:rsid w:val="00413BF7"/>
    <w:rsid w:val="004A0B31"/>
    <w:rsid w:val="005019D1"/>
    <w:rsid w:val="00583783"/>
    <w:rsid w:val="005A4F4C"/>
    <w:rsid w:val="005A4FDE"/>
    <w:rsid w:val="005A69B4"/>
    <w:rsid w:val="005D358D"/>
    <w:rsid w:val="006F2F01"/>
    <w:rsid w:val="007B2241"/>
    <w:rsid w:val="007E36A4"/>
    <w:rsid w:val="00845EC5"/>
    <w:rsid w:val="00866E00"/>
    <w:rsid w:val="008D6CB3"/>
    <w:rsid w:val="008E1058"/>
    <w:rsid w:val="008F474F"/>
    <w:rsid w:val="00971CCC"/>
    <w:rsid w:val="009E024C"/>
    <w:rsid w:val="009F14CC"/>
    <w:rsid w:val="00A0778F"/>
    <w:rsid w:val="00A11636"/>
    <w:rsid w:val="00A140E1"/>
    <w:rsid w:val="00A713AF"/>
    <w:rsid w:val="00AB0FB0"/>
    <w:rsid w:val="00AF6DC6"/>
    <w:rsid w:val="00B2005A"/>
    <w:rsid w:val="00B20AEC"/>
    <w:rsid w:val="00BD2AF3"/>
    <w:rsid w:val="00BE4B04"/>
    <w:rsid w:val="00C53754"/>
    <w:rsid w:val="00CD2B9E"/>
    <w:rsid w:val="00D41DD3"/>
    <w:rsid w:val="00D86B0A"/>
    <w:rsid w:val="00D95354"/>
    <w:rsid w:val="00DB511A"/>
    <w:rsid w:val="00DB596C"/>
    <w:rsid w:val="00DC19FD"/>
    <w:rsid w:val="00E1673A"/>
    <w:rsid w:val="00E25A9C"/>
    <w:rsid w:val="00EB5061"/>
    <w:rsid w:val="00F242ED"/>
    <w:rsid w:val="00F43F94"/>
    <w:rsid w:val="00F5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375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C53754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C53754"/>
    <w:pPr>
      <w:spacing w:after="0" w:line="240" w:lineRule="auto"/>
      <w:ind w:firstLine="360"/>
      <w:jc w:val="both"/>
    </w:pPr>
    <w:rPr>
      <w:sz w:val="28"/>
      <w:szCs w:val="24"/>
      <w:lang w:eastAsia="ru-RU"/>
    </w:rPr>
  </w:style>
  <w:style w:type="character" w:customStyle="1" w:styleId="Indentcorptext2Caracter1">
    <w:name w:val="Indent corp text 2 Caracter1"/>
    <w:basedOn w:val="a0"/>
    <w:link w:val="20"/>
    <w:uiPriority w:val="99"/>
    <w:semiHidden/>
    <w:rsid w:val="00C53754"/>
  </w:style>
  <w:style w:type="paragraph" w:styleId="a4">
    <w:name w:val="Balloon Text"/>
    <w:basedOn w:val="a"/>
    <w:link w:val="a5"/>
    <w:uiPriority w:val="99"/>
    <w:semiHidden/>
    <w:unhideWhenUsed/>
    <w:rsid w:val="00C5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7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23759"/>
    <w:rPr>
      <w:b/>
      <w:bCs/>
    </w:rPr>
  </w:style>
  <w:style w:type="character" w:customStyle="1" w:styleId="apple-converted-space">
    <w:name w:val="apple-converted-space"/>
    <w:basedOn w:val="a0"/>
    <w:rsid w:val="00323759"/>
  </w:style>
  <w:style w:type="character" w:customStyle="1" w:styleId="docheader">
    <w:name w:val="doc_header"/>
    <w:basedOn w:val="a0"/>
    <w:rsid w:val="00323759"/>
  </w:style>
  <w:style w:type="paragraph" w:styleId="a7">
    <w:name w:val="List Paragraph"/>
    <w:basedOn w:val="a"/>
    <w:uiPriority w:val="34"/>
    <w:qFormat/>
    <w:rsid w:val="00E16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2016-10-28T05:25:00Z</cp:lastPrinted>
  <dcterms:created xsi:type="dcterms:W3CDTF">2016-11-11T13:39:00Z</dcterms:created>
  <dcterms:modified xsi:type="dcterms:W3CDTF">2016-11-11T13:39:00Z</dcterms:modified>
</cp:coreProperties>
</file>