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511A46" w:rsidRDefault="008C70DC" w:rsidP="008C70DC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511A46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20256F" w:rsidRPr="00511A46" w:rsidRDefault="0020256F" w:rsidP="0020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5725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311"/>
        <w:tblW w:w="5000" w:type="pct"/>
        <w:tblLook w:val="0000"/>
      </w:tblPr>
      <w:tblGrid>
        <w:gridCol w:w="10281"/>
      </w:tblGrid>
      <w:tr w:rsidR="0020256F" w:rsidRPr="00511A46" w:rsidTr="0020256F">
        <w:trPr>
          <w:trHeight w:val="805"/>
        </w:trPr>
        <w:tc>
          <w:tcPr>
            <w:tcW w:w="5000" w:type="pct"/>
            <w:shd w:val="clear" w:color="auto" w:fill="auto"/>
          </w:tcPr>
          <w:p w:rsidR="0020256F" w:rsidRPr="00511A46" w:rsidRDefault="0020256F" w:rsidP="0020256F">
            <w:pPr>
              <w:pStyle w:val="a4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11A46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20256F" w:rsidRPr="00511A46" w:rsidRDefault="0020256F" w:rsidP="00202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11A4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20256F" w:rsidRPr="00511A46" w:rsidRDefault="0020256F" w:rsidP="0020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 w:cs="Times New Roman"/>
          <w:b/>
          <w:sz w:val="24"/>
          <w:szCs w:val="24"/>
          <w:lang w:val="ro-MO"/>
        </w:rPr>
        <w:t>DECIZIE nr. ______</w:t>
      </w:r>
    </w:p>
    <w:p w:rsidR="0020256F" w:rsidRPr="00511A46" w:rsidRDefault="0020256F" w:rsidP="0020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511A46">
        <w:rPr>
          <w:rFonts w:ascii="Times New Roman" w:hAnsi="Times New Roman" w:cs="Times New Roman"/>
          <w:b/>
          <w:sz w:val="24"/>
          <w:szCs w:val="24"/>
          <w:lang w:val="ro-MO"/>
        </w:rPr>
        <w:t>din ______ august 2016</w:t>
      </w:r>
    </w:p>
    <w:p w:rsidR="0020256F" w:rsidRPr="00511A46" w:rsidRDefault="0020256F" w:rsidP="0020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C70DC" w:rsidRPr="00511A46" w:rsidRDefault="008C70DC" w:rsidP="008C70DC">
      <w:pPr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8C70DC" w:rsidRPr="00511A46" w:rsidRDefault="008C70DC" w:rsidP="00202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Cu privire la</w:t>
      </w:r>
      <w:r w:rsidR="0020256F" w:rsidRPr="00511A46">
        <w:rPr>
          <w:rFonts w:ascii="Times New Roman" w:hAnsi="Times New Roman"/>
          <w:sz w:val="24"/>
          <w:szCs w:val="24"/>
          <w:lang w:val="ro-MO"/>
        </w:rPr>
        <w:t xml:space="preserve"> aprobarea</w:t>
      </w:r>
      <w:r w:rsidRPr="00511A46">
        <w:rPr>
          <w:rFonts w:ascii="Times New Roman" w:hAnsi="Times New Roman"/>
          <w:sz w:val="24"/>
          <w:szCs w:val="24"/>
          <w:lang w:val="ro-MO"/>
        </w:rPr>
        <w:t xml:space="preserve"> Nomenclatorul</w:t>
      </w:r>
      <w:r w:rsidR="0020256F" w:rsidRPr="00511A46">
        <w:rPr>
          <w:rFonts w:ascii="Times New Roman" w:hAnsi="Times New Roman"/>
          <w:sz w:val="24"/>
          <w:szCs w:val="24"/>
          <w:lang w:val="ro-MO"/>
        </w:rPr>
        <w:t>ui</w:t>
      </w:r>
      <w:r w:rsidRPr="00511A46">
        <w:rPr>
          <w:rFonts w:ascii="Times New Roman" w:hAnsi="Times New Roman"/>
          <w:sz w:val="24"/>
          <w:szCs w:val="24"/>
          <w:lang w:val="ro-MO"/>
        </w:rPr>
        <w:t xml:space="preserve"> instituțiilor</w:t>
      </w:r>
    </w:p>
    <w:p w:rsidR="0020256F" w:rsidRPr="00511A46" w:rsidRDefault="008C70DC" w:rsidP="00202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 xml:space="preserve">de </w:t>
      </w:r>
      <w:r w:rsidR="00511A46" w:rsidRPr="00511A46">
        <w:rPr>
          <w:rFonts w:ascii="Times New Roman" w:hAnsi="Times New Roman"/>
          <w:sz w:val="24"/>
          <w:szCs w:val="24"/>
          <w:lang w:val="ro-MO"/>
        </w:rPr>
        <w:t>învățământ</w:t>
      </w:r>
      <w:r w:rsidRPr="00511A46">
        <w:rPr>
          <w:rFonts w:ascii="Times New Roman" w:hAnsi="Times New Roman"/>
          <w:sz w:val="24"/>
          <w:szCs w:val="24"/>
          <w:lang w:val="ro-MO"/>
        </w:rPr>
        <w:t xml:space="preserve"> general din raionul</w:t>
      </w:r>
      <w:r w:rsidR="0020256F" w:rsidRPr="00511A46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511A46">
        <w:rPr>
          <w:rFonts w:ascii="Times New Roman" w:hAnsi="Times New Roman"/>
          <w:sz w:val="24"/>
          <w:szCs w:val="24"/>
          <w:lang w:val="ro-MO"/>
        </w:rPr>
        <w:t>Ștefan Vodă,</w:t>
      </w:r>
    </w:p>
    <w:p w:rsidR="008C70DC" w:rsidRPr="00511A46" w:rsidRDefault="0020256F" w:rsidP="00202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 xml:space="preserve">pentru 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>anul de studii 201</w:t>
      </w:r>
      <w:r w:rsidRPr="00511A46">
        <w:rPr>
          <w:rFonts w:ascii="Times New Roman" w:hAnsi="Times New Roman"/>
          <w:sz w:val="24"/>
          <w:szCs w:val="24"/>
          <w:lang w:val="ro-MO"/>
        </w:rPr>
        <w:t>6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– 201</w:t>
      </w:r>
      <w:r w:rsidRPr="00511A46">
        <w:rPr>
          <w:rFonts w:ascii="Times New Roman" w:hAnsi="Times New Roman"/>
          <w:sz w:val="24"/>
          <w:szCs w:val="24"/>
          <w:lang w:val="ro-MO"/>
        </w:rPr>
        <w:t>7</w:t>
      </w:r>
    </w:p>
    <w:p w:rsidR="008C70DC" w:rsidRPr="00511A46" w:rsidRDefault="008C70DC" w:rsidP="00202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8C70DC" w:rsidRPr="00511A46" w:rsidRDefault="008C70DC" w:rsidP="00202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8C70DC" w:rsidRPr="00511A46" w:rsidRDefault="0020256F" w:rsidP="00202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>În scopul asigurării funcțion</w:t>
      </w:r>
      <w:r w:rsidRPr="00511A46">
        <w:rPr>
          <w:rFonts w:ascii="Times New Roman" w:hAnsi="Times New Roman"/>
          <w:sz w:val="24"/>
          <w:szCs w:val="24"/>
          <w:lang w:val="ro-MO"/>
        </w:rPr>
        <w:t>ă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>r</w:t>
      </w:r>
      <w:r w:rsidRPr="00511A46">
        <w:rPr>
          <w:rFonts w:ascii="Times New Roman" w:hAnsi="Times New Roman"/>
          <w:sz w:val="24"/>
          <w:szCs w:val="24"/>
          <w:lang w:val="ro-MO"/>
        </w:rPr>
        <w:t>ii eficiente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a instituțiilor de </w:t>
      </w:r>
      <w:r w:rsidR="00511A46" w:rsidRPr="00511A46">
        <w:rPr>
          <w:rFonts w:ascii="Times New Roman" w:hAnsi="Times New Roman"/>
          <w:sz w:val="24"/>
          <w:szCs w:val="24"/>
          <w:lang w:val="ro-MO"/>
        </w:rPr>
        <w:t>învățământ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8150F7" w:rsidRPr="00511A46">
        <w:rPr>
          <w:rFonts w:ascii="Times New Roman" w:hAnsi="Times New Roman"/>
          <w:sz w:val="24"/>
          <w:szCs w:val="24"/>
          <w:lang w:val="ro-MO"/>
        </w:rPr>
        <w:t>general</w:t>
      </w:r>
      <w:r w:rsidRPr="00511A46">
        <w:rPr>
          <w:rFonts w:ascii="Times New Roman" w:hAnsi="Times New Roman"/>
          <w:sz w:val="24"/>
          <w:szCs w:val="24"/>
          <w:lang w:val="ro-MO"/>
        </w:rPr>
        <w:t xml:space="preserve"> din cadrul raionului</w:t>
      </w:r>
      <w:r w:rsidR="008150F7" w:rsidRPr="00511A46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511A46">
        <w:rPr>
          <w:rFonts w:ascii="Times New Roman" w:hAnsi="Times New Roman"/>
          <w:sz w:val="24"/>
          <w:szCs w:val="24"/>
          <w:lang w:val="ro-MO"/>
        </w:rPr>
        <w:t>Ștefan Vodă pentru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anul</w:t>
      </w:r>
      <w:r w:rsidRPr="00511A46">
        <w:rPr>
          <w:rFonts w:ascii="Times New Roman" w:hAnsi="Times New Roman"/>
          <w:sz w:val="24"/>
          <w:szCs w:val="24"/>
          <w:lang w:val="ro-MO"/>
        </w:rPr>
        <w:t xml:space="preserve"> de studii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201</w:t>
      </w:r>
      <w:r w:rsidRPr="00511A46">
        <w:rPr>
          <w:rFonts w:ascii="Times New Roman" w:hAnsi="Times New Roman"/>
          <w:sz w:val="24"/>
          <w:szCs w:val="24"/>
          <w:lang w:val="ro-MO"/>
        </w:rPr>
        <w:t>6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– 201</w:t>
      </w:r>
      <w:r w:rsidRPr="00511A46">
        <w:rPr>
          <w:rFonts w:ascii="Times New Roman" w:hAnsi="Times New Roman"/>
          <w:sz w:val="24"/>
          <w:szCs w:val="24"/>
          <w:lang w:val="ro-MO"/>
        </w:rPr>
        <w:t>7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>;</w:t>
      </w:r>
    </w:p>
    <w:p w:rsidR="008C70DC" w:rsidRPr="00511A46" w:rsidRDefault="0020256F" w:rsidP="00202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>În temeiul art. 141 a</w:t>
      </w:r>
      <w:r w:rsidRPr="00511A46">
        <w:rPr>
          <w:rFonts w:ascii="Times New Roman" w:hAnsi="Times New Roman"/>
          <w:sz w:val="24"/>
          <w:szCs w:val="24"/>
          <w:lang w:val="ro-MO"/>
        </w:rPr>
        <w:t>l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Codului Educației nr. 152 din 17.07.2014, </w:t>
      </w:r>
      <w:r w:rsidRPr="00511A46">
        <w:rPr>
          <w:rFonts w:ascii="Times New Roman" w:hAnsi="Times New Roman"/>
          <w:sz w:val="24"/>
          <w:szCs w:val="24"/>
          <w:lang w:val="ro-MO"/>
        </w:rPr>
        <w:t>P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lanului național de acțiuni pentru implementarea reformei structurale în educație, aprobat prin </w:t>
      </w:r>
      <w:r w:rsidR="00511A46" w:rsidRPr="00511A46">
        <w:rPr>
          <w:rFonts w:ascii="Times New Roman" w:hAnsi="Times New Roman"/>
          <w:sz w:val="24"/>
          <w:szCs w:val="24"/>
          <w:lang w:val="ro-MO"/>
        </w:rPr>
        <w:t>Hotărârea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Guvernului Republicii Moldova nr. 484 din 05.07.2011, </w:t>
      </w:r>
      <w:r w:rsidRPr="00511A46">
        <w:rPr>
          <w:rFonts w:ascii="Times New Roman" w:hAnsi="Times New Roman"/>
          <w:sz w:val="24"/>
          <w:szCs w:val="24"/>
          <w:lang w:val="ro-MO"/>
        </w:rPr>
        <w:t>O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rdinul comun al Ministerului Educației și Ministerului Finanțelor nr. 94 din 20.02.2012, </w:t>
      </w:r>
      <w:r w:rsidR="00511A46" w:rsidRPr="00511A46">
        <w:rPr>
          <w:rFonts w:ascii="Times New Roman" w:hAnsi="Times New Roman"/>
          <w:sz w:val="24"/>
          <w:szCs w:val="24"/>
          <w:lang w:val="ro-MO"/>
        </w:rPr>
        <w:t>Hotărârea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Guvernului Republicii Moldova nr. 868 din 08.10.2014 ”Privind finanțarea în bază de cost standard per elev pentru instituțiile de </w:t>
      </w:r>
      <w:r w:rsidR="00511A46" w:rsidRPr="00511A46">
        <w:rPr>
          <w:rFonts w:ascii="Times New Roman" w:hAnsi="Times New Roman"/>
          <w:sz w:val="24"/>
          <w:szCs w:val="24"/>
          <w:lang w:val="ro-MO"/>
        </w:rPr>
        <w:t>învățământ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primar și secundar general din subordinea autorităților publice locale de nivelul al doilea” </w:t>
      </w:r>
    </w:p>
    <w:p w:rsidR="008C70DC" w:rsidRPr="00511A46" w:rsidRDefault="0020256F" w:rsidP="00202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În baza art. 43 (1), lit. r) și art. 46 din Legea nr. 436 – XVI din 28 decembrie 2006 privind administrația publică locală, Consiliul raional Ștefan Vodă </w:t>
      </w:r>
      <w:r w:rsidR="008C70DC" w:rsidRPr="00511A46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8C70DC" w:rsidRPr="00511A46" w:rsidRDefault="00B237E1" w:rsidP="00B23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 xml:space="preserve">1. 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Se aprobă Nomenclatorul instituțiilor de </w:t>
      </w:r>
      <w:r w:rsidR="00511A46" w:rsidRPr="00511A46">
        <w:rPr>
          <w:rFonts w:ascii="Times New Roman" w:hAnsi="Times New Roman"/>
          <w:sz w:val="24"/>
          <w:szCs w:val="24"/>
          <w:lang w:val="ro-MO"/>
        </w:rPr>
        <w:t>învățământ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general din raionul Ștefan Vodă, pentru anul de studii 2016 – 2017, </w:t>
      </w:r>
      <w:r w:rsidR="008C70DC" w:rsidRPr="00511A46">
        <w:rPr>
          <w:rFonts w:ascii="Times New Roman" w:hAnsi="Times New Roman"/>
          <w:i/>
          <w:sz w:val="24"/>
          <w:szCs w:val="24"/>
          <w:lang w:val="ro-MO"/>
        </w:rPr>
        <w:t>conform anexei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>.</w:t>
      </w:r>
    </w:p>
    <w:p w:rsidR="008C70DC" w:rsidRPr="00511A46" w:rsidRDefault="00B237E1" w:rsidP="00B23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 xml:space="preserve">2. 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Se pune în sarcina direcției generale educație Ștefan Vodă să aducă în concordanță cu cadrul legal actele de fondare a instituțiilor de </w:t>
      </w:r>
      <w:r w:rsidR="00511A46" w:rsidRPr="00511A46">
        <w:rPr>
          <w:rFonts w:ascii="Times New Roman" w:hAnsi="Times New Roman"/>
          <w:sz w:val="24"/>
          <w:szCs w:val="24"/>
          <w:lang w:val="ro-MO"/>
        </w:rPr>
        <w:t>învățământ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preuniversitar din raionul Ștefan Vodă, pentru anul de studii 2016 – 2017 </w:t>
      </w:r>
      <w:r w:rsidR="00511A46" w:rsidRPr="00511A46">
        <w:rPr>
          <w:rFonts w:ascii="Times New Roman" w:hAnsi="Times New Roman"/>
          <w:sz w:val="24"/>
          <w:szCs w:val="24"/>
          <w:lang w:val="ro-MO"/>
        </w:rPr>
        <w:t>până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la 01.09.2016.</w:t>
      </w:r>
    </w:p>
    <w:p w:rsidR="008C70DC" w:rsidRPr="00511A46" w:rsidRDefault="00B237E1" w:rsidP="00B237E1">
      <w:pPr>
        <w:spacing w:after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 xml:space="preserve">3. 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Controlul executării prezentei decizii se </w:t>
      </w:r>
      <w:r w:rsidR="0020256F" w:rsidRPr="00511A46">
        <w:rPr>
          <w:rFonts w:ascii="Times New Roman" w:hAnsi="Times New Roman"/>
          <w:sz w:val="24"/>
          <w:szCs w:val="24"/>
          <w:lang w:val="ro-MO"/>
        </w:rPr>
        <w:t>atribuie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dlui Vasile Gherman, vicepreședintele raionului.</w:t>
      </w:r>
    </w:p>
    <w:p w:rsidR="008C70DC" w:rsidRPr="00511A46" w:rsidRDefault="00B237E1" w:rsidP="00B237E1">
      <w:pPr>
        <w:spacing w:after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 xml:space="preserve">4. 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>Prezenta decizie se aduce la cunoștința:</w:t>
      </w:r>
    </w:p>
    <w:p w:rsidR="008C70DC" w:rsidRPr="00511A46" w:rsidRDefault="008C70DC" w:rsidP="0020256F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 xml:space="preserve">Oficiul teritorial </w:t>
      </w:r>
      <w:r w:rsidR="00511A46" w:rsidRPr="00511A46">
        <w:rPr>
          <w:rFonts w:ascii="Times New Roman" w:hAnsi="Times New Roman"/>
          <w:sz w:val="24"/>
          <w:szCs w:val="24"/>
          <w:lang w:val="ro-MO"/>
        </w:rPr>
        <w:t>Căușeni</w:t>
      </w:r>
      <w:r w:rsidRPr="00511A46">
        <w:rPr>
          <w:rFonts w:ascii="Times New Roman" w:hAnsi="Times New Roman"/>
          <w:sz w:val="24"/>
          <w:szCs w:val="24"/>
          <w:lang w:val="ro-MO"/>
        </w:rPr>
        <w:t xml:space="preserve"> al </w:t>
      </w:r>
      <w:r w:rsidR="00511A46" w:rsidRPr="00511A46">
        <w:rPr>
          <w:rFonts w:ascii="Times New Roman" w:hAnsi="Times New Roman"/>
          <w:sz w:val="24"/>
          <w:szCs w:val="24"/>
          <w:lang w:val="ro-MO"/>
        </w:rPr>
        <w:t>Cancela</w:t>
      </w:r>
      <w:r w:rsidR="00511A46">
        <w:rPr>
          <w:rFonts w:ascii="Times New Roman" w:hAnsi="Times New Roman"/>
          <w:sz w:val="24"/>
          <w:szCs w:val="24"/>
          <w:lang w:val="ro-MO"/>
        </w:rPr>
        <w:t>riei</w:t>
      </w:r>
      <w:r w:rsidRPr="00511A46">
        <w:rPr>
          <w:rFonts w:ascii="Times New Roman" w:hAnsi="Times New Roman"/>
          <w:sz w:val="24"/>
          <w:szCs w:val="24"/>
          <w:lang w:val="ro-MO"/>
        </w:rPr>
        <w:t xml:space="preserve"> de Stat;</w:t>
      </w:r>
    </w:p>
    <w:p w:rsidR="008C70DC" w:rsidRPr="00511A46" w:rsidRDefault="008C70DC" w:rsidP="0020256F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Ministerul Educației;</w:t>
      </w:r>
    </w:p>
    <w:p w:rsidR="008C70DC" w:rsidRPr="00511A46" w:rsidRDefault="008C70DC" w:rsidP="0020256F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 xml:space="preserve">Direcției </w:t>
      </w:r>
      <w:r w:rsidR="00B237E1" w:rsidRPr="00511A46">
        <w:rPr>
          <w:rFonts w:ascii="Times New Roman" w:hAnsi="Times New Roman"/>
          <w:sz w:val="24"/>
          <w:szCs w:val="24"/>
          <w:lang w:val="ro-MO"/>
        </w:rPr>
        <w:t>g</w:t>
      </w:r>
      <w:r w:rsidRPr="00511A46">
        <w:rPr>
          <w:rFonts w:ascii="Times New Roman" w:hAnsi="Times New Roman"/>
          <w:sz w:val="24"/>
          <w:szCs w:val="24"/>
          <w:lang w:val="ro-MO"/>
        </w:rPr>
        <w:t>eneral</w:t>
      </w:r>
      <w:r w:rsidR="00B237E1" w:rsidRPr="00511A46">
        <w:rPr>
          <w:rFonts w:ascii="Times New Roman" w:hAnsi="Times New Roman"/>
          <w:sz w:val="24"/>
          <w:szCs w:val="24"/>
          <w:lang w:val="ro-MO"/>
        </w:rPr>
        <w:t>e</w:t>
      </w:r>
      <w:r w:rsidRPr="00511A46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237E1" w:rsidRPr="00511A46">
        <w:rPr>
          <w:rFonts w:ascii="Times New Roman" w:hAnsi="Times New Roman"/>
          <w:sz w:val="24"/>
          <w:szCs w:val="24"/>
          <w:lang w:val="ro-MO"/>
        </w:rPr>
        <w:t>e</w:t>
      </w:r>
      <w:r w:rsidRPr="00511A46">
        <w:rPr>
          <w:rFonts w:ascii="Times New Roman" w:hAnsi="Times New Roman"/>
          <w:sz w:val="24"/>
          <w:szCs w:val="24"/>
          <w:lang w:val="ro-MO"/>
        </w:rPr>
        <w:t>ducație;</w:t>
      </w:r>
    </w:p>
    <w:p w:rsidR="008C70DC" w:rsidRPr="00511A46" w:rsidRDefault="00B237E1" w:rsidP="0020256F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Managerilor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instituțiilor de </w:t>
      </w:r>
      <w:r w:rsidR="00511A46" w:rsidRPr="00511A46">
        <w:rPr>
          <w:rFonts w:ascii="Times New Roman" w:hAnsi="Times New Roman"/>
          <w:sz w:val="24"/>
          <w:szCs w:val="24"/>
          <w:lang w:val="ro-MO"/>
        </w:rPr>
        <w:t>învățământ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 xml:space="preserve"> general din raion;</w:t>
      </w:r>
    </w:p>
    <w:p w:rsidR="00B237E1" w:rsidRPr="00511A46" w:rsidRDefault="008C70DC" w:rsidP="0020256F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Prin publicare pe pagina web</w:t>
      </w:r>
      <w:r w:rsidR="00B237E1" w:rsidRPr="00511A46">
        <w:rPr>
          <w:rFonts w:ascii="Times New Roman" w:hAnsi="Times New Roman"/>
          <w:sz w:val="24"/>
          <w:szCs w:val="24"/>
          <w:lang w:val="ro-MO"/>
        </w:rPr>
        <w:t xml:space="preserve"> și Monitorul Oficial</w:t>
      </w:r>
      <w:r w:rsidRPr="00511A46"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8C70DC" w:rsidRPr="00511A46" w:rsidRDefault="00B237E1" w:rsidP="0020256F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 xml:space="preserve">al 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>Consiliului raional</w:t>
      </w:r>
      <w:r w:rsidRPr="00511A46">
        <w:rPr>
          <w:rFonts w:ascii="Times New Roman" w:hAnsi="Times New Roman"/>
          <w:sz w:val="24"/>
          <w:szCs w:val="24"/>
          <w:lang w:val="ro-MO"/>
        </w:rPr>
        <w:t xml:space="preserve"> Ștefan Vodă</w:t>
      </w:r>
      <w:r w:rsidR="008C70DC" w:rsidRPr="00511A46">
        <w:rPr>
          <w:rFonts w:ascii="Times New Roman" w:hAnsi="Times New Roman"/>
          <w:sz w:val="24"/>
          <w:szCs w:val="24"/>
          <w:lang w:val="ro-MO"/>
        </w:rPr>
        <w:t>.</w:t>
      </w:r>
    </w:p>
    <w:p w:rsidR="008C70DC" w:rsidRPr="00511A46" w:rsidRDefault="008C70DC" w:rsidP="00202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B237E1" w:rsidRPr="00511A46" w:rsidRDefault="008C70DC" w:rsidP="00202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b/>
          <w:sz w:val="24"/>
          <w:szCs w:val="24"/>
          <w:lang w:val="ro-MO"/>
        </w:rPr>
        <w:t>Președintele ședinței</w:t>
      </w:r>
      <w:r w:rsidR="00B237E1" w:rsidRPr="00511A46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                       </w:t>
      </w:r>
    </w:p>
    <w:p w:rsidR="008C70DC" w:rsidRPr="00511A46" w:rsidRDefault="008C70DC" w:rsidP="00202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b/>
          <w:sz w:val="24"/>
          <w:szCs w:val="24"/>
          <w:lang w:val="ro-MO"/>
        </w:rPr>
        <w:t>Secretarul Consiliului raional</w:t>
      </w:r>
      <w:r w:rsidR="00B237E1" w:rsidRPr="00511A46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    </w:t>
      </w:r>
      <w:r w:rsidRPr="00511A46">
        <w:rPr>
          <w:rFonts w:ascii="Times New Roman" w:hAnsi="Times New Roman"/>
          <w:b/>
          <w:sz w:val="24"/>
          <w:szCs w:val="24"/>
          <w:lang w:val="ro-MO"/>
        </w:rPr>
        <w:t>Ion Țurcan</w:t>
      </w:r>
    </w:p>
    <w:p w:rsidR="008C70DC" w:rsidRPr="00511A46" w:rsidRDefault="008C70DC" w:rsidP="0020256F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8C70DC" w:rsidRPr="00511A46" w:rsidRDefault="008C70DC" w:rsidP="00B237E1">
      <w:pPr>
        <w:spacing w:after="0" w:line="240" w:lineRule="auto"/>
        <w:jc w:val="right"/>
        <w:rPr>
          <w:rFonts w:ascii="Times New Roman" w:hAnsi="Times New Roman"/>
          <w:b/>
          <w:lang w:val="ro-MO"/>
        </w:rPr>
      </w:pPr>
      <w:r w:rsidRPr="00511A46">
        <w:rPr>
          <w:rFonts w:ascii="Times New Roman" w:hAnsi="Times New Roman"/>
          <w:b/>
          <w:lang w:val="ro-MO"/>
        </w:rPr>
        <w:t>Anexă</w:t>
      </w:r>
    </w:p>
    <w:p w:rsidR="008C70DC" w:rsidRPr="00511A46" w:rsidRDefault="008C70DC" w:rsidP="00B237E1">
      <w:pPr>
        <w:spacing w:after="0" w:line="240" w:lineRule="auto"/>
        <w:jc w:val="right"/>
        <w:rPr>
          <w:rFonts w:ascii="Times New Roman" w:hAnsi="Times New Roman"/>
          <w:lang w:val="ro-MO"/>
        </w:rPr>
      </w:pPr>
      <w:r w:rsidRPr="00511A46">
        <w:rPr>
          <w:rFonts w:ascii="Times New Roman" w:hAnsi="Times New Roman"/>
          <w:lang w:val="ro-MO"/>
        </w:rPr>
        <w:t>la decizia Consiliului raional Ștefan Vodă</w:t>
      </w:r>
    </w:p>
    <w:p w:rsidR="008C70DC" w:rsidRPr="00511A46" w:rsidRDefault="008C70DC" w:rsidP="00B237E1">
      <w:pPr>
        <w:spacing w:after="0" w:line="240" w:lineRule="auto"/>
        <w:jc w:val="right"/>
        <w:rPr>
          <w:rFonts w:ascii="Times New Roman" w:hAnsi="Times New Roman"/>
          <w:lang w:val="ro-MO"/>
        </w:rPr>
      </w:pPr>
      <w:r w:rsidRPr="00511A46">
        <w:rPr>
          <w:rFonts w:ascii="Times New Roman" w:hAnsi="Times New Roman"/>
          <w:lang w:val="ro-MO"/>
        </w:rPr>
        <w:t>nr. ______ din _______________2016</w:t>
      </w:r>
    </w:p>
    <w:p w:rsidR="008C70DC" w:rsidRPr="00511A46" w:rsidRDefault="008C70DC" w:rsidP="00202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8C70DC" w:rsidRPr="00511A46" w:rsidRDefault="008C70DC" w:rsidP="00202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b/>
          <w:sz w:val="24"/>
          <w:szCs w:val="24"/>
          <w:lang w:val="ro-MO"/>
        </w:rPr>
        <w:t>NOMENCLATORUL</w:t>
      </w:r>
    </w:p>
    <w:p w:rsidR="008C70DC" w:rsidRPr="00511A46" w:rsidRDefault="008C70DC" w:rsidP="00202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b/>
          <w:sz w:val="24"/>
          <w:szCs w:val="24"/>
          <w:lang w:val="ro-MO"/>
        </w:rPr>
        <w:t xml:space="preserve">instituțiilor de </w:t>
      </w:r>
      <w:r w:rsidR="00511A46" w:rsidRPr="00511A46">
        <w:rPr>
          <w:rFonts w:ascii="Times New Roman" w:hAnsi="Times New Roman"/>
          <w:b/>
          <w:sz w:val="24"/>
          <w:szCs w:val="24"/>
          <w:lang w:val="ro-MO"/>
        </w:rPr>
        <w:t>învățământ</w:t>
      </w:r>
      <w:r w:rsidRPr="00511A46">
        <w:rPr>
          <w:rFonts w:ascii="Times New Roman" w:hAnsi="Times New Roman"/>
          <w:b/>
          <w:sz w:val="24"/>
          <w:szCs w:val="24"/>
          <w:lang w:val="ro-MO"/>
        </w:rPr>
        <w:t xml:space="preserve"> general din raionul Ștefan Vodă</w:t>
      </w:r>
      <w:r w:rsidR="00B237E1" w:rsidRPr="00511A46">
        <w:rPr>
          <w:rFonts w:ascii="Times New Roman" w:hAnsi="Times New Roman"/>
          <w:b/>
          <w:sz w:val="24"/>
          <w:szCs w:val="24"/>
          <w:lang w:val="ro-MO"/>
        </w:rPr>
        <w:t>,</w:t>
      </w:r>
    </w:p>
    <w:p w:rsidR="008C70DC" w:rsidRPr="00511A46" w:rsidRDefault="00B237E1" w:rsidP="00202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b/>
          <w:sz w:val="24"/>
          <w:szCs w:val="24"/>
          <w:lang w:val="ro-MO"/>
        </w:rPr>
        <w:t>pentru a</w:t>
      </w:r>
      <w:r w:rsidR="008C70DC" w:rsidRPr="00511A46">
        <w:rPr>
          <w:rFonts w:ascii="Times New Roman" w:hAnsi="Times New Roman"/>
          <w:b/>
          <w:sz w:val="24"/>
          <w:szCs w:val="24"/>
          <w:lang w:val="ro-MO"/>
        </w:rPr>
        <w:t>nul de studii 2016 – 2017</w:t>
      </w:r>
    </w:p>
    <w:p w:rsidR="008C70DC" w:rsidRPr="00511A46" w:rsidRDefault="008C70DC" w:rsidP="00202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8C70DC" w:rsidRPr="00511A46" w:rsidRDefault="008C70DC" w:rsidP="00B237E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b/>
          <w:sz w:val="24"/>
          <w:szCs w:val="24"/>
          <w:lang w:val="ro-MO"/>
        </w:rPr>
        <w:t>Licee Teoretice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lastRenderedPageBreak/>
        <w:t>IP Liceul Teoretic ”Ștefan Vodă” or. Ștefan Vodă;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Liceul Teoretic ”Ștefan Ciobanu” s. Talmaza;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Liceul Teoretic ”B.P.Hașdeu” s. Olănești;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Liceul Teoretic ”Maria Bieșu” s. Volintiri.</w:t>
      </w:r>
    </w:p>
    <w:p w:rsidR="008C70DC" w:rsidRPr="00511A46" w:rsidRDefault="008C70DC" w:rsidP="00B237E1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8C70DC" w:rsidRPr="00511A46" w:rsidRDefault="008C70DC" w:rsidP="00B237E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b/>
          <w:sz w:val="24"/>
          <w:szCs w:val="24"/>
          <w:lang w:val="ro-MO"/>
        </w:rPr>
        <w:t>Gimnazii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gimnaziul ”Mihai Eminecu” s. Antonești;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gimnaziul din s. Căplani;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gimnaziul ”Ecaterina Malcoci” s. Crocmaz;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gimnaziul ”Mihai Viteazul” s. Carahasani;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gimnaziul ”Mihai Sîrghi” s. Cioburciu;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gimnaziul ”Ion Creangă” s. Copceac;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gimnaziul ”Ion Creangă” s. Ermoclia;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gimnaziul ”Alexandru el Bun” s. Slobozia;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rus ”Dm. Cantemir” or. Ștefan Vodă;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”Grigore Vieru” com. Purcari;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din s. Palanca;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gimnaziul din s. Popeasca;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din s. Brezoaia;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gimnaziul ”Vasile Moga” s. Feștelița;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gimnaziul ”Anatolie Sîrghi” s. Talmaza;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”Ștefan Culea” s. Tudora;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gimnaziul din com. Răscăieți;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din s. Răscăieții Noi;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din s. Ștefănești;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din s. Semionovca;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din s. Marianca de Jos;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din s. Viișoara.</w:t>
      </w:r>
    </w:p>
    <w:p w:rsidR="008C70DC" w:rsidRPr="00511A46" w:rsidRDefault="008C70DC" w:rsidP="00B237E1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8C70DC" w:rsidRPr="00511A46" w:rsidRDefault="008C70DC" w:rsidP="00B237E1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b/>
          <w:sz w:val="24"/>
          <w:szCs w:val="24"/>
          <w:lang w:val="ro-MO"/>
        </w:rPr>
        <w:t>Școli primare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școala primară ”Grigore Vieru” or. Ștefan Vodă.</w:t>
      </w:r>
    </w:p>
    <w:p w:rsidR="008C70DC" w:rsidRPr="00511A46" w:rsidRDefault="008C70DC" w:rsidP="00B237E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b/>
          <w:sz w:val="24"/>
          <w:szCs w:val="24"/>
          <w:lang w:val="ro-MO"/>
        </w:rPr>
        <w:t>Școala auxiliară din s. Popeasca</w:t>
      </w:r>
    </w:p>
    <w:p w:rsidR="008C70DC" w:rsidRPr="00511A46" w:rsidRDefault="008C70DC" w:rsidP="00B237E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b/>
          <w:sz w:val="24"/>
          <w:szCs w:val="24"/>
          <w:lang w:val="ro-MO"/>
        </w:rPr>
        <w:t>Școli mici care nu pot fi reorganizate, pentru a nu perturba accesul la educație.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din s. Semionovca</w:t>
      </w:r>
    </w:p>
    <w:p w:rsidR="008C70DC" w:rsidRPr="00511A46" w:rsidRDefault="008C70DC" w:rsidP="00B237E1">
      <w:pPr>
        <w:pStyle w:val="a3"/>
        <w:ind w:left="1134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8C70DC" w:rsidRPr="00511A46" w:rsidRDefault="008C70DC" w:rsidP="00B237E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b/>
          <w:sz w:val="24"/>
          <w:szCs w:val="24"/>
          <w:lang w:val="ro-MO"/>
        </w:rPr>
        <w:t>Lista școlilor mici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din s. Brezoaia;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din s. Marianca de Jos;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din s. Răscăieții Noi;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din s. Viișoara.</w:t>
      </w:r>
    </w:p>
    <w:p w:rsidR="008C70DC" w:rsidRPr="00511A46" w:rsidRDefault="008C70DC" w:rsidP="00B237E1">
      <w:pPr>
        <w:pStyle w:val="a3"/>
        <w:ind w:left="1134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8C70DC" w:rsidRPr="00511A46" w:rsidRDefault="008C70DC" w:rsidP="00B237E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b/>
          <w:sz w:val="24"/>
          <w:szCs w:val="24"/>
          <w:lang w:val="ro-MO"/>
        </w:rPr>
        <w:t>Lista școlilor de circumscripție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Liceul Teoretic ”Ștefan Vodă” or. Ștefan Vodă;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Gimnaziul rus ”Dm. Cantemir” or. Ștefan Vodă;</w:t>
      </w:r>
    </w:p>
    <w:p w:rsidR="008C70DC" w:rsidRPr="00511A4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511A46">
        <w:rPr>
          <w:rFonts w:ascii="Times New Roman" w:hAnsi="Times New Roman"/>
          <w:sz w:val="24"/>
          <w:szCs w:val="24"/>
          <w:lang w:val="ro-MO"/>
        </w:rPr>
        <w:t>IP școala primară ”Grigore Vieru” or. Ștefan Vodă.</w:t>
      </w:r>
    </w:p>
    <w:p w:rsidR="008C70DC" w:rsidRPr="00511A46" w:rsidRDefault="008C70DC" w:rsidP="00B237E1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8C70DC" w:rsidRPr="00511A46" w:rsidSect="005A7029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793C"/>
    <w:multiLevelType w:val="hybridMultilevel"/>
    <w:tmpl w:val="662C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731644"/>
    <w:multiLevelType w:val="multilevel"/>
    <w:tmpl w:val="20944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0DC"/>
    <w:rsid w:val="0001377C"/>
    <w:rsid w:val="00032C56"/>
    <w:rsid w:val="000A6AE4"/>
    <w:rsid w:val="0020256F"/>
    <w:rsid w:val="004520FC"/>
    <w:rsid w:val="00511A46"/>
    <w:rsid w:val="005A7029"/>
    <w:rsid w:val="00701722"/>
    <w:rsid w:val="00780149"/>
    <w:rsid w:val="008150F7"/>
    <w:rsid w:val="008A41A7"/>
    <w:rsid w:val="008C70DC"/>
    <w:rsid w:val="00AB5595"/>
    <w:rsid w:val="00B237E1"/>
    <w:rsid w:val="00DC19FD"/>
    <w:rsid w:val="00DC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D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caption"/>
    <w:basedOn w:val="a"/>
    <w:next w:val="a"/>
    <w:qFormat/>
    <w:rsid w:val="0020256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F81B-991D-46C7-8D64-2362CB13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2016-08-09T08:23:00Z</dcterms:created>
  <dcterms:modified xsi:type="dcterms:W3CDTF">2016-08-09T08:23:00Z</dcterms:modified>
</cp:coreProperties>
</file>