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5074" w:type="pct"/>
        <w:tblLook w:val="04A0"/>
      </w:tblPr>
      <w:tblGrid>
        <w:gridCol w:w="10146"/>
      </w:tblGrid>
      <w:tr w:rsidR="004F24EB" w:rsidRPr="00B076B1" w:rsidTr="004F24EB">
        <w:trPr>
          <w:trHeight w:val="1167"/>
        </w:trPr>
        <w:tc>
          <w:tcPr>
            <w:tcW w:w="5000" w:type="pct"/>
            <w:hideMark/>
          </w:tcPr>
          <w:p w:rsidR="004F24EB" w:rsidRPr="00B076B1" w:rsidRDefault="004F24EB" w:rsidP="004F2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B076B1">
              <w:rPr>
                <w:rFonts w:ascii="Times New Roman" w:hAnsi="Times New Roman" w:cs="Times New Roman"/>
                <w:noProof/>
                <w:sz w:val="24"/>
                <w:szCs w:val="24"/>
                <w:lang w:val="ro-MO" w:eastAsia="ru-RU"/>
              </w:rPr>
              <w:drawing>
                <wp:inline distT="0" distB="0" distL="0" distR="0">
                  <wp:extent cx="971550" cy="6858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62E" w:rsidRPr="00B076B1" w:rsidRDefault="0075362E" w:rsidP="00753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75362E" w:rsidRPr="00B076B1" w:rsidRDefault="0075362E" w:rsidP="00753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75362E" w:rsidRPr="00B076B1" w:rsidRDefault="0075362E" w:rsidP="00753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62E" w:rsidRPr="00B076B1" w:rsidRDefault="0075362E" w:rsidP="00B076B1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4F24EB" w:rsidRPr="00B076B1">
        <w:rPr>
          <w:rFonts w:ascii="Times New Roman" w:hAnsi="Times New Roman" w:cs="Times New Roman"/>
          <w:b/>
          <w:sz w:val="24"/>
          <w:szCs w:val="24"/>
          <w:lang w:val="ro-MO"/>
        </w:rPr>
        <w:t>1/8</w:t>
      </w:r>
    </w:p>
    <w:p w:rsidR="0075362E" w:rsidRPr="00B076B1" w:rsidRDefault="0075362E" w:rsidP="00B076B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F24EB" w:rsidRPr="00B076B1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 2016</w:t>
      </w:r>
    </w:p>
    <w:p w:rsidR="0075362E" w:rsidRPr="00B076B1" w:rsidRDefault="0075362E" w:rsidP="00B076B1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6022D3" w:rsidRPr="00B076B1" w:rsidRDefault="006022D3" w:rsidP="00B076B1">
      <w:pPr>
        <w:pStyle w:val="2"/>
        <w:spacing w:after="0" w:line="240" w:lineRule="auto"/>
        <w:ind w:left="284" w:firstLine="340"/>
        <w:jc w:val="right"/>
        <w:rPr>
          <w:color w:val="000000"/>
          <w:sz w:val="24"/>
          <w:szCs w:val="24"/>
          <w:lang w:val="ro-MO"/>
        </w:rPr>
      </w:pPr>
    </w:p>
    <w:p w:rsidR="00F30CB6" w:rsidRPr="00B076B1" w:rsidRDefault="00F30CB6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33E8D"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Cu privire la transmiterea </w:t>
      </w:r>
    </w:p>
    <w:p w:rsidR="00333E8D" w:rsidRPr="00B076B1" w:rsidRDefault="00333E8D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unor </w:t>
      </w:r>
      <w:r w:rsidR="00490413" w:rsidRPr="00B076B1">
        <w:rPr>
          <w:rFonts w:ascii="Times New Roman" w:hAnsi="Times New Roman" w:cs="Times New Roman"/>
          <w:sz w:val="24"/>
          <w:szCs w:val="24"/>
          <w:lang w:val="ro-MO"/>
        </w:rPr>
        <w:t>bunuri proprietate publică</w:t>
      </w:r>
    </w:p>
    <w:p w:rsidR="000E0C9A" w:rsidRPr="00B076B1" w:rsidRDefault="000E0C9A" w:rsidP="00B076B1">
      <w:pPr>
        <w:spacing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E0C9A" w:rsidRPr="00B076B1" w:rsidRDefault="000E0C9A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Aferent deciziei Consiliului</w:t>
      </w:r>
      <w:r w:rsidR="00B6231B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local al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or</w:t>
      </w:r>
      <w:r w:rsidR="008F76C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așului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Ștefan Vodă nr. 1/7 din 26.01.2016 cu privire la acordul privind transmiterea documentației de proiect și a unor bunuri materiale din proprietatea publică a raionului Ștefan Vodă în proprietatea publică a orașului Ștefan Vodă</w:t>
      </w:r>
      <w:r w:rsidR="00B076B1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333E8D" w:rsidRPr="00B076B1" w:rsidRDefault="00B076B1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n conformitate cu prevederile art.</w:t>
      </w:r>
      <w:r w:rsidR="002F6257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8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alin.</w:t>
      </w:r>
      <w:r w:rsidR="002F6257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(4) din Legea nr.523-XVI din 16 iulie 1999 cu privire la proprietatea publică</w:t>
      </w:r>
      <w:r w:rsidR="00940003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unităţilor administrativ-teritoriale, cu modificările şi completările ulterioare şi Regulamentului cu privire la modul de transmitere a </w:t>
      </w:r>
      <w:r w:rsidR="00F30CB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bunurilor proprietate publică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 aprobat prin Hotărâ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rea Guvernului nr. </w:t>
      </w:r>
      <w:r w:rsidR="00F30CB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901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F30CB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31.12.2015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333E8D" w:rsidRPr="00B076B1" w:rsidRDefault="00B076B1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n baza art. 43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alin. (2)</w:t>
      </w:r>
      <w:r w:rsidR="00C811B9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 46 din Legea nr. 436–XVI din 28 decembrie 2006 privind administraţia publică locală Consiliul raional Ştefan Vodă </w:t>
      </w:r>
      <w:r w:rsidR="00333E8D" w:rsidRPr="00B076B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811B9" w:rsidRPr="00B076B1" w:rsidRDefault="00C811B9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Se transmite</w:t>
      </w:r>
      <w:r w:rsidR="008F76C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acordul </w:t>
      </w:r>
      <w:r w:rsidR="00E470D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autorităților publice locale,</w:t>
      </w:r>
      <w:r w:rsidR="008F76C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cu titlul gratuit</w:t>
      </w:r>
      <w:r w:rsidR="00E470D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in proprietatea publică a</w:t>
      </w:r>
      <w:r w:rsidR="009E710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raionului Ștefan Vodă, aflat la bilanțul contabil al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Consiliului raional Ştefan Vodă</w:t>
      </w:r>
      <w:r w:rsidR="009E710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E470D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9E710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Aparatul președintelui raionului</w:t>
      </w:r>
      <w:r w:rsidR="00E470D6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proprietatea publică </w:t>
      </w:r>
      <w:r w:rsidR="009E710C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 orașului Ștefan Vodă </w:t>
      </w:r>
      <w:r w:rsidR="00EB7CBF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documentația de proiect, în valoare de 227500,00 lei și a bunurilor materiale, în valoare de 448366,00 lei </w:t>
      </w:r>
      <w:r w:rsidR="00B076B1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(20518,50 e</w:t>
      </w:r>
      <w:r w:rsidR="00EB7CBF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uro), obținute în cadrul proiectului „</w:t>
      </w:r>
      <w:r w:rsidR="00EB7CBF" w:rsidRPr="00B076B1">
        <w:rPr>
          <w:rFonts w:ascii="Times New Roman" w:hAnsi="Times New Roman" w:cs="Times New Roman"/>
          <w:bCs/>
          <w:i/>
          <w:sz w:val="24"/>
          <w:szCs w:val="24"/>
          <w:lang w:val="ro-MO"/>
        </w:rPr>
        <w:t>Apă bună pentru fiecare casă”</w:t>
      </w:r>
      <w:r w:rsidR="00EB7CBF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finanțat prin intermediul Programului „STREAM” din sursele financiare ale Guvernului Suediei, </w:t>
      </w:r>
      <w:r w:rsidR="00EB7CBF" w:rsidRPr="00B076B1">
        <w:rPr>
          <w:rFonts w:ascii="Times New Roman" w:hAnsi="Times New Roman" w:cs="Times New Roman"/>
          <w:bCs/>
          <w:i/>
          <w:sz w:val="24"/>
          <w:szCs w:val="24"/>
          <w:lang w:val="ro-MO"/>
        </w:rPr>
        <w:t>conform anexei.</w:t>
      </w:r>
    </w:p>
    <w:p w:rsidR="00C811B9" w:rsidRPr="00B076B1" w:rsidRDefault="00F266A2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Se deleagă Nicolae Molozea, președintele raionului, 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termen de 15 zile să instituie comisia de predare-primire </w:t>
      </w:r>
      <w:r w:rsidR="00BC6E02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a bunurilor specificate în punctual nr. 1 al prezentei </w:t>
      </w:r>
      <w:r w:rsidR="00B076B1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decizii, ținâ</w:t>
      </w:r>
      <w:r w:rsidR="00BC6E02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nd cont de </w:t>
      </w:r>
      <w:r w:rsidR="00B076B1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persoanele delegate în componenț</w:t>
      </w:r>
      <w:r w:rsidR="00BC6E02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a comisiei din partea administrației publice locale a orașului Ștefan Vodă menționate în pct.3 al deciziei Consiliului orașului Ștefan Vodă nr.1/7 din 26.01.2016.</w:t>
      </w:r>
    </w:p>
    <w:p w:rsidR="00333E8D" w:rsidRPr="00B076B1" w:rsidRDefault="00D64D65" w:rsidP="00B076B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Regulamentului cu privire la modul de transmitere a bunurilor proprietate publică</w:t>
      </w:r>
      <w:r w:rsidR="00B076B1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, aprobat prin Hotărâ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rea Guvernului nr. 901 din 31.12.2015;</w:t>
      </w:r>
    </w:p>
    <w:p w:rsidR="00333E8D" w:rsidRPr="00B076B1" w:rsidRDefault="00D64D65" w:rsidP="00B076B1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4. 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Controlul executării prezentei decizii se 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atribuie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dlui </w:t>
      </w: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Nicolae Molozea</w:t>
      </w:r>
      <w:r w:rsidR="00333E8D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.  </w:t>
      </w:r>
    </w:p>
    <w:p w:rsidR="00333E8D" w:rsidRPr="00B076B1" w:rsidRDefault="00D64D65" w:rsidP="00B076B1">
      <w:pPr>
        <w:tabs>
          <w:tab w:val="num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r w:rsidR="00333E8D" w:rsidRPr="00B076B1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333E8D" w:rsidRPr="00B076B1" w:rsidRDefault="00333E8D" w:rsidP="00B076B1">
      <w:pPr>
        <w:tabs>
          <w:tab w:val="num" w:pos="0"/>
          <w:tab w:val="num" w:pos="360"/>
        </w:tabs>
        <w:spacing w:after="0" w:line="240" w:lineRule="auto"/>
        <w:ind w:left="340" w:firstLine="51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333E8D" w:rsidRPr="00B076B1" w:rsidRDefault="00E35DEE" w:rsidP="00B076B1">
      <w:pPr>
        <w:tabs>
          <w:tab w:val="num" w:pos="0"/>
          <w:tab w:val="num" w:pos="360"/>
          <w:tab w:val="num" w:pos="960"/>
        </w:tabs>
        <w:spacing w:after="0" w:line="240" w:lineRule="auto"/>
        <w:ind w:left="340" w:firstLine="51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Președintelui raionului Ștefan Vodă</w:t>
      </w:r>
      <w:r w:rsidR="00333E8D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333E8D" w:rsidRPr="00B076B1" w:rsidRDefault="00E35DEE" w:rsidP="00B076B1">
      <w:pPr>
        <w:tabs>
          <w:tab w:val="num" w:pos="0"/>
          <w:tab w:val="num" w:pos="360"/>
          <w:tab w:val="num" w:pos="960"/>
        </w:tabs>
        <w:spacing w:after="0" w:line="240" w:lineRule="auto"/>
        <w:ind w:left="340" w:firstLine="51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Primarului orașului Ștefan Vodă</w:t>
      </w:r>
      <w:r w:rsidR="00333E8D" w:rsidRPr="00B076B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E35DEE" w:rsidRPr="00B076B1" w:rsidRDefault="00E35DEE" w:rsidP="00B076B1">
      <w:pPr>
        <w:tabs>
          <w:tab w:val="num" w:pos="0"/>
          <w:tab w:val="num" w:pos="360"/>
          <w:tab w:val="num" w:pos="960"/>
        </w:tabs>
        <w:spacing w:after="0" w:line="240" w:lineRule="auto"/>
        <w:ind w:left="340" w:firstLine="51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Cs/>
          <w:sz w:val="24"/>
          <w:szCs w:val="24"/>
          <w:lang w:val="ro-MO"/>
        </w:rPr>
        <w:t>Direcției finanțe;</w:t>
      </w:r>
    </w:p>
    <w:p w:rsidR="00333E8D" w:rsidRPr="00B076B1" w:rsidRDefault="00333E8D" w:rsidP="00B076B1">
      <w:pPr>
        <w:tabs>
          <w:tab w:val="num" w:pos="0"/>
          <w:tab w:val="num" w:pos="360"/>
          <w:tab w:val="num" w:pos="960"/>
        </w:tabs>
        <w:spacing w:after="0" w:line="240" w:lineRule="auto"/>
        <w:ind w:left="340" w:firstLine="51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Prin publicare</w:t>
      </w:r>
      <w:r w:rsidR="00E35DEE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pe pagina web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E35DEE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și</w:t>
      </w:r>
      <w:r w:rsidR="00B076B1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</w:t>
      </w:r>
      <w:r w:rsidR="00E35DEE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Monitorul Oficial 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a</w:t>
      </w:r>
      <w:r w:rsidR="00E35DEE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l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Consiliului raional</w:t>
      </w:r>
      <w:r w:rsidR="00E35DEE"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Ștefan Vodă</w:t>
      </w:r>
      <w:r w:rsidRPr="00B076B1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4F24EB" w:rsidRPr="00B076B1" w:rsidRDefault="004F24EB" w:rsidP="00B076B1">
      <w:pPr>
        <w:tabs>
          <w:tab w:val="num" w:pos="0"/>
          <w:tab w:val="num" w:pos="360"/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333E8D" w:rsidRPr="00B076B1" w:rsidRDefault="00333E8D" w:rsidP="00B076B1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                                                 </w:t>
      </w:r>
      <w:r w:rsidR="00945891"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</w:t>
      </w:r>
      <w:r w:rsidR="004F24EB"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Maria </w:t>
      </w:r>
      <w:proofErr w:type="spellStart"/>
      <w:r w:rsidR="004F24EB"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Creciun</w:t>
      </w:r>
      <w:proofErr w:type="spellEnd"/>
    </w:p>
    <w:p w:rsidR="00333E8D" w:rsidRPr="00B076B1" w:rsidRDefault="00333E8D" w:rsidP="00B076B1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</w:t>
      </w:r>
      <w:r w:rsidR="00945891"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</w:t>
      </w:r>
      <w:r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</w:t>
      </w:r>
      <w:r w:rsidR="00945891"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</w:t>
      </w:r>
      <w:r w:rsidRPr="00B076B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Ion Ţurcan</w:t>
      </w:r>
    </w:p>
    <w:p w:rsidR="00D16848" w:rsidRPr="00B076B1" w:rsidRDefault="00D16848" w:rsidP="00E35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F24EB" w:rsidRPr="00B076B1" w:rsidRDefault="004F24EB" w:rsidP="00E35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D7074" w:rsidRPr="00B076B1" w:rsidRDefault="00ED7074" w:rsidP="00ED7074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B076B1" w:rsidRPr="00B076B1" w:rsidRDefault="00ED7074" w:rsidP="00ED707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ED7074" w:rsidRPr="00B076B1" w:rsidRDefault="00ED7074" w:rsidP="00ED707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ED7074" w:rsidRPr="00B076B1" w:rsidRDefault="00ED7074" w:rsidP="00ED707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476D02" w:rsidRPr="00B076B1">
        <w:rPr>
          <w:rFonts w:ascii="Times New Roman" w:hAnsi="Times New Roman" w:cs="Times New Roman"/>
          <w:sz w:val="24"/>
          <w:szCs w:val="24"/>
          <w:lang w:val="ro-MO"/>
        </w:rPr>
        <w:t>1/8</w:t>
      </w: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476D02" w:rsidRPr="00B076B1">
        <w:rPr>
          <w:rFonts w:ascii="Times New Roman" w:hAnsi="Times New Roman" w:cs="Times New Roman"/>
          <w:sz w:val="24"/>
          <w:szCs w:val="24"/>
          <w:lang w:val="ro-MO"/>
        </w:rPr>
        <w:t>25</w:t>
      </w: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 februarie 2016</w:t>
      </w:r>
    </w:p>
    <w:p w:rsidR="004E399D" w:rsidRPr="00B076B1" w:rsidRDefault="004E399D" w:rsidP="00ED707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E399D" w:rsidRPr="00B076B1" w:rsidRDefault="00C31B2E" w:rsidP="00C31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b/>
          <w:sz w:val="24"/>
          <w:szCs w:val="24"/>
          <w:lang w:val="ro-MO"/>
        </w:rPr>
        <w:t>LISTA</w:t>
      </w:r>
    </w:p>
    <w:p w:rsidR="00C31B2E" w:rsidRPr="00B076B1" w:rsidRDefault="00C31B2E" w:rsidP="00C3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B076B1">
        <w:rPr>
          <w:rFonts w:ascii="Times New Roman" w:hAnsi="Times New Roman" w:cs="Times New Roman"/>
          <w:sz w:val="24"/>
          <w:szCs w:val="24"/>
          <w:lang w:val="ro-MO"/>
        </w:rPr>
        <w:t xml:space="preserve">bunurilor materiale </w:t>
      </w:r>
    </w:p>
    <w:p w:rsidR="004E399D" w:rsidRPr="00B076B1" w:rsidRDefault="004E399D" w:rsidP="00ED707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871"/>
        <w:gridCol w:w="1390"/>
        <w:gridCol w:w="1132"/>
        <w:gridCol w:w="991"/>
        <w:gridCol w:w="1682"/>
      </w:tblGrid>
      <w:tr w:rsidR="00D71035" w:rsidRPr="00B076B1" w:rsidTr="00D71035">
        <w:trPr>
          <w:trHeight w:val="449"/>
        </w:trPr>
        <w:tc>
          <w:tcPr>
            <w:tcW w:w="567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 d/o</w:t>
            </w:r>
          </w:p>
        </w:tc>
        <w:tc>
          <w:tcPr>
            <w:tcW w:w="4962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și descrierea bunurilor</w:t>
            </w:r>
          </w:p>
        </w:tc>
        <w:tc>
          <w:tcPr>
            <w:tcW w:w="1275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Producător</w:t>
            </w:r>
          </w:p>
        </w:tc>
        <w:tc>
          <w:tcPr>
            <w:tcW w:w="1134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Preț unitate</w:t>
            </w:r>
          </w:p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(EURO)</w:t>
            </w:r>
          </w:p>
        </w:tc>
        <w:tc>
          <w:tcPr>
            <w:tcW w:w="993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Unități</w:t>
            </w:r>
          </w:p>
        </w:tc>
        <w:tc>
          <w:tcPr>
            <w:tcW w:w="1701" w:type="dxa"/>
          </w:tcPr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Preț total, cu TVA</w:t>
            </w:r>
          </w:p>
          <w:p w:rsidR="004E399D" w:rsidRPr="00B076B1" w:rsidRDefault="004E399D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(EURO)</w:t>
            </w:r>
          </w:p>
        </w:tc>
      </w:tr>
      <w:tr w:rsidR="00C31B2E" w:rsidRPr="00B076B1" w:rsidTr="00D71035">
        <w:trPr>
          <w:trHeight w:val="449"/>
        </w:trPr>
        <w:tc>
          <w:tcPr>
            <w:tcW w:w="567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4962" w:type="dxa"/>
          </w:tcPr>
          <w:p w:rsidR="00C31B2E" w:rsidRPr="00B076B1" w:rsidRDefault="00C31B2E" w:rsidP="00C3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Pompe </w:t>
            </w: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submesibile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apă uzată FA 08,41-144E+T12-4/11GExP2=1,8kw, H=5m, Q=37,8m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O"/>
              </w:rPr>
              <w:t>3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/h</w:t>
            </w:r>
          </w:p>
        </w:tc>
        <w:tc>
          <w:tcPr>
            <w:tcW w:w="1275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Wilo</w:t>
            </w:r>
            <w:proofErr w:type="spellEnd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Germania</w:t>
            </w:r>
          </w:p>
        </w:tc>
        <w:tc>
          <w:tcPr>
            <w:tcW w:w="1134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2380,91</w:t>
            </w:r>
          </w:p>
        </w:tc>
        <w:tc>
          <w:tcPr>
            <w:tcW w:w="993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701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5661,82</w:t>
            </w:r>
          </w:p>
        </w:tc>
      </w:tr>
      <w:tr w:rsidR="00C31B2E" w:rsidRPr="00B076B1" w:rsidTr="00D71035">
        <w:trPr>
          <w:trHeight w:val="449"/>
        </w:trPr>
        <w:tc>
          <w:tcPr>
            <w:tcW w:w="567" w:type="dxa"/>
          </w:tcPr>
          <w:p w:rsidR="00C31B2E" w:rsidRPr="00B076B1" w:rsidRDefault="00C31B2E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4962" w:type="dxa"/>
          </w:tcPr>
          <w:p w:rsidR="00C31B2E" w:rsidRPr="00B076B1" w:rsidRDefault="00C31B2E" w:rsidP="0024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Pompă </w:t>
            </w: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Rexa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FIT V05DA</w:t>
            </w:r>
            <w:r w:rsidR="00245878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-126/EAD0-2-M0015-523-A, monofazată P1=1,5kw, H=9,75m, Q=12,58m</w:t>
            </w:r>
            <w:r w:rsidR="00245878" w:rsidRPr="00B07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O"/>
              </w:rPr>
              <w:t>3</w:t>
            </w:r>
            <w:r w:rsidR="00245878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/h</w:t>
            </w:r>
          </w:p>
        </w:tc>
        <w:tc>
          <w:tcPr>
            <w:tcW w:w="1275" w:type="dxa"/>
          </w:tcPr>
          <w:p w:rsidR="00C31B2E" w:rsidRPr="00B076B1" w:rsidRDefault="00A40C62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Wilo</w:t>
            </w:r>
            <w:proofErr w:type="spellEnd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Germania</w:t>
            </w:r>
          </w:p>
        </w:tc>
        <w:tc>
          <w:tcPr>
            <w:tcW w:w="1134" w:type="dxa"/>
          </w:tcPr>
          <w:p w:rsidR="00C31B2E" w:rsidRPr="00B076B1" w:rsidRDefault="00A40C62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1132,82</w:t>
            </w:r>
          </w:p>
        </w:tc>
        <w:tc>
          <w:tcPr>
            <w:tcW w:w="993" w:type="dxa"/>
          </w:tcPr>
          <w:p w:rsidR="00C31B2E" w:rsidRPr="00B076B1" w:rsidRDefault="00A40C62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701" w:type="dxa"/>
          </w:tcPr>
          <w:p w:rsidR="00C31B2E" w:rsidRPr="00B076B1" w:rsidRDefault="00A40C62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3998,46</w:t>
            </w:r>
          </w:p>
        </w:tc>
      </w:tr>
      <w:tr w:rsidR="00A40C62" w:rsidRPr="00B076B1" w:rsidTr="00D71035">
        <w:trPr>
          <w:trHeight w:val="449"/>
        </w:trPr>
        <w:tc>
          <w:tcPr>
            <w:tcW w:w="567" w:type="dxa"/>
          </w:tcPr>
          <w:p w:rsidR="00A40C62" w:rsidRPr="00B076B1" w:rsidRDefault="00A40C62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4962" w:type="dxa"/>
          </w:tcPr>
          <w:p w:rsidR="00A40C62" w:rsidRPr="00B076B1" w:rsidRDefault="00A40C62" w:rsidP="004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Pompă </w:t>
            </w: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Rexa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FIT V06DA-216/EAD1-2-T0025-540-O, </w:t>
            </w:r>
            <w:r w:rsidR="00771158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trifazat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P1=</w:t>
            </w:r>
            <w:r w:rsidR="00423F22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,5kw, H=</w:t>
            </w:r>
            <w:r w:rsidR="00423F22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423F22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7m, Q=</w:t>
            </w:r>
            <w:r w:rsidR="00423F22"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,8m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O"/>
              </w:rPr>
              <w:t>3</w:t>
            </w: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/h</w:t>
            </w:r>
          </w:p>
        </w:tc>
        <w:tc>
          <w:tcPr>
            <w:tcW w:w="1275" w:type="dxa"/>
          </w:tcPr>
          <w:p w:rsidR="00A40C62" w:rsidRPr="00B076B1" w:rsidRDefault="00A40C6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Wilo</w:t>
            </w:r>
            <w:proofErr w:type="spellEnd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Germania</w:t>
            </w:r>
          </w:p>
        </w:tc>
        <w:tc>
          <w:tcPr>
            <w:tcW w:w="1134" w:type="dxa"/>
          </w:tcPr>
          <w:p w:rsidR="00A40C62" w:rsidRPr="00B076B1" w:rsidRDefault="00A40C62" w:rsidP="0042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423F22"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</w:t>
            </w: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423F22"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</w:t>
            </w:r>
          </w:p>
        </w:tc>
        <w:tc>
          <w:tcPr>
            <w:tcW w:w="993" w:type="dxa"/>
          </w:tcPr>
          <w:p w:rsidR="00A40C62" w:rsidRPr="00B076B1" w:rsidRDefault="00423F2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701" w:type="dxa"/>
          </w:tcPr>
          <w:p w:rsidR="00A40C62" w:rsidRPr="00B076B1" w:rsidRDefault="00423F2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1510,54</w:t>
            </w:r>
          </w:p>
        </w:tc>
      </w:tr>
      <w:tr w:rsidR="00D71035" w:rsidRPr="00B076B1" w:rsidTr="00D71035">
        <w:trPr>
          <w:trHeight w:val="449"/>
        </w:trPr>
        <w:tc>
          <w:tcPr>
            <w:tcW w:w="567" w:type="dxa"/>
          </w:tcPr>
          <w:p w:rsidR="00D71035" w:rsidRPr="00B076B1" w:rsidRDefault="00D71035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4962" w:type="dxa"/>
          </w:tcPr>
          <w:p w:rsidR="00D71035" w:rsidRPr="00B076B1" w:rsidRDefault="00D71035" w:rsidP="00D7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Mașină electrică de desfundat țevi de canalizare </w:t>
            </w: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diam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. 22-150 </w:t>
            </w: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Ridgid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K60SP, 230v, 50Hz, inclusiv set de accesorii</w:t>
            </w:r>
          </w:p>
        </w:tc>
        <w:tc>
          <w:tcPr>
            <w:tcW w:w="1275" w:type="dxa"/>
          </w:tcPr>
          <w:p w:rsidR="00D71035" w:rsidRPr="00B076B1" w:rsidRDefault="00D71035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Emerson,</w:t>
            </w:r>
          </w:p>
          <w:p w:rsidR="00D71035" w:rsidRPr="00B076B1" w:rsidRDefault="00D71035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SUA</w:t>
            </w:r>
          </w:p>
        </w:tc>
        <w:tc>
          <w:tcPr>
            <w:tcW w:w="1134" w:type="dxa"/>
          </w:tcPr>
          <w:p w:rsidR="00D71035" w:rsidRPr="00B076B1" w:rsidRDefault="00D71035" w:rsidP="0042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1530,00</w:t>
            </w:r>
          </w:p>
        </w:tc>
        <w:tc>
          <w:tcPr>
            <w:tcW w:w="993" w:type="dxa"/>
          </w:tcPr>
          <w:p w:rsidR="00D71035" w:rsidRPr="00B076B1" w:rsidRDefault="00D71035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701" w:type="dxa"/>
          </w:tcPr>
          <w:p w:rsidR="00D71035" w:rsidRPr="00B076B1" w:rsidRDefault="00D71035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1530,00</w:t>
            </w:r>
          </w:p>
        </w:tc>
      </w:tr>
      <w:tr w:rsidR="00D71035" w:rsidRPr="00B076B1" w:rsidTr="00D71035">
        <w:trPr>
          <w:trHeight w:val="449"/>
        </w:trPr>
        <w:tc>
          <w:tcPr>
            <w:tcW w:w="567" w:type="dxa"/>
          </w:tcPr>
          <w:p w:rsidR="00D71035" w:rsidRPr="00B076B1" w:rsidRDefault="00D71035" w:rsidP="004E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4962" w:type="dxa"/>
          </w:tcPr>
          <w:p w:rsidR="00D71035" w:rsidRPr="00B076B1" w:rsidRDefault="00D71035" w:rsidP="00D7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Chlorinator</w:t>
            </w:r>
            <w:proofErr w:type="spellEnd"/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ADVANCE201C1</w:t>
            </w:r>
          </w:p>
        </w:tc>
        <w:tc>
          <w:tcPr>
            <w:tcW w:w="1275" w:type="dxa"/>
          </w:tcPr>
          <w:p w:rsidR="00D71035" w:rsidRPr="00B076B1" w:rsidRDefault="00D71035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Severn</w:t>
            </w:r>
            <w:proofErr w:type="spellEnd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Trent</w:t>
            </w:r>
            <w:proofErr w:type="spellEnd"/>
            <w:r w:rsidR="002E4603"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Service, SUA</w:t>
            </w:r>
          </w:p>
        </w:tc>
        <w:tc>
          <w:tcPr>
            <w:tcW w:w="1134" w:type="dxa"/>
          </w:tcPr>
          <w:p w:rsidR="00D71035" w:rsidRPr="00B076B1" w:rsidRDefault="002E4603" w:rsidP="0042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3908,84</w:t>
            </w:r>
          </w:p>
        </w:tc>
        <w:tc>
          <w:tcPr>
            <w:tcW w:w="993" w:type="dxa"/>
          </w:tcPr>
          <w:p w:rsidR="00D71035" w:rsidRPr="00B076B1" w:rsidRDefault="002E4603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701" w:type="dxa"/>
          </w:tcPr>
          <w:p w:rsidR="00D71035" w:rsidRPr="00B076B1" w:rsidRDefault="002E4603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7817,68</w:t>
            </w:r>
          </w:p>
        </w:tc>
      </w:tr>
      <w:tr w:rsidR="002E4603" w:rsidRPr="00B076B1" w:rsidTr="002E4603">
        <w:trPr>
          <w:trHeight w:val="260"/>
        </w:trPr>
        <w:tc>
          <w:tcPr>
            <w:tcW w:w="8931" w:type="dxa"/>
            <w:gridSpan w:val="5"/>
          </w:tcPr>
          <w:p w:rsidR="002E4603" w:rsidRPr="00B076B1" w:rsidRDefault="002E4603" w:rsidP="003A3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Total, inclusiv TVA 20%</w:t>
            </w:r>
          </w:p>
        </w:tc>
        <w:tc>
          <w:tcPr>
            <w:tcW w:w="1701" w:type="dxa"/>
          </w:tcPr>
          <w:p w:rsidR="002E4603" w:rsidRPr="00B076B1" w:rsidRDefault="002E4603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076B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20518,50</w:t>
            </w:r>
          </w:p>
        </w:tc>
      </w:tr>
    </w:tbl>
    <w:p w:rsidR="00ED7074" w:rsidRPr="00B076B1" w:rsidRDefault="00ED7074" w:rsidP="00B076B1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D7074" w:rsidRPr="00B076B1" w:rsidSect="00BC6E02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24E9"/>
    <w:multiLevelType w:val="hybridMultilevel"/>
    <w:tmpl w:val="F9DCF8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848"/>
    <w:rsid w:val="000077ED"/>
    <w:rsid w:val="0001377C"/>
    <w:rsid w:val="000E09D2"/>
    <w:rsid w:val="000E0C9A"/>
    <w:rsid w:val="00155D8E"/>
    <w:rsid w:val="00245878"/>
    <w:rsid w:val="002A37E4"/>
    <w:rsid w:val="002E4603"/>
    <w:rsid w:val="002F6257"/>
    <w:rsid w:val="00317D18"/>
    <w:rsid w:val="00333E8D"/>
    <w:rsid w:val="003A35C2"/>
    <w:rsid w:val="003D7923"/>
    <w:rsid w:val="003F3014"/>
    <w:rsid w:val="00423F22"/>
    <w:rsid w:val="00476D02"/>
    <w:rsid w:val="00490413"/>
    <w:rsid w:val="004948D8"/>
    <w:rsid w:val="004E399D"/>
    <w:rsid w:val="004F24EB"/>
    <w:rsid w:val="006022D3"/>
    <w:rsid w:val="00625015"/>
    <w:rsid w:val="0075362E"/>
    <w:rsid w:val="00771158"/>
    <w:rsid w:val="008F76CC"/>
    <w:rsid w:val="00940003"/>
    <w:rsid w:val="00945891"/>
    <w:rsid w:val="009D1BAD"/>
    <w:rsid w:val="009E710C"/>
    <w:rsid w:val="00A40C62"/>
    <w:rsid w:val="00A85E5E"/>
    <w:rsid w:val="00AD5322"/>
    <w:rsid w:val="00B076B1"/>
    <w:rsid w:val="00B6231B"/>
    <w:rsid w:val="00BC6E02"/>
    <w:rsid w:val="00C31B2E"/>
    <w:rsid w:val="00C811B9"/>
    <w:rsid w:val="00D16848"/>
    <w:rsid w:val="00D64D65"/>
    <w:rsid w:val="00D71035"/>
    <w:rsid w:val="00DC19FD"/>
    <w:rsid w:val="00E35DEE"/>
    <w:rsid w:val="00E3628F"/>
    <w:rsid w:val="00E470D6"/>
    <w:rsid w:val="00EB7CBF"/>
    <w:rsid w:val="00ED7074"/>
    <w:rsid w:val="00F266A2"/>
    <w:rsid w:val="00F3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2"/>
  </w:style>
  <w:style w:type="paragraph" w:styleId="8">
    <w:name w:val="heading 8"/>
    <w:basedOn w:val="a"/>
    <w:next w:val="a"/>
    <w:link w:val="80"/>
    <w:unhideWhenUsed/>
    <w:qFormat/>
    <w:rsid w:val="00D1684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1684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D1684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D168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168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5305-AE63-4C60-8B2C-58EFB95A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27</cp:revision>
  <cp:lastPrinted>2016-02-15T13:56:00Z</cp:lastPrinted>
  <dcterms:created xsi:type="dcterms:W3CDTF">2016-01-27T09:03:00Z</dcterms:created>
  <dcterms:modified xsi:type="dcterms:W3CDTF">2016-03-15T13:09:00Z</dcterms:modified>
</cp:coreProperties>
</file>